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36"/>
          <w:lang w:val="en-US" w:eastAsia="zh-CN"/>
        </w:rPr>
        <w:t xml:space="preserve">附件4：      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山西省第十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届职业院校技能大赛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高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职组</w:t>
      </w:r>
    </w:p>
    <w:p>
      <w:pPr>
        <w:ind w:firstLine="2530" w:firstLineChars="900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供应链管理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赛项技术平台参数要求</w:t>
      </w:r>
    </w:p>
    <w:tbl>
      <w:tblPr>
        <w:tblStyle w:val="5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3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3" w:type="dxa"/>
            <w:vAlign w:val="center"/>
          </w:tcPr>
          <w:p>
            <w:pPr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ind w:firstLine="1960" w:firstLineChars="7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规格要求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供应链仿真运营系统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主要功能模块包括采购管理、生产管理、供应链管理、交付管理。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1.采购管理：通过开展与原材料供应商的洽谈，基于供应商的供货价格、产品残损率、送货准时率等维度去评估其供应能力，选择最优供应商并签订合同；同时依据原材料的库存水平，对原材料的临时需求进行采购。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2.生产管理：参考供应链的总体战略，购买和出售产线，进行新品的研发。在满足生产计划的基础上进行产线优化，尽可能地降低人工成本、支出成本，提高产品合格率。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3.供应链管理：进行工厂、仓库的选址，市场的开通，并构建供应链网络，制定综合计划，进行生产能力的评估、安全库存设定、补货策略设定等。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4.交付管理：对线上市场的商品进行上架下架管理，线下市场结合市场的需求，选择城市开通市场，根据自身生产能力和原材料的供应能力，选择接受线下市场的订单，最大化满足市场需求，使企业获得最大的销售利润。对已制定的运输计划进行订单跟踪，对成品库存进行管理，进行不同仓库的调拨，对需要紧急配送的订单进行处理，及时满足用户需求，规避逾期风险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供应链数据分析系统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能支持对供应链数据的多维分析，发现现状运营中的问题，用数据支持智能决策。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1.支持对接MySql、Postgres、Druid、MongoDB等关系型和非关系型数据库。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2.支持查看表的字段分布、计算不重复的字段数，按字段进行升降序排序展示表，对数据进行探索查看。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3.支持零代码对数据进行单表查询，能够完成分类字段筛选、简单分组聚合、字段排序等功能。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4.支持零代码进行数据聚合统计，包括行数、合计、平均值、不重复值、累积求和、累积行数、标准差和最值等指标，支持自定义聚合函数实现指标构建。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5.支持零代码聚合分组功能，支持分组条件定制，包括按单表或多表的分类值字段、按数据类字段间隔、按时间类字段的年、季、月、周、日、一年中的季次、月次、周次、天次等不同时间周期、按地址类字段等条件进行可视化定置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6.支持自助复杂查询功能，提供零代码的可视化的查询编辑器，支持内联、外联、左联、右联等多种多表关联查询方式，支持进行分组聚合排序，支持自定义字段等。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7.支持自定义字段，根据字段进行简单运算和条件运算，包括四则运算、绝对值、包含条件、分组条件、取整、非空值返回、条件计算、不重复统计、文本比较、方差、最值等。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8.支持查询结果直接生成可视化图表，包括折线图、环形图、柱形图、面积图、数字图、条形图、趋势图、地图、漏斗图、散点图、瀑布图等。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9.支持分析结果的导出功能，导出文件类型包括csv、xlsx、json等。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10.支持制作仪表盘功能，仪表盘中的数据表、可视化图表需具备保存和编辑功能。仪表盘编辑功能包括图表的拖拽、位置调整，图表描述的文字添加等。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智能会议平板一体机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交互式会议电子白板，尺寸55 英寸及以上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53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台式电脑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CPU：I5 及以上</w:t>
            </w:r>
            <w:bookmarkStart w:id="0" w:name="_GoBack"/>
            <w:bookmarkEnd w:id="0"/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硬盘：SSD 硬盘 128G 及以上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内存：8G 及以上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显卡：独显，显存 2G 及以上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操作系统：Win10 或以上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办公软件：Microsoft  365、PDF 阅读器、360 解压缩软件</w:t>
            </w:r>
          </w:p>
          <w:p>
            <w:pPr>
              <w:snapToGrid w:val="0"/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输入法：微软拼音/搜狗拼音/搜狗五笔/百度拼音/百度五笔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3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显示器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21.5 寸及以上、HDMI 接口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3" w:type="dxa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服务器</w:t>
            </w:r>
          </w:p>
        </w:tc>
        <w:tc>
          <w:tcPr>
            <w:tcW w:w="6300" w:type="dxa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CPU：英特尔至强 E5 系列 E5-2683 v4 十六核以上；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内存：64GB及以上；</w:t>
            </w:r>
          </w:p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硬盘：500G及以上、转速：10000 RPM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2台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2MxNTc2MmUwNzc4MjkyMmNmNWVlNzU0YTgwOWIifQ=="/>
  </w:docVars>
  <w:rsids>
    <w:rsidRoot w:val="00000000"/>
    <w:rsid w:val="02186A33"/>
    <w:rsid w:val="30612DC9"/>
    <w:rsid w:val="63943F16"/>
    <w:rsid w:val="7E5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Body Text"/>
    <w:basedOn w:val="1"/>
    <w:qFormat/>
    <w:uiPriority w:val="0"/>
    <w:pPr>
      <w:widowControl/>
      <w:spacing w:line="312" w:lineRule="auto"/>
    </w:pPr>
    <w:rPr>
      <w:b/>
      <w:sz w:val="24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1309</Words>
  <Characters>1412</Characters>
  <Lines>0</Lines>
  <Paragraphs>0</Paragraphs>
  <TotalTime>3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2023-09-05T00:50:00Z</dcterms:created>
  <dc:creator>子鱼GF</dc:creator>
  <cp:lastModifiedBy>子鱼GF</cp:lastModifiedBy>
  <dcterms:modified xsi:type="dcterms:W3CDTF">2023-09-05T01:03:21Z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3D4104E152AE43E8A79FA7BD28E9EF20_12</vt:lpwstr>
  </property>
</Properties>
</file>