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11C9" w:rsidRDefault="009311C9">
      <w:pPr>
        <w:pStyle w:val="Default"/>
        <w:rPr>
          <w:rFonts w:ascii="仿宋" w:eastAsia="仿宋" w:hAnsi="Times New Roman" w:cs="仿宋"/>
          <w:color w:val="auto"/>
          <w:sz w:val="28"/>
          <w:szCs w:val="28"/>
        </w:rPr>
      </w:pPr>
    </w:p>
    <w:p w:rsidR="009311C9" w:rsidRDefault="009311C9">
      <w:pPr>
        <w:pStyle w:val="Default"/>
        <w:rPr>
          <w:rFonts w:ascii="仿宋" w:eastAsia="仿宋" w:hAnsi="Times New Roman" w:cs="仿宋"/>
          <w:color w:val="auto"/>
          <w:sz w:val="28"/>
          <w:szCs w:val="28"/>
        </w:rPr>
      </w:pPr>
    </w:p>
    <w:p w:rsidR="009311C9" w:rsidRDefault="00E924C0">
      <w:pPr>
        <w:spacing w:afterLines="50" w:after="156"/>
        <w:jc w:val="center"/>
        <w:rPr>
          <w:rFonts w:ascii="楷体_GB2312" w:eastAsia="楷体_GB2312" w:hAnsi="宋体"/>
          <w:b/>
          <w:color w:val="000000" w:themeColor="text1"/>
          <w:sz w:val="44"/>
          <w:szCs w:val="44"/>
        </w:rPr>
      </w:pPr>
      <w:r>
        <w:rPr>
          <w:rFonts w:ascii="楷体_GB2312" w:eastAsia="楷体_GB2312" w:hAnsi="宋体" w:hint="eastAsia"/>
          <w:b/>
          <w:color w:val="000000" w:themeColor="text1"/>
          <w:sz w:val="44"/>
          <w:szCs w:val="44"/>
        </w:rPr>
        <w:t>山西国际商务职业学院</w:t>
      </w:r>
    </w:p>
    <w:p w:rsidR="009311C9" w:rsidRDefault="00E924C0">
      <w:pPr>
        <w:spacing w:beforeLines="150" w:before="468" w:afterLines="150" w:after="468"/>
        <w:jc w:val="center"/>
        <w:rPr>
          <w:rFonts w:ascii="楷体_GB2312" w:eastAsia="楷体_GB2312" w:hAnsi="宋体"/>
          <w:b/>
          <w:color w:val="000000" w:themeColor="text1"/>
          <w:spacing w:val="60"/>
          <w:sz w:val="52"/>
          <w:szCs w:val="52"/>
        </w:rPr>
      </w:pPr>
      <w:r>
        <w:rPr>
          <w:rFonts w:ascii="楷体_GB2312" w:eastAsia="楷体_GB2312" w:hAnsi="宋体" w:hint="eastAsia"/>
          <w:b/>
          <w:color w:val="000000" w:themeColor="text1"/>
          <w:spacing w:val="60"/>
          <w:sz w:val="52"/>
          <w:szCs w:val="52"/>
        </w:rPr>
        <w:t>2</w:t>
      </w:r>
      <w:r>
        <w:rPr>
          <w:rFonts w:ascii="楷体_GB2312" w:eastAsia="楷体_GB2312" w:hAnsi="宋体"/>
          <w:b/>
          <w:color w:val="000000" w:themeColor="text1"/>
          <w:spacing w:val="60"/>
          <w:sz w:val="52"/>
          <w:szCs w:val="52"/>
        </w:rPr>
        <w:t>02</w:t>
      </w:r>
      <w:r>
        <w:rPr>
          <w:rFonts w:ascii="楷体_GB2312" w:eastAsia="楷体_GB2312" w:hAnsi="宋体" w:hint="eastAsia"/>
          <w:b/>
          <w:color w:val="000000" w:themeColor="text1"/>
          <w:spacing w:val="60"/>
          <w:sz w:val="52"/>
          <w:szCs w:val="52"/>
        </w:rPr>
        <w:t>3级大数据技术专业</w:t>
      </w:r>
    </w:p>
    <w:p w:rsidR="009311C9" w:rsidRDefault="00E924C0">
      <w:pPr>
        <w:spacing w:beforeLines="150" w:before="468" w:afterLines="150" w:after="468"/>
        <w:jc w:val="center"/>
        <w:rPr>
          <w:rFonts w:ascii="楷体_GB2312" w:eastAsia="楷体_GB2312" w:hAnsi="宋体"/>
          <w:b/>
          <w:color w:val="000000" w:themeColor="text1"/>
          <w:spacing w:val="60"/>
          <w:sz w:val="52"/>
          <w:szCs w:val="52"/>
        </w:rPr>
      </w:pPr>
      <w:r>
        <w:rPr>
          <w:rFonts w:ascii="楷体_GB2312" w:eastAsia="楷体_GB2312" w:hAnsi="宋体" w:hint="eastAsia"/>
          <w:b/>
          <w:color w:val="000000" w:themeColor="text1"/>
          <w:spacing w:val="60"/>
          <w:sz w:val="52"/>
          <w:szCs w:val="52"/>
        </w:rPr>
        <w:t>人才培养方案</w:t>
      </w:r>
    </w:p>
    <w:p w:rsidR="009311C9" w:rsidRDefault="00E924C0">
      <w:pPr>
        <w:adjustRightInd w:val="0"/>
        <w:snapToGrid w:val="0"/>
        <w:jc w:val="center"/>
        <w:rPr>
          <w:rFonts w:ascii="宋体" w:hAnsi="宋体" w:cs="华文仿宋"/>
          <w:sz w:val="36"/>
          <w:szCs w:val="36"/>
        </w:rPr>
      </w:pPr>
      <w:r>
        <w:rPr>
          <w:b/>
          <w:noProof/>
          <w:color w:val="000000" w:themeColor="text1"/>
        </w:rPr>
        <w:drawing>
          <wp:anchor distT="0" distB="0" distL="114300" distR="114300" simplePos="0" relativeHeight="251659264" behindDoc="0" locked="0" layoutInCell="1" allowOverlap="1">
            <wp:simplePos x="0" y="0"/>
            <wp:positionH relativeFrom="margin">
              <wp:posOffset>1941830</wp:posOffset>
            </wp:positionH>
            <wp:positionV relativeFrom="margin">
              <wp:posOffset>3707765</wp:posOffset>
            </wp:positionV>
            <wp:extent cx="1694180" cy="1749425"/>
            <wp:effectExtent l="0" t="0" r="1270" b="3175"/>
            <wp:wrapSquare wrapText="bothSides"/>
            <wp:docPr id="6" name="图片 628" descr="商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28" descr="商标"/>
                    <pic:cNvPicPr>
                      <a:picLocks noChangeAspect="1"/>
                    </pic:cNvPicPr>
                  </pic:nvPicPr>
                  <pic:blipFill>
                    <a:blip r:embed="rId10" cstate="print"/>
                    <a:srcRect l="18610" t="8405" r="18610" b="28014"/>
                    <a:stretch>
                      <a:fillRect/>
                    </a:stretch>
                  </pic:blipFill>
                  <pic:spPr>
                    <a:xfrm>
                      <a:off x="0" y="0"/>
                      <a:ext cx="1694180" cy="1749425"/>
                    </a:xfrm>
                    <a:prstGeom prst="rect">
                      <a:avLst/>
                    </a:prstGeom>
                    <a:noFill/>
                    <a:ln w="9525">
                      <a:noFill/>
                    </a:ln>
                  </pic:spPr>
                </pic:pic>
              </a:graphicData>
            </a:graphic>
          </wp:anchor>
        </w:drawing>
      </w:r>
    </w:p>
    <w:p w:rsidR="009311C9" w:rsidRDefault="009311C9">
      <w:pPr>
        <w:adjustRightInd w:val="0"/>
        <w:snapToGrid w:val="0"/>
        <w:jc w:val="center"/>
        <w:rPr>
          <w:rFonts w:ascii="宋体" w:hAnsi="宋体" w:cs="华文仿宋"/>
          <w:sz w:val="36"/>
          <w:szCs w:val="36"/>
        </w:rPr>
      </w:pPr>
    </w:p>
    <w:p w:rsidR="009311C9" w:rsidRDefault="009311C9">
      <w:pPr>
        <w:adjustRightInd w:val="0"/>
        <w:snapToGrid w:val="0"/>
        <w:jc w:val="center"/>
        <w:rPr>
          <w:rFonts w:ascii="宋体" w:hAnsi="宋体" w:cs="华文仿宋"/>
          <w:sz w:val="36"/>
          <w:szCs w:val="36"/>
        </w:rPr>
      </w:pPr>
    </w:p>
    <w:p w:rsidR="009311C9" w:rsidRDefault="009311C9">
      <w:pPr>
        <w:adjustRightInd w:val="0"/>
        <w:snapToGrid w:val="0"/>
        <w:jc w:val="center"/>
        <w:rPr>
          <w:rFonts w:ascii="宋体" w:hAnsi="宋体" w:cs="华文仿宋"/>
          <w:sz w:val="36"/>
          <w:szCs w:val="36"/>
        </w:rPr>
      </w:pPr>
    </w:p>
    <w:p w:rsidR="009311C9" w:rsidRDefault="009311C9">
      <w:pPr>
        <w:adjustRightInd w:val="0"/>
        <w:snapToGrid w:val="0"/>
        <w:jc w:val="center"/>
        <w:rPr>
          <w:rFonts w:ascii="宋体" w:hAnsi="宋体" w:cs="华文仿宋"/>
          <w:sz w:val="36"/>
          <w:szCs w:val="36"/>
        </w:rPr>
      </w:pPr>
    </w:p>
    <w:p w:rsidR="009311C9" w:rsidRDefault="009311C9">
      <w:pPr>
        <w:adjustRightInd w:val="0"/>
        <w:snapToGrid w:val="0"/>
        <w:jc w:val="center"/>
        <w:rPr>
          <w:rFonts w:ascii="宋体" w:hAnsi="宋体" w:cs="华文仿宋"/>
          <w:sz w:val="36"/>
          <w:szCs w:val="36"/>
        </w:rPr>
      </w:pPr>
    </w:p>
    <w:p w:rsidR="009311C9" w:rsidRDefault="009311C9">
      <w:pPr>
        <w:adjustRightInd w:val="0"/>
        <w:snapToGrid w:val="0"/>
        <w:jc w:val="center"/>
        <w:rPr>
          <w:rFonts w:ascii="宋体" w:hAnsi="宋体" w:cs="华文仿宋"/>
          <w:sz w:val="36"/>
          <w:szCs w:val="36"/>
        </w:rPr>
      </w:pPr>
    </w:p>
    <w:p w:rsidR="009311C9" w:rsidRDefault="009311C9">
      <w:pPr>
        <w:adjustRightInd w:val="0"/>
        <w:snapToGrid w:val="0"/>
        <w:jc w:val="center"/>
        <w:rPr>
          <w:rFonts w:ascii="宋体" w:hAnsi="宋体" w:cs="华文仿宋"/>
          <w:sz w:val="36"/>
          <w:szCs w:val="36"/>
        </w:rPr>
      </w:pPr>
    </w:p>
    <w:p w:rsidR="009311C9" w:rsidRDefault="009311C9">
      <w:pPr>
        <w:adjustRightInd w:val="0"/>
        <w:snapToGrid w:val="0"/>
        <w:jc w:val="center"/>
        <w:rPr>
          <w:rFonts w:ascii="宋体" w:hAnsi="宋体" w:cs="华文仿宋"/>
          <w:sz w:val="36"/>
          <w:szCs w:val="36"/>
        </w:rPr>
      </w:pPr>
    </w:p>
    <w:p w:rsidR="009311C9" w:rsidRDefault="009311C9">
      <w:pPr>
        <w:adjustRightInd w:val="0"/>
        <w:snapToGrid w:val="0"/>
        <w:jc w:val="center"/>
        <w:rPr>
          <w:rFonts w:ascii="宋体" w:hAnsi="宋体" w:cs="华文仿宋"/>
          <w:sz w:val="36"/>
          <w:szCs w:val="36"/>
        </w:rPr>
      </w:pPr>
    </w:p>
    <w:p w:rsidR="009311C9" w:rsidRDefault="009311C9">
      <w:pPr>
        <w:adjustRightInd w:val="0"/>
        <w:snapToGrid w:val="0"/>
        <w:jc w:val="center"/>
        <w:rPr>
          <w:rFonts w:ascii="宋体" w:hAnsi="宋体" w:cs="华文仿宋"/>
          <w:sz w:val="36"/>
          <w:szCs w:val="36"/>
        </w:rPr>
      </w:pPr>
    </w:p>
    <w:p w:rsidR="009311C9" w:rsidRDefault="009311C9">
      <w:pPr>
        <w:adjustRightInd w:val="0"/>
        <w:snapToGrid w:val="0"/>
        <w:jc w:val="center"/>
        <w:rPr>
          <w:rFonts w:ascii="宋体" w:hAnsi="宋体" w:cs="华文仿宋"/>
          <w:sz w:val="36"/>
          <w:szCs w:val="36"/>
        </w:rPr>
      </w:pPr>
    </w:p>
    <w:p w:rsidR="009311C9" w:rsidRDefault="009311C9">
      <w:pPr>
        <w:adjustRightInd w:val="0"/>
        <w:snapToGrid w:val="0"/>
        <w:jc w:val="center"/>
        <w:rPr>
          <w:rFonts w:ascii="宋体" w:hAnsi="宋体" w:cs="华文仿宋"/>
          <w:sz w:val="36"/>
          <w:szCs w:val="36"/>
        </w:rPr>
      </w:pPr>
    </w:p>
    <w:p w:rsidR="009311C9" w:rsidRDefault="00E924C0">
      <w:pPr>
        <w:jc w:val="center"/>
        <w:rPr>
          <w:rFonts w:ascii="宋体" w:hAnsi="宋体"/>
          <w:b/>
          <w:color w:val="000000" w:themeColor="text1"/>
          <w:spacing w:val="20"/>
          <w:sz w:val="32"/>
          <w:szCs w:val="32"/>
        </w:rPr>
      </w:pPr>
      <w:r>
        <w:rPr>
          <w:rFonts w:ascii="宋体" w:hAnsi="宋体" w:hint="eastAsia"/>
          <w:b/>
          <w:color w:val="000000" w:themeColor="text1"/>
          <w:spacing w:val="20"/>
          <w:sz w:val="32"/>
          <w:szCs w:val="32"/>
        </w:rPr>
        <w:t xml:space="preserve">信息系 </w:t>
      </w:r>
    </w:p>
    <w:p w:rsidR="009311C9" w:rsidRDefault="009311C9">
      <w:pPr>
        <w:jc w:val="center"/>
        <w:rPr>
          <w:rFonts w:ascii="宋体" w:hAnsi="宋体"/>
          <w:b/>
          <w:color w:val="000000" w:themeColor="text1"/>
          <w:spacing w:val="20"/>
          <w:sz w:val="32"/>
          <w:szCs w:val="32"/>
        </w:rPr>
      </w:pPr>
    </w:p>
    <w:p w:rsidR="009311C9" w:rsidRDefault="00E924C0">
      <w:pPr>
        <w:tabs>
          <w:tab w:val="right" w:leader="dot" w:pos="9060"/>
        </w:tabs>
        <w:jc w:val="center"/>
        <w:rPr>
          <w:rFonts w:ascii="仿宋_GB2312" w:eastAsia="仿宋_GB2312" w:hAnsi="宋体" w:cs="Arial"/>
          <w:b/>
          <w:bCs/>
          <w:caps/>
          <w:color w:val="000000" w:themeColor="text1"/>
          <w:spacing w:val="2"/>
          <w:kern w:val="0"/>
          <w:sz w:val="24"/>
        </w:rPr>
      </w:pPr>
      <w:r>
        <w:rPr>
          <w:rFonts w:ascii="仿宋_GB2312" w:eastAsia="仿宋_GB2312" w:hAnsi="宋体" w:cs="Arial" w:hint="eastAsia"/>
          <w:b/>
          <w:bCs/>
          <w:caps/>
          <w:color w:val="000000" w:themeColor="text1"/>
          <w:spacing w:val="27"/>
          <w:kern w:val="0"/>
          <w:sz w:val="24"/>
        </w:rPr>
        <w:t>二</w:t>
      </w:r>
      <w:r>
        <w:rPr>
          <w:rFonts w:ascii="宋体" w:hAnsi="宋体" w:cs="宋体" w:hint="eastAsia"/>
          <w:b/>
          <w:bCs/>
          <w:caps/>
          <w:color w:val="000000" w:themeColor="text1"/>
          <w:spacing w:val="27"/>
          <w:kern w:val="0"/>
          <w:sz w:val="24"/>
        </w:rPr>
        <w:t>〇</w:t>
      </w:r>
      <w:r>
        <w:rPr>
          <w:rFonts w:ascii="仿宋_GB2312" w:eastAsia="仿宋_GB2312" w:hAnsi="仿宋_GB2312" w:cs="仿宋_GB2312" w:hint="eastAsia"/>
          <w:b/>
          <w:bCs/>
          <w:caps/>
          <w:color w:val="000000" w:themeColor="text1"/>
          <w:spacing w:val="27"/>
          <w:kern w:val="0"/>
          <w:sz w:val="24"/>
        </w:rPr>
        <w:t>二三年九</w:t>
      </w:r>
      <w:r>
        <w:rPr>
          <w:rFonts w:ascii="仿宋_GB2312" w:eastAsia="仿宋_GB2312" w:hAnsi="宋体" w:cs="Arial" w:hint="eastAsia"/>
          <w:b/>
          <w:bCs/>
          <w:caps/>
          <w:color w:val="000000" w:themeColor="text1"/>
          <w:spacing w:val="27"/>
          <w:kern w:val="0"/>
          <w:sz w:val="24"/>
        </w:rPr>
        <w:t>月印</w:t>
      </w:r>
      <w:r>
        <w:rPr>
          <w:rFonts w:ascii="仿宋_GB2312" w:eastAsia="仿宋_GB2312" w:hAnsi="宋体" w:cs="Arial" w:hint="eastAsia"/>
          <w:b/>
          <w:bCs/>
          <w:caps/>
          <w:color w:val="000000" w:themeColor="text1"/>
          <w:spacing w:val="2"/>
          <w:kern w:val="0"/>
          <w:sz w:val="24"/>
        </w:rPr>
        <w:t>制</w:t>
      </w:r>
    </w:p>
    <w:p w:rsidR="009311C9" w:rsidRDefault="009311C9">
      <w:pPr>
        <w:tabs>
          <w:tab w:val="right" w:leader="dot" w:pos="9060"/>
        </w:tabs>
        <w:jc w:val="center"/>
        <w:rPr>
          <w:rFonts w:ascii="仿宋_GB2312" w:eastAsia="仿宋_GB2312" w:hAnsi="宋体" w:cs="Arial"/>
          <w:b/>
          <w:bCs/>
          <w:caps/>
          <w:color w:val="000000" w:themeColor="text1"/>
          <w:spacing w:val="2"/>
          <w:kern w:val="0"/>
          <w:sz w:val="24"/>
        </w:rPr>
      </w:pPr>
    </w:p>
    <w:p w:rsidR="009311C9" w:rsidRDefault="009311C9">
      <w:pPr>
        <w:adjustRightInd w:val="0"/>
        <w:snapToGrid w:val="0"/>
        <w:jc w:val="center"/>
        <w:rPr>
          <w:rFonts w:ascii="宋体" w:hAnsi="宋体" w:cs="华文仿宋"/>
          <w:sz w:val="36"/>
          <w:szCs w:val="36"/>
        </w:rPr>
      </w:pPr>
    </w:p>
    <w:p w:rsidR="009311C9" w:rsidRDefault="00E924C0">
      <w:pPr>
        <w:spacing w:line="580" w:lineRule="exact"/>
        <w:ind w:firstLineChars="900" w:firstLine="3240"/>
        <w:rPr>
          <w:rFonts w:ascii="仿宋" w:eastAsia="仿宋" w:hAnsi="仿宋"/>
          <w:sz w:val="36"/>
          <w:szCs w:val="36"/>
        </w:rPr>
      </w:pPr>
      <w:r>
        <w:rPr>
          <w:rFonts w:ascii="仿宋" w:eastAsia="仿宋" w:hAnsi="仿宋" w:hint="eastAsia"/>
          <w:sz w:val="36"/>
          <w:szCs w:val="36"/>
        </w:rPr>
        <w:lastRenderedPageBreak/>
        <w:t>编制说明</w:t>
      </w:r>
    </w:p>
    <w:p w:rsidR="009311C9" w:rsidRDefault="00E924C0">
      <w:pPr>
        <w:ind w:firstLineChars="200" w:firstLine="640"/>
        <w:rPr>
          <w:rFonts w:ascii="仿宋" w:eastAsia="仿宋" w:hAnsi="仿宋"/>
          <w:sz w:val="30"/>
          <w:szCs w:val="30"/>
        </w:rPr>
      </w:pPr>
      <w:r>
        <w:rPr>
          <w:rFonts w:ascii="仿宋_GB2312" w:eastAsia="仿宋_GB2312" w:hAnsi="仿宋" w:cs="仿宋" w:hint="eastAsia"/>
          <w:sz w:val="32"/>
          <w:szCs w:val="32"/>
        </w:rPr>
        <w:t>专业人才培养方案是职业院校落实党和国家关于技术技能人才培养总体要求，组织开展教学活动、安排教学任务的规范性文件，是实施专业人才培养和开展质量评价的基本依据。为推动学院教育事业高质量发展，切实提高人才培养质量，强化教育链、产业链、人才链、创新链的“四链融通”，促进就业创业，根据《中华人民共和国职业教育法》、《国家职业教育改革实施方案》、《教育部关于职业院校专业人才培养方案制订与实施工作的指导意见》（教职成〔2019〕13号）和《关于组织做好职业院校专业人才培养方案制订与实施工作的通知》（教职成司函 〔2019〕61号）等文件精神，</w:t>
      </w:r>
      <w:r>
        <w:rPr>
          <w:rFonts w:ascii="仿宋" w:eastAsia="仿宋" w:hAnsi="仿宋" w:hint="eastAsia"/>
          <w:sz w:val="30"/>
          <w:szCs w:val="30"/>
        </w:rPr>
        <w:t>参照教育部《高等职业学校专业教学标准》，</w:t>
      </w:r>
      <w:r>
        <w:rPr>
          <w:rFonts w:ascii="仿宋_GB2312" w:eastAsia="仿宋_GB2312" w:hAnsi="仿宋" w:cs="仿宋" w:hint="eastAsia"/>
          <w:sz w:val="32"/>
          <w:szCs w:val="32"/>
        </w:rPr>
        <w:t>结合我院教学和管理实际，组织开展2023级各专业人才培养方案的制订工作。学院</w:t>
      </w:r>
      <w:r>
        <w:rPr>
          <w:rFonts w:ascii="仿宋" w:eastAsia="仿宋" w:hAnsi="仿宋" w:hint="eastAsia"/>
          <w:sz w:val="30"/>
          <w:szCs w:val="30"/>
        </w:rPr>
        <w:t>严格按照教育部规定的制订程序，一是完成了人才培养方案制订的规划与设计工作。由分管教学的副院长牵头，教务部拟定制订2023级专业人才培养方案指导性意见，专业建设委员会负责具体的制订工作；二是完成了调研与分析工作。开展了行业企业、在校生及毕业生的调研工作，分析产业发展趋势和行业企业人才需求，明确本专业面向的职业岗位（群）所需要的知识、能力、素质，形成专业人才培养调研报告；三是完成了起草、制订与审定工作。专业建设委员会完成了专业人才培养方案的制订工作，并组织了专家论证。</w:t>
      </w:r>
    </w:p>
    <w:p w:rsidR="009311C9" w:rsidRDefault="009311C9">
      <w:pPr>
        <w:widowControl/>
        <w:jc w:val="left"/>
        <w:rPr>
          <w:rFonts w:ascii="仿宋" w:eastAsia="仿宋" w:hAnsi="仿宋"/>
          <w:sz w:val="30"/>
          <w:szCs w:val="30"/>
        </w:rPr>
        <w:sectPr w:rsidR="009311C9">
          <w:pgSz w:w="11906" w:h="16838"/>
          <w:pgMar w:top="1440" w:right="1800" w:bottom="1440" w:left="1800" w:header="851" w:footer="992" w:gutter="0"/>
          <w:pgNumType w:start="1"/>
          <w:cols w:space="720"/>
          <w:docGrid w:type="lines" w:linePitch="312"/>
        </w:sectPr>
      </w:pPr>
    </w:p>
    <w:p w:rsidR="009311C9" w:rsidRDefault="00E924C0">
      <w:pPr>
        <w:spacing w:line="580" w:lineRule="exact"/>
        <w:ind w:firstLineChars="200" w:firstLine="600"/>
        <w:rPr>
          <w:rFonts w:ascii="仿宋" w:eastAsia="仿宋" w:hAnsi="仿宋"/>
          <w:sz w:val="30"/>
          <w:szCs w:val="30"/>
        </w:rPr>
      </w:pPr>
      <w:r w:rsidRPr="002A4C5F">
        <w:rPr>
          <w:rFonts w:ascii="仿宋" w:eastAsia="仿宋" w:hAnsi="仿宋" w:hint="eastAsia"/>
          <w:sz w:val="30"/>
          <w:szCs w:val="30"/>
        </w:rPr>
        <w:lastRenderedPageBreak/>
        <w:t>2023年</w:t>
      </w:r>
      <w:r w:rsidR="002A4C5F" w:rsidRPr="002A4C5F">
        <w:rPr>
          <w:rFonts w:ascii="仿宋" w:eastAsia="仿宋" w:hAnsi="仿宋" w:hint="eastAsia"/>
          <w:sz w:val="30"/>
          <w:szCs w:val="30"/>
        </w:rPr>
        <w:t>7</w:t>
      </w:r>
      <w:r w:rsidRPr="002A4C5F">
        <w:rPr>
          <w:rFonts w:ascii="仿宋" w:eastAsia="仿宋" w:hAnsi="仿宋" w:hint="eastAsia"/>
          <w:sz w:val="30"/>
          <w:szCs w:val="30"/>
        </w:rPr>
        <w:t>月</w:t>
      </w:r>
      <w:r w:rsidR="002A4C5F" w:rsidRPr="002A4C5F">
        <w:rPr>
          <w:rFonts w:ascii="仿宋" w:eastAsia="仿宋" w:hAnsi="仿宋" w:hint="eastAsia"/>
          <w:sz w:val="30"/>
          <w:szCs w:val="30"/>
        </w:rPr>
        <w:t>6</w:t>
      </w:r>
      <w:r w:rsidRPr="002A4C5F">
        <w:rPr>
          <w:rFonts w:ascii="仿宋" w:eastAsia="仿宋" w:hAnsi="仿宋" w:hint="eastAsia"/>
          <w:sz w:val="30"/>
          <w:szCs w:val="30"/>
        </w:rPr>
        <w:t>日学院党</w:t>
      </w:r>
      <w:r>
        <w:rPr>
          <w:rFonts w:ascii="仿宋" w:eastAsia="仿宋" w:hAnsi="仿宋" w:hint="eastAsia"/>
          <w:sz w:val="30"/>
          <w:szCs w:val="30"/>
        </w:rPr>
        <w:t>委会审议并通过了2023级专业人才培养方案，现印发，望各部门在2023级专业中严格按照本方案实施教育教学工作。</w:t>
      </w:r>
    </w:p>
    <w:p w:rsidR="009311C9" w:rsidRDefault="009311C9">
      <w:pPr>
        <w:spacing w:line="580" w:lineRule="exact"/>
        <w:ind w:firstLineChars="200" w:firstLine="600"/>
        <w:rPr>
          <w:rFonts w:ascii="仿宋" w:eastAsia="仿宋" w:hAnsi="仿宋"/>
          <w:sz w:val="30"/>
          <w:szCs w:val="30"/>
        </w:rPr>
      </w:pPr>
    </w:p>
    <w:p w:rsidR="009311C9" w:rsidRDefault="009311C9">
      <w:pPr>
        <w:spacing w:line="580" w:lineRule="exact"/>
        <w:ind w:firstLineChars="200" w:firstLine="600"/>
        <w:rPr>
          <w:rFonts w:ascii="仿宋" w:eastAsia="仿宋" w:hAnsi="仿宋"/>
          <w:sz w:val="30"/>
          <w:szCs w:val="30"/>
        </w:rPr>
      </w:pPr>
    </w:p>
    <w:p w:rsidR="009311C9" w:rsidRDefault="00E924C0">
      <w:pPr>
        <w:spacing w:line="580" w:lineRule="exact"/>
        <w:ind w:firstLineChars="200" w:firstLine="600"/>
        <w:rPr>
          <w:rFonts w:ascii="仿宋" w:eastAsia="仿宋" w:hAnsi="仿宋"/>
          <w:sz w:val="30"/>
          <w:szCs w:val="30"/>
        </w:rPr>
      </w:pPr>
      <w:r>
        <w:rPr>
          <w:rFonts w:ascii="仿宋" w:eastAsia="仿宋" w:hAnsi="仿宋" w:hint="eastAsia"/>
          <w:sz w:val="30"/>
          <w:szCs w:val="30"/>
        </w:rPr>
        <w:t>编制部门：大数据技术与应用教研室</w:t>
      </w:r>
      <w:r>
        <w:rPr>
          <w:rFonts w:ascii="仿宋" w:eastAsia="仿宋" w:hAnsi="仿宋"/>
          <w:sz w:val="30"/>
          <w:szCs w:val="30"/>
        </w:rPr>
        <w:t xml:space="preserve"> </w:t>
      </w:r>
    </w:p>
    <w:p w:rsidR="009311C9" w:rsidRDefault="00E924C0">
      <w:pPr>
        <w:spacing w:line="580" w:lineRule="exact"/>
        <w:ind w:firstLineChars="200" w:firstLine="600"/>
        <w:rPr>
          <w:rFonts w:ascii="仿宋" w:eastAsia="仿宋" w:hAnsi="仿宋"/>
          <w:sz w:val="30"/>
          <w:szCs w:val="30"/>
        </w:rPr>
      </w:pPr>
      <w:r>
        <w:rPr>
          <w:rFonts w:ascii="仿宋" w:eastAsia="仿宋" w:hAnsi="仿宋" w:hint="eastAsia"/>
          <w:sz w:val="30"/>
          <w:szCs w:val="30"/>
        </w:rPr>
        <w:t>负责人：段莎莉</w:t>
      </w:r>
    </w:p>
    <w:p w:rsidR="009311C9" w:rsidRDefault="00E924C0">
      <w:pPr>
        <w:spacing w:line="580" w:lineRule="exact"/>
        <w:ind w:firstLineChars="200" w:firstLine="600"/>
        <w:rPr>
          <w:rFonts w:ascii="仿宋" w:eastAsia="仿宋" w:hAnsi="仿宋"/>
          <w:sz w:val="30"/>
          <w:szCs w:val="30"/>
        </w:rPr>
      </w:pPr>
      <w:r>
        <w:rPr>
          <w:rFonts w:ascii="仿宋" w:eastAsia="仿宋" w:hAnsi="仿宋" w:hint="eastAsia"/>
          <w:sz w:val="30"/>
          <w:szCs w:val="30"/>
        </w:rPr>
        <w:t>审批人：李茜、成安霞</w:t>
      </w:r>
    </w:p>
    <w:p w:rsidR="009311C9" w:rsidRDefault="00E924C0">
      <w:pPr>
        <w:spacing w:line="580" w:lineRule="exact"/>
        <w:ind w:firstLineChars="200" w:firstLine="600"/>
        <w:rPr>
          <w:rFonts w:ascii="仿宋" w:eastAsia="仿宋" w:hAnsi="仿宋"/>
          <w:sz w:val="30"/>
          <w:szCs w:val="30"/>
        </w:rPr>
      </w:pPr>
      <w:r>
        <w:rPr>
          <w:rFonts w:ascii="仿宋" w:eastAsia="仿宋" w:hAnsi="仿宋" w:hint="eastAsia"/>
          <w:sz w:val="30"/>
          <w:szCs w:val="30"/>
        </w:rPr>
        <w:t>公示网站：</w:t>
      </w:r>
      <w:r>
        <w:rPr>
          <w:rFonts w:ascii="仿宋" w:eastAsia="仿宋" w:hAnsi="仿宋"/>
          <w:sz w:val="30"/>
          <w:szCs w:val="30"/>
        </w:rPr>
        <w:t>http://www.sxibs.com/</w:t>
      </w:r>
    </w:p>
    <w:p w:rsidR="009311C9" w:rsidRDefault="00E924C0">
      <w:pPr>
        <w:ind w:firstLineChars="200" w:firstLine="600"/>
        <w:rPr>
          <w:rFonts w:ascii="仿宋" w:eastAsia="仿宋" w:hAnsi="仿宋"/>
          <w:sz w:val="30"/>
          <w:szCs w:val="30"/>
        </w:rPr>
      </w:pPr>
      <w:r>
        <w:rPr>
          <w:rFonts w:ascii="仿宋" w:eastAsia="仿宋" w:hAnsi="仿宋" w:hint="eastAsia"/>
          <w:sz w:val="30"/>
          <w:szCs w:val="30"/>
        </w:rPr>
        <w:t>反馈邮箱：</w:t>
      </w:r>
      <w:r>
        <w:rPr>
          <w:rFonts w:ascii="仿宋" w:eastAsia="仿宋" w:hAnsi="仿宋"/>
          <w:sz w:val="30"/>
          <w:szCs w:val="30"/>
        </w:rPr>
        <w:t xml:space="preserve">xxx_bigdata@163.com </w:t>
      </w:r>
    </w:p>
    <w:p w:rsidR="009311C9" w:rsidRDefault="009311C9">
      <w:pPr>
        <w:spacing w:line="580" w:lineRule="exact"/>
        <w:ind w:firstLineChars="200" w:firstLine="600"/>
        <w:rPr>
          <w:rFonts w:ascii="仿宋" w:eastAsia="仿宋" w:hAnsi="仿宋"/>
          <w:sz w:val="30"/>
          <w:szCs w:val="30"/>
        </w:rPr>
      </w:pPr>
    </w:p>
    <w:p w:rsidR="009311C9" w:rsidRDefault="00E924C0">
      <w:pPr>
        <w:spacing w:line="580" w:lineRule="exact"/>
        <w:ind w:firstLineChars="200" w:firstLine="600"/>
        <w:rPr>
          <w:rFonts w:ascii="仿宋" w:eastAsia="仿宋" w:hAnsi="仿宋"/>
          <w:sz w:val="30"/>
          <w:szCs w:val="30"/>
        </w:rPr>
        <w:sectPr w:rsidR="009311C9">
          <w:footerReference w:type="default" r:id="rId11"/>
          <w:pgSz w:w="11906" w:h="16838"/>
          <w:pgMar w:top="1417" w:right="1417" w:bottom="1417" w:left="1417" w:header="851" w:footer="992" w:gutter="0"/>
          <w:pgNumType w:start="1"/>
          <w:cols w:space="425"/>
          <w:docGrid w:type="lines" w:linePitch="312"/>
        </w:sectPr>
      </w:pPr>
      <w:r>
        <w:rPr>
          <w:rFonts w:ascii="仿宋" w:eastAsia="仿宋" w:hAnsi="仿宋" w:hint="eastAsia"/>
          <w:sz w:val="30"/>
          <w:szCs w:val="30"/>
        </w:rPr>
        <w:t xml:space="preserve">                                   </w:t>
      </w:r>
      <w:r w:rsidRPr="002A4C5F">
        <w:rPr>
          <w:rFonts w:ascii="仿宋" w:eastAsia="仿宋" w:hAnsi="仿宋" w:hint="eastAsia"/>
          <w:sz w:val="30"/>
          <w:szCs w:val="30"/>
        </w:rPr>
        <w:t>2023年</w:t>
      </w:r>
      <w:r w:rsidR="002A4C5F" w:rsidRPr="002A4C5F">
        <w:rPr>
          <w:rFonts w:ascii="仿宋" w:eastAsia="仿宋" w:hAnsi="仿宋" w:hint="eastAsia"/>
          <w:sz w:val="30"/>
          <w:szCs w:val="30"/>
        </w:rPr>
        <w:t>7</w:t>
      </w:r>
      <w:r w:rsidRPr="002A4C5F">
        <w:rPr>
          <w:rFonts w:ascii="仿宋" w:eastAsia="仿宋" w:hAnsi="仿宋" w:hint="eastAsia"/>
          <w:sz w:val="30"/>
          <w:szCs w:val="30"/>
        </w:rPr>
        <w:t>月</w:t>
      </w:r>
      <w:r w:rsidR="0060044E">
        <w:rPr>
          <w:rFonts w:ascii="仿宋" w:eastAsia="仿宋" w:hAnsi="仿宋" w:hint="eastAsia"/>
          <w:sz w:val="30"/>
          <w:szCs w:val="30"/>
        </w:rPr>
        <w:t>10</w:t>
      </w:r>
      <w:bookmarkStart w:id="0" w:name="_GoBack"/>
      <w:bookmarkEnd w:id="0"/>
      <w:r w:rsidRPr="002A4C5F">
        <w:rPr>
          <w:rFonts w:ascii="仿宋" w:eastAsia="仿宋" w:hAnsi="仿宋" w:hint="eastAsia"/>
          <w:sz w:val="30"/>
          <w:szCs w:val="30"/>
        </w:rPr>
        <w:t>日</w:t>
      </w:r>
    </w:p>
    <w:p w:rsidR="009311C9" w:rsidRDefault="00E924C0">
      <w:pPr>
        <w:adjustRightInd w:val="0"/>
        <w:snapToGrid w:val="0"/>
        <w:jc w:val="center"/>
        <w:rPr>
          <w:rFonts w:ascii="宋体" w:hAnsi="宋体" w:cs="华文仿宋"/>
          <w:sz w:val="36"/>
          <w:szCs w:val="36"/>
        </w:rPr>
      </w:pPr>
      <w:r>
        <w:rPr>
          <w:rFonts w:ascii="宋体" w:hAnsi="宋体" w:cs="华文仿宋" w:hint="eastAsia"/>
          <w:sz w:val="36"/>
          <w:szCs w:val="36"/>
        </w:rPr>
        <w:lastRenderedPageBreak/>
        <w:t xml:space="preserve">目 </w:t>
      </w:r>
      <w:r>
        <w:rPr>
          <w:rFonts w:ascii="宋体" w:hAnsi="宋体" w:cs="华文仿宋"/>
          <w:sz w:val="36"/>
          <w:szCs w:val="36"/>
        </w:rPr>
        <w:t xml:space="preserve"> </w:t>
      </w:r>
      <w:r>
        <w:rPr>
          <w:rFonts w:ascii="宋体" w:hAnsi="宋体" w:cs="华文仿宋" w:hint="eastAsia"/>
          <w:sz w:val="36"/>
          <w:szCs w:val="36"/>
        </w:rPr>
        <w:t>录</w:t>
      </w:r>
    </w:p>
    <w:p w:rsidR="009311C9" w:rsidRDefault="009311C9">
      <w:pPr>
        <w:adjustRightInd w:val="0"/>
        <w:snapToGrid w:val="0"/>
        <w:jc w:val="center"/>
        <w:rPr>
          <w:rFonts w:ascii="宋体" w:hAnsi="宋体" w:cs="华文仿宋"/>
          <w:sz w:val="36"/>
          <w:szCs w:val="36"/>
        </w:rPr>
      </w:pPr>
    </w:p>
    <w:p w:rsidR="009311C9" w:rsidRDefault="00E924C0">
      <w:pPr>
        <w:pStyle w:val="10"/>
        <w:tabs>
          <w:tab w:val="right" w:leader="dot" w:pos="9070"/>
        </w:tabs>
        <w:spacing w:before="0" w:after="0" w:line="400" w:lineRule="exact"/>
        <w:rPr>
          <w:rFonts w:ascii="仿宋_GB2312" w:eastAsia="仿宋_GB2312" w:hAnsi="仿宋_GB2312" w:cs="仿宋_GB2312"/>
          <w:b w:val="0"/>
          <w:bCs w:val="0"/>
          <w:sz w:val="28"/>
          <w:szCs w:val="28"/>
        </w:rPr>
      </w:pPr>
      <w:r>
        <w:rPr>
          <w:rFonts w:ascii="仿宋_GB2312" w:eastAsia="仿宋_GB2312" w:hAnsi="仿宋_GB2312" w:cs="仿宋_GB2312" w:hint="eastAsia"/>
          <w:sz w:val="28"/>
          <w:szCs w:val="28"/>
        </w:rPr>
        <w:fldChar w:fldCharType="begin"/>
      </w:r>
      <w:r>
        <w:rPr>
          <w:rFonts w:ascii="仿宋_GB2312" w:eastAsia="仿宋_GB2312" w:hAnsi="仿宋_GB2312" w:cs="仿宋_GB2312" w:hint="eastAsia"/>
          <w:sz w:val="28"/>
          <w:szCs w:val="28"/>
        </w:rPr>
        <w:instrText xml:space="preserve">TOC \o "1-2" \h \u </w:instrText>
      </w:r>
      <w:r>
        <w:rPr>
          <w:rFonts w:ascii="仿宋_GB2312" w:eastAsia="仿宋_GB2312" w:hAnsi="仿宋_GB2312" w:cs="仿宋_GB2312" w:hint="eastAsia"/>
          <w:sz w:val="28"/>
          <w:szCs w:val="28"/>
        </w:rPr>
        <w:fldChar w:fldCharType="separate"/>
      </w:r>
      <w:hyperlink w:anchor="_Toc6064" w:history="1">
        <w:r>
          <w:rPr>
            <w:rFonts w:ascii="仿宋_GB2312" w:eastAsia="仿宋_GB2312" w:hAnsi="仿宋_GB2312" w:cs="仿宋_GB2312" w:hint="eastAsia"/>
            <w:b w:val="0"/>
            <w:bCs w:val="0"/>
            <w:sz w:val="28"/>
            <w:szCs w:val="28"/>
          </w:rPr>
          <w:t>一、专业名称及代码</w:t>
        </w:r>
        <w:r>
          <w:rPr>
            <w:rFonts w:ascii="仿宋_GB2312" w:eastAsia="仿宋_GB2312" w:hAnsi="仿宋_GB2312" w:cs="仿宋_GB2312" w:hint="eastAsia"/>
            <w:b w:val="0"/>
            <w:bCs w:val="0"/>
            <w:sz w:val="28"/>
            <w:szCs w:val="28"/>
          </w:rPr>
          <w:tab/>
        </w:r>
        <w:r>
          <w:rPr>
            <w:rFonts w:ascii="仿宋_GB2312" w:eastAsia="仿宋_GB2312" w:hAnsi="仿宋_GB2312" w:cs="仿宋_GB2312" w:hint="eastAsia"/>
            <w:b w:val="0"/>
            <w:bCs w:val="0"/>
            <w:sz w:val="28"/>
            <w:szCs w:val="28"/>
          </w:rPr>
          <w:fldChar w:fldCharType="begin"/>
        </w:r>
        <w:r>
          <w:rPr>
            <w:rFonts w:ascii="仿宋_GB2312" w:eastAsia="仿宋_GB2312" w:hAnsi="仿宋_GB2312" w:cs="仿宋_GB2312" w:hint="eastAsia"/>
            <w:b w:val="0"/>
            <w:bCs w:val="0"/>
            <w:sz w:val="28"/>
            <w:szCs w:val="28"/>
          </w:rPr>
          <w:instrText xml:space="preserve"> PAGEREF _Toc6064 \h </w:instrText>
        </w:r>
        <w:r>
          <w:rPr>
            <w:rFonts w:ascii="仿宋_GB2312" w:eastAsia="仿宋_GB2312" w:hAnsi="仿宋_GB2312" w:cs="仿宋_GB2312" w:hint="eastAsia"/>
            <w:b w:val="0"/>
            <w:bCs w:val="0"/>
            <w:sz w:val="28"/>
            <w:szCs w:val="28"/>
          </w:rPr>
        </w:r>
        <w:r>
          <w:rPr>
            <w:rFonts w:ascii="仿宋_GB2312" w:eastAsia="仿宋_GB2312" w:hAnsi="仿宋_GB2312" w:cs="仿宋_GB2312" w:hint="eastAsia"/>
            <w:b w:val="0"/>
            <w:bCs w:val="0"/>
            <w:sz w:val="28"/>
            <w:szCs w:val="28"/>
          </w:rPr>
          <w:fldChar w:fldCharType="separate"/>
        </w:r>
        <w:r>
          <w:rPr>
            <w:rFonts w:ascii="仿宋_GB2312" w:eastAsia="仿宋_GB2312" w:hAnsi="仿宋_GB2312" w:cs="仿宋_GB2312" w:hint="eastAsia"/>
            <w:b w:val="0"/>
            <w:bCs w:val="0"/>
            <w:sz w:val="28"/>
            <w:szCs w:val="28"/>
          </w:rPr>
          <w:t>1</w:t>
        </w:r>
        <w:r>
          <w:rPr>
            <w:rFonts w:ascii="仿宋_GB2312" w:eastAsia="仿宋_GB2312" w:hAnsi="仿宋_GB2312" w:cs="仿宋_GB2312" w:hint="eastAsia"/>
            <w:b w:val="0"/>
            <w:bCs w:val="0"/>
            <w:sz w:val="28"/>
            <w:szCs w:val="28"/>
          </w:rPr>
          <w:fldChar w:fldCharType="end"/>
        </w:r>
      </w:hyperlink>
    </w:p>
    <w:p w:rsidR="009311C9" w:rsidRDefault="00CB342B">
      <w:pPr>
        <w:pStyle w:val="10"/>
        <w:tabs>
          <w:tab w:val="right" w:leader="dot" w:pos="9070"/>
        </w:tabs>
        <w:spacing w:before="0" w:after="0" w:line="400" w:lineRule="exact"/>
        <w:rPr>
          <w:rFonts w:ascii="仿宋_GB2312" w:eastAsia="仿宋_GB2312" w:hAnsi="仿宋_GB2312" w:cs="仿宋_GB2312"/>
          <w:b w:val="0"/>
          <w:bCs w:val="0"/>
          <w:sz w:val="28"/>
          <w:szCs w:val="28"/>
        </w:rPr>
      </w:pPr>
      <w:hyperlink w:anchor="_Toc8819" w:history="1">
        <w:r w:rsidR="00E924C0">
          <w:rPr>
            <w:rFonts w:ascii="仿宋_GB2312" w:eastAsia="仿宋_GB2312" w:hAnsi="仿宋_GB2312" w:cs="仿宋_GB2312" w:hint="eastAsia"/>
            <w:b w:val="0"/>
            <w:bCs w:val="0"/>
            <w:sz w:val="28"/>
            <w:szCs w:val="28"/>
          </w:rPr>
          <w:t>二、入学要求</w:t>
        </w:r>
        <w:r w:rsidR="00E924C0">
          <w:rPr>
            <w:rFonts w:ascii="仿宋_GB2312" w:eastAsia="仿宋_GB2312" w:hAnsi="仿宋_GB2312" w:cs="仿宋_GB2312" w:hint="eastAsia"/>
            <w:b w:val="0"/>
            <w:bCs w:val="0"/>
            <w:sz w:val="28"/>
            <w:szCs w:val="28"/>
          </w:rPr>
          <w:tab/>
        </w:r>
        <w:r w:rsidR="00E924C0">
          <w:rPr>
            <w:rFonts w:ascii="仿宋_GB2312" w:eastAsia="仿宋_GB2312" w:hAnsi="仿宋_GB2312" w:cs="仿宋_GB2312" w:hint="eastAsia"/>
            <w:b w:val="0"/>
            <w:bCs w:val="0"/>
            <w:sz w:val="28"/>
            <w:szCs w:val="28"/>
          </w:rPr>
          <w:fldChar w:fldCharType="begin"/>
        </w:r>
        <w:r w:rsidR="00E924C0">
          <w:rPr>
            <w:rFonts w:ascii="仿宋_GB2312" w:eastAsia="仿宋_GB2312" w:hAnsi="仿宋_GB2312" w:cs="仿宋_GB2312" w:hint="eastAsia"/>
            <w:b w:val="0"/>
            <w:bCs w:val="0"/>
            <w:sz w:val="28"/>
            <w:szCs w:val="28"/>
          </w:rPr>
          <w:instrText xml:space="preserve"> PAGEREF _Toc8819 \h </w:instrText>
        </w:r>
        <w:r w:rsidR="00E924C0">
          <w:rPr>
            <w:rFonts w:ascii="仿宋_GB2312" w:eastAsia="仿宋_GB2312" w:hAnsi="仿宋_GB2312" w:cs="仿宋_GB2312" w:hint="eastAsia"/>
            <w:b w:val="0"/>
            <w:bCs w:val="0"/>
            <w:sz w:val="28"/>
            <w:szCs w:val="28"/>
          </w:rPr>
        </w:r>
        <w:r w:rsidR="00E924C0">
          <w:rPr>
            <w:rFonts w:ascii="仿宋_GB2312" w:eastAsia="仿宋_GB2312" w:hAnsi="仿宋_GB2312" w:cs="仿宋_GB2312" w:hint="eastAsia"/>
            <w:b w:val="0"/>
            <w:bCs w:val="0"/>
            <w:sz w:val="28"/>
            <w:szCs w:val="28"/>
          </w:rPr>
          <w:fldChar w:fldCharType="separate"/>
        </w:r>
        <w:r w:rsidR="00E924C0">
          <w:rPr>
            <w:rFonts w:ascii="仿宋_GB2312" w:eastAsia="仿宋_GB2312" w:hAnsi="仿宋_GB2312" w:cs="仿宋_GB2312" w:hint="eastAsia"/>
            <w:b w:val="0"/>
            <w:bCs w:val="0"/>
            <w:sz w:val="28"/>
            <w:szCs w:val="28"/>
          </w:rPr>
          <w:t>1</w:t>
        </w:r>
        <w:r w:rsidR="00E924C0">
          <w:rPr>
            <w:rFonts w:ascii="仿宋_GB2312" w:eastAsia="仿宋_GB2312" w:hAnsi="仿宋_GB2312" w:cs="仿宋_GB2312" w:hint="eastAsia"/>
            <w:b w:val="0"/>
            <w:bCs w:val="0"/>
            <w:sz w:val="28"/>
            <w:szCs w:val="28"/>
          </w:rPr>
          <w:fldChar w:fldCharType="end"/>
        </w:r>
      </w:hyperlink>
    </w:p>
    <w:p w:rsidR="009311C9" w:rsidRDefault="00CB342B">
      <w:pPr>
        <w:pStyle w:val="10"/>
        <w:tabs>
          <w:tab w:val="right" w:leader="dot" w:pos="9070"/>
        </w:tabs>
        <w:spacing w:before="0" w:after="0" w:line="400" w:lineRule="exact"/>
        <w:rPr>
          <w:rFonts w:ascii="仿宋_GB2312" w:eastAsia="仿宋_GB2312" w:hAnsi="仿宋_GB2312" w:cs="仿宋_GB2312"/>
          <w:b w:val="0"/>
          <w:bCs w:val="0"/>
          <w:sz w:val="28"/>
          <w:szCs w:val="28"/>
        </w:rPr>
      </w:pPr>
      <w:hyperlink w:anchor="_Toc31479" w:history="1">
        <w:r w:rsidR="00E924C0">
          <w:rPr>
            <w:rFonts w:ascii="仿宋_GB2312" w:eastAsia="仿宋_GB2312" w:hAnsi="仿宋_GB2312" w:cs="仿宋_GB2312" w:hint="eastAsia"/>
            <w:b w:val="0"/>
            <w:bCs w:val="0"/>
            <w:sz w:val="28"/>
            <w:szCs w:val="28"/>
          </w:rPr>
          <w:t>三、学历层次及修业年限</w:t>
        </w:r>
        <w:r w:rsidR="00E924C0">
          <w:rPr>
            <w:rFonts w:ascii="仿宋_GB2312" w:eastAsia="仿宋_GB2312" w:hAnsi="仿宋_GB2312" w:cs="仿宋_GB2312" w:hint="eastAsia"/>
            <w:b w:val="0"/>
            <w:bCs w:val="0"/>
            <w:sz w:val="28"/>
            <w:szCs w:val="28"/>
          </w:rPr>
          <w:tab/>
        </w:r>
        <w:r w:rsidR="00E924C0">
          <w:rPr>
            <w:rFonts w:ascii="仿宋_GB2312" w:eastAsia="仿宋_GB2312" w:hAnsi="仿宋_GB2312" w:cs="仿宋_GB2312" w:hint="eastAsia"/>
            <w:b w:val="0"/>
            <w:bCs w:val="0"/>
            <w:sz w:val="28"/>
            <w:szCs w:val="28"/>
          </w:rPr>
          <w:fldChar w:fldCharType="begin"/>
        </w:r>
        <w:r w:rsidR="00E924C0">
          <w:rPr>
            <w:rFonts w:ascii="仿宋_GB2312" w:eastAsia="仿宋_GB2312" w:hAnsi="仿宋_GB2312" w:cs="仿宋_GB2312" w:hint="eastAsia"/>
            <w:b w:val="0"/>
            <w:bCs w:val="0"/>
            <w:sz w:val="28"/>
            <w:szCs w:val="28"/>
          </w:rPr>
          <w:instrText xml:space="preserve"> PAGEREF _Toc31479 \h </w:instrText>
        </w:r>
        <w:r w:rsidR="00E924C0">
          <w:rPr>
            <w:rFonts w:ascii="仿宋_GB2312" w:eastAsia="仿宋_GB2312" w:hAnsi="仿宋_GB2312" w:cs="仿宋_GB2312" w:hint="eastAsia"/>
            <w:b w:val="0"/>
            <w:bCs w:val="0"/>
            <w:sz w:val="28"/>
            <w:szCs w:val="28"/>
          </w:rPr>
        </w:r>
        <w:r w:rsidR="00E924C0">
          <w:rPr>
            <w:rFonts w:ascii="仿宋_GB2312" w:eastAsia="仿宋_GB2312" w:hAnsi="仿宋_GB2312" w:cs="仿宋_GB2312" w:hint="eastAsia"/>
            <w:b w:val="0"/>
            <w:bCs w:val="0"/>
            <w:sz w:val="28"/>
            <w:szCs w:val="28"/>
          </w:rPr>
          <w:fldChar w:fldCharType="separate"/>
        </w:r>
        <w:r w:rsidR="00E924C0">
          <w:rPr>
            <w:rFonts w:ascii="仿宋_GB2312" w:eastAsia="仿宋_GB2312" w:hAnsi="仿宋_GB2312" w:cs="仿宋_GB2312" w:hint="eastAsia"/>
            <w:b w:val="0"/>
            <w:bCs w:val="0"/>
            <w:sz w:val="28"/>
            <w:szCs w:val="28"/>
          </w:rPr>
          <w:t>1</w:t>
        </w:r>
        <w:r w:rsidR="00E924C0">
          <w:rPr>
            <w:rFonts w:ascii="仿宋_GB2312" w:eastAsia="仿宋_GB2312" w:hAnsi="仿宋_GB2312" w:cs="仿宋_GB2312" w:hint="eastAsia"/>
            <w:b w:val="0"/>
            <w:bCs w:val="0"/>
            <w:sz w:val="28"/>
            <w:szCs w:val="28"/>
          </w:rPr>
          <w:fldChar w:fldCharType="end"/>
        </w:r>
      </w:hyperlink>
    </w:p>
    <w:p w:rsidR="009311C9" w:rsidRDefault="00CB342B">
      <w:pPr>
        <w:pStyle w:val="10"/>
        <w:tabs>
          <w:tab w:val="right" w:leader="dot" w:pos="9070"/>
        </w:tabs>
        <w:spacing w:before="0" w:after="0" w:line="400" w:lineRule="exact"/>
        <w:rPr>
          <w:rFonts w:ascii="仿宋_GB2312" w:eastAsia="仿宋_GB2312" w:hAnsi="仿宋_GB2312" w:cs="仿宋_GB2312"/>
          <w:b w:val="0"/>
          <w:bCs w:val="0"/>
          <w:sz w:val="28"/>
          <w:szCs w:val="28"/>
        </w:rPr>
      </w:pPr>
      <w:hyperlink w:anchor="_Toc12786" w:history="1">
        <w:r w:rsidR="00E924C0">
          <w:rPr>
            <w:rFonts w:ascii="仿宋_GB2312" w:eastAsia="仿宋_GB2312" w:hAnsi="仿宋_GB2312" w:cs="仿宋_GB2312" w:hint="eastAsia"/>
            <w:b w:val="0"/>
            <w:bCs w:val="0"/>
            <w:sz w:val="28"/>
            <w:szCs w:val="28"/>
          </w:rPr>
          <w:t>四、职业面向</w:t>
        </w:r>
        <w:r w:rsidR="00E924C0">
          <w:rPr>
            <w:rFonts w:ascii="仿宋_GB2312" w:eastAsia="仿宋_GB2312" w:hAnsi="仿宋_GB2312" w:cs="仿宋_GB2312" w:hint="eastAsia"/>
            <w:b w:val="0"/>
            <w:bCs w:val="0"/>
            <w:sz w:val="28"/>
            <w:szCs w:val="28"/>
          </w:rPr>
          <w:tab/>
        </w:r>
        <w:r w:rsidR="00E924C0">
          <w:rPr>
            <w:rFonts w:ascii="仿宋_GB2312" w:eastAsia="仿宋_GB2312" w:hAnsi="仿宋_GB2312" w:cs="仿宋_GB2312" w:hint="eastAsia"/>
            <w:b w:val="0"/>
            <w:bCs w:val="0"/>
            <w:sz w:val="28"/>
            <w:szCs w:val="28"/>
          </w:rPr>
          <w:fldChar w:fldCharType="begin"/>
        </w:r>
        <w:r w:rsidR="00E924C0">
          <w:rPr>
            <w:rFonts w:ascii="仿宋_GB2312" w:eastAsia="仿宋_GB2312" w:hAnsi="仿宋_GB2312" w:cs="仿宋_GB2312" w:hint="eastAsia"/>
            <w:b w:val="0"/>
            <w:bCs w:val="0"/>
            <w:sz w:val="28"/>
            <w:szCs w:val="28"/>
          </w:rPr>
          <w:instrText xml:space="preserve"> PAGEREF _Toc12786 \h </w:instrText>
        </w:r>
        <w:r w:rsidR="00E924C0">
          <w:rPr>
            <w:rFonts w:ascii="仿宋_GB2312" w:eastAsia="仿宋_GB2312" w:hAnsi="仿宋_GB2312" w:cs="仿宋_GB2312" w:hint="eastAsia"/>
            <w:b w:val="0"/>
            <w:bCs w:val="0"/>
            <w:sz w:val="28"/>
            <w:szCs w:val="28"/>
          </w:rPr>
        </w:r>
        <w:r w:rsidR="00E924C0">
          <w:rPr>
            <w:rFonts w:ascii="仿宋_GB2312" w:eastAsia="仿宋_GB2312" w:hAnsi="仿宋_GB2312" w:cs="仿宋_GB2312" w:hint="eastAsia"/>
            <w:b w:val="0"/>
            <w:bCs w:val="0"/>
            <w:sz w:val="28"/>
            <w:szCs w:val="28"/>
          </w:rPr>
          <w:fldChar w:fldCharType="separate"/>
        </w:r>
        <w:r w:rsidR="00E924C0">
          <w:rPr>
            <w:rFonts w:ascii="仿宋_GB2312" w:eastAsia="仿宋_GB2312" w:hAnsi="仿宋_GB2312" w:cs="仿宋_GB2312" w:hint="eastAsia"/>
            <w:b w:val="0"/>
            <w:bCs w:val="0"/>
            <w:sz w:val="28"/>
            <w:szCs w:val="28"/>
          </w:rPr>
          <w:t>1</w:t>
        </w:r>
        <w:r w:rsidR="00E924C0">
          <w:rPr>
            <w:rFonts w:ascii="仿宋_GB2312" w:eastAsia="仿宋_GB2312" w:hAnsi="仿宋_GB2312" w:cs="仿宋_GB2312" w:hint="eastAsia"/>
            <w:b w:val="0"/>
            <w:bCs w:val="0"/>
            <w:sz w:val="28"/>
            <w:szCs w:val="28"/>
          </w:rPr>
          <w:fldChar w:fldCharType="end"/>
        </w:r>
      </w:hyperlink>
    </w:p>
    <w:p w:rsidR="009311C9" w:rsidRDefault="00CB342B">
      <w:pPr>
        <w:pStyle w:val="10"/>
        <w:tabs>
          <w:tab w:val="right" w:leader="dot" w:pos="9070"/>
        </w:tabs>
        <w:spacing w:before="0" w:after="0" w:line="400" w:lineRule="exact"/>
        <w:rPr>
          <w:rFonts w:ascii="仿宋_GB2312" w:eastAsia="仿宋_GB2312" w:hAnsi="仿宋_GB2312" w:cs="仿宋_GB2312"/>
          <w:b w:val="0"/>
          <w:bCs w:val="0"/>
          <w:sz w:val="28"/>
          <w:szCs w:val="28"/>
        </w:rPr>
      </w:pPr>
      <w:hyperlink w:anchor="_Toc2717" w:history="1">
        <w:r w:rsidR="00E924C0">
          <w:rPr>
            <w:rFonts w:ascii="仿宋_GB2312" w:eastAsia="仿宋_GB2312" w:hAnsi="仿宋_GB2312" w:cs="仿宋_GB2312" w:hint="eastAsia"/>
            <w:b w:val="0"/>
            <w:bCs w:val="0"/>
            <w:sz w:val="28"/>
            <w:szCs w:val="28"/>
          </w:rPr>
          <w:t>五、培养目标与培养规格</w:t>
        </w:r>
        <w:r w:rsidR="00E924C0">
          <w:rPr>
            <w:rFonts w:ascii="仿宋_GB2312" w:eastAsia="仿宋_GB2312" w:hAnsi="仿宋_GB2312" w:cs="仿宋_GB2312" w:hint="eastAsia"/>
            <w:b w:val="0"/>
            <w:bCs w:val="0"/>
            <w:sz w:val="28"/>
            <w:szCs w:val="28"/>
          </w:rPr>
          <w:tab/>
        </w:r>
        <w:r w:rsidR="00E924C0">
          <w:rPr>
            <w:rFonts w:ascii="仿宋_GB2312" w:eastAsia="仿宋_GB2312" w:hAnsi="仿宋_GB2312" w:cs="仿宋_GB2312" w:hint="eastAsia"/>
            <w:b w:val="0"/>
            <w:bCs w:val="0"/>
            <w:sz w:val="28"/>
            <w:szCs w:val="28"/>
          </w:rPr>
          <w:fldChar w:fldCharType="begin"/>
        </w:r>
        <w:r w:rsidR="00E924C0">
          <w:rPr>
            <w:rFonts w:ascii="仿宋_GB2312" w:eastAsia="仿宋_GB2312" w:hAnsi="仿宋_GB2312" w:cs="仿宋_GB2312" w:hint="eastAsia"/>
            <w:b w:val="0"/>
            <w:bCs w:val="0"/>
            <w:sz w:val="28"/>
            <w:szCs w:val="28"/>
          </w:rPr>
          <w:instrText xml:space="preserve"> PAGEREF _Toc2717 \h </w:instrText>
        </w:r>
        <w:r w:rsidR="00E924C0">
          <w:rPr>
            <w:rFonts w:ascii="仿宋_GB2312" w:eastAsia="仿宋_GB2312" w:hAnsi="仿宋_GB2312" w:cs="仿宋_GB2312" w:hint="eastAsia"/>
            <w:b w:val="0"/>
            <w:bCs w:val="0"/>
            <w:sz w:val="28"/>
            <w:szCs w:val="28"/>
          </w:rPr>
        </w:r>
        <w:r w:rsidR="00E924C0">
          <w:rPr>
            <w:rFonts w:ascii="仿宋_GB2312" w:eastAsia="仿宋_GB2312" w:hAnsi="仿宋_GB2312" w:cs="仿宋_GB2312" w:hint="eastAsia"/>
            <w:b w:val="0"/>
            <w:bCs w:val="0"/>
            <w:sz w:val="28"/>
            <w:szCs w:val="28"/>
          </w:rPr>
          <w:fldChar w:fldCharType="separate"/>
        </w:r>
        <w:r w:rsidR="00E924C0">
          <w:rPr>
            <w:rFonts w:ascii="仿宋_GB2312" w:eastAsia="仿宋_GB2312" w:hAnsi="仿宋_GB2312" w:cs="仿宋_GB2312" w:hint="eastAsia"/>
            <w:b w:val="0"/>
            <w:bCs w:val="0"/>
            <w:sz w:val="28"/>
            <w:szCs w:val="28"/>
          </w:rPr>
          <w:t>1</w:t>
        </w:r>
        <w:r w:rsidR="00E924C0">
          <w:rPr>
            <w:rFonts w:ascii="仿宋_GB2312" w:eastAsia="仿宋_GB2312" w:hAnsi="仿宋_GB2312" w:cs="仿宋_GB2312" w:hint="eastAsia"/>
            <w:b w:val="0"/>
            <w:bCs w:val="0"/>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2611" w:history="1">
        <w:r w:rsidR="00E924C0">
          <w:rPr>
            <w:rFonts w:ascii="仿宋_GB2312" w:eastAsia="仿宋_GB2312" w:hAnsi="仿宋_GB2312" w:cs="仿宋_GB2312" w:hint="eastAsia"/>
            <w:sz w:val="28"/>
            <w:szCs w:val="28"/>
          </w:rPr>
          <w:t>（一）培养目标</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_Toc2611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1</w:t>
        </w:r>
        <w:r w:rsidR="00E924C0">
          <w:rPr>
            <w:rFonts w:ascii="仿宋_GB2312" w:eastAsia="仿宋_GB2312" w:hAnsi="仿宋_GB2312" w:cs="仿宋_GB2312" w:hint="eastAsia"/>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10077" w:history="1">
        <w:r w:rsidR="00E924C0">
          <w:rPr>
            <w:rFonts w:ascii="仿宋_GB2312" w:eastAsia="仿宋_GB2312" w:hAnsi="仿宋_GB2312" w:cs="仿宋_GB2312" w:hint="eastAsia"/>
            <w:sz w:val="28"/>
            <w:szCs w:val="28"/>
          </w:rPr>
          <w:t>（二）培养规格</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_Toc10077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1</w:t>
        </w:r>
        <w:r w:rsidR="00E924C0">
          <w:rPr>
            <w:rFonts w:ascii="仿宋_GB2312" w:eastAsia="仿宋_GB2312" w:hAnsi="仿宋_GB2312" w:cs="仿宋_GB2312" w:hint="eastAsia"/>
            <w:sz w:val="28"/>
            <w:szCs w:val="28"/>
          </w:rPr>
          <w:fldChar w:fldCharType="end"/>
        </w:r>
      </w:hyperlink>
    </w:p>
    <w:p w:rsidR="009311C9" w:rsidRDefault="00CB342B">
      <w:pPr>
        <w:pStyle w:val="10"/>
        <w:tabs>
          <w:tab w:val="right" w:leader="dot" w:pos="9070"/>
        </w:tabs>
        <w:spacing w:before="0" w:after="0" w:line="400" w:lineRule="exact"/>
        <w:rPr>
          <w:rFonts w:ascii="仿宋_GB2312" w:eastAsia="仿宋_GB2312" w:hAnsi="仿宋_GB2312" w:cs="仿宋_GB2312"/>
          <w:b w:val="0"/>
          <w:bCs w:val="0"/>
          <w:sz w:val="28"/>
          <w:szCs w:val="28"/>
        </w:rPr>
      </w:pPr>
      <w:hyperlink w:anchor="_Toc4617" w:history="1">
        <w:r w:rsidR="00E924C0">
          <w:rPr>
            <w:rFonts w:ascii="仿宋_GB2312" w:eastAsia="仿宋_GB2312" w:hAnsi="仿宋_GB2312" w:cs="仿宋_GB2312" w:hint="eastAsia"/>
            <w:b w:val="0"/>
            <w:bCs w:val="0"/>
            <w:sz w:val="28"/>
            <w:szCs w:val="28"/>
          </w:rPr>
          <w:t>六、课程体系构建</w:t>
        </w:r>
        <w:r w:rsidR="00E924C0">
          <w:rPr>
            <w:rFonts w:ascii="仿宋_GB2312" w:eastAsia="仿宋_GB2312" w:hAnsi="仿宋_GB2312" w:cs="仿宋_GB2312" w:hint="eastAsia"/>
            <w:b w:val="0"/>
            <w:bCs w:val="0"/>
            <w:sz w:val="28"/>
            <w:szCs w:val="28"/>
          </w:rPr>
          <w:tab/>
        </w:r>
        <w:r w:rsidR="00E924C0">
          <w:rPr>
            <w:rFonts w:ascii="仿宋_GB2312" w:eastAsia="仿宋_GB2312" w:hAnsi="仿宋_GB2312" w:cs="仿宋_GB2312" w:hint="eastAsia"/>
            <w:b w:val="0"/>
            <w:bCs w:val="0"/>
            <w:sz w:val="28"/>
            <w:szCs w:val="28"/>
          </w:rPr>
          <w:fldChar w:fldCharType="begin"/>
        </w:r>
        <w:r w:rsidR="00E924C0">
          <w:rPr>
            <w:rFonts w:ascii="仿宋_GB2312" w:eastAsia="仿宋_GB2312" w:hAnsi="仿宋_GB2312" w:cs="仿宋_GB2312" w:hint="eastAsia"/>
            <w:b w:val="0"/>
            <w:bCs w:val="0"/>
            <w:sz w:val="28"/>
            <w:szCs w:val="28"/>
          </w:rPr>
          <w:instrText xml:space="preserve"> PAGEREF _Toc4617 \h </w:instrText>
        </w:r>
        <w:r w:rsidR="00E924C0">
          <w:rPr>
            <w:rFonts w:ascii="仿宋_GB2312" w:eastAsia="仿宋_GB2312" w:hAnsi="仿宋_GB2312" w:cs="仿宋_GB2312" w:hint="eastAsia"/>
            <w:b w:val="0"/>
            <w:bCs w:val="0"/>
            <w:sz w:val="28"/>
            <w:szCs w:val="28"/>
          </w:rPr>
        </w:r>
        <w:r w:rsidR="00E924C0">
          <w:rPr>
            <w:rFonts w:ascii="仿宋_GB2312" w:eastAsia="仿宋_GB2312" w:hAnsi="仿宋_GB2312" w:cs="仿宋_GB2312" w:hint="eastAsia"/>
            <w:b w:val="0"/>
            <w:bCs w:val="0"/>
            <w:sz w:val="28"/>
            <w:szCs w:val="28"/>
          </w:rPr>
          <w:fldChar w:fldCharType="separate"/>
        </w:r>
        <w:r w:rsidR="00E924C0">
          <w:rPr>
            <w:rFonts w:ascii="仿宋_GB2312" w:eastAsia="仿宋_GB2312" w:hAnsi="仿宋_GB2312" w:cs="仿宋_GB2312" w:hint="eastAsia"/>
            <w:b w:val="0"/>
            <w:bCs w:val="0"/>
            <w:sz w:val="28"/>
            <w:szCs w:val="28"/>
          </w:rPr>
          <w:t>2</w:t>
        </w:r>
        <w:r w:rsidR="00E924C0">
          <w:rPr>
            <w:rFonts w:ascii="仿宋_GB2312" w:eastAsia="仿宋_GB2312" w:hAnsi="仿宋_GB2312" w:cs="仿宋_GB2312" w:hint="eastAsia"/>
            <w:b w:val="0"/>
            <w:bCs w:val="0"/>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2489" w:history="1">
        <w:r w:rsidR="00E924C0">
          <w:rPr>
            <w:rFonts w:ascii="仿宋_GB2312" w:eastAsia="仿宋_GB2312" w:hAnsi="仿宋_GB2312" w:cs="仿宋_GB2312" w:hint="eastAsia"/>
            <w:sz w:val="28"/>
            <w:szCs w:val="28"/>
          </w:rPr>
          <w:t>（一）思想政治教育教学体系</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_Toc2489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3</w:t>
        </w:r>
        <w:r w:rsidR="00E924C0">
          <w:rPr>
            <w:rFonts w:ascii="仿宋_GB2312" w:eastAsia="仿宋_GB2312" w:hAnsi="仿宋_GB2312" w:cs="仿宋_GB2312" w:hint="eastAsia"/>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16642" w:history="1">
        <w:r w:rsidR="00E924C0">
          <w:rPr>
            <w:rFonts w:ascii="仿宋_GB2312" w:eastAsia="仿宋_GB2312" w:hAnsi="仿宋_GB2312" w:cs="仿宋_GB2312" w:hint="eastAsia"/>
            <w:sz w:val="28"/>
            <w:szCs w:val="28"/>
          </w:rPr>
          <w:t>（二）创新创业教育教学体系</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_Toc16642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3</w:t>
        </w:r>
        <w:r w:rsidR="00E924C0">
          <w:rPr>
            <w:rFonts w:ascii="仿宋_GB2312" w:eastAsia="仿宋_GB2312" w:hAnsi="仿宋_GB2312" w:cs="仿宋_GB2312" w:hint="eastAsia"/>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12237" w:history="1">
        <w:r w:rsidR="00E924C0">
          <w:rPr>
            <w:rFonts w:ascii="仿宋_GB2312" w:eastAsia="仿宋_GB2312" w:hAnsi="仿宋_GB2312" w:cs="仿宋_GB2312" w:hint="eastAsia"/>
            <w:sz w:val="28"/>
            <w:szCs w:val="28"/>
          </w:rPr>
          <w:t>（三）劳动教育教学体系</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_Toc12237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4</w:t>
        </w:r>
        <w:r w:rsidR="00E924C0">
          <w:rPr>
            <w:rFonts w:ascii="仿宋_GB2312" w:eastAsia="仿宋_GB2312" w:hAnsi="仿宋_GB2312" w:cs="仿宋_GB2312" w:hint="eastAsia"/>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5735" w:history="1">
        <w:r w:rsidR="00E924C0">
          <w:rPr>
            <w:rFonts w:ascii="仿宋_GB2312" w:eastAsia="仿宋_GB2312" w:hAnsi="仿宋_GB2312" w:cs="仿宋_GB2312" w:hint="eastAsia"/>
            <w:sz w:val="28"/>
            <w:szCs w:val="28"/>
          </w:rPr>
          <w:t>（四）岗课赛证综合育人体系</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_Toc5735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6</w:t>
        </w:r>
        <w:r w:rsidR="00E924C0">
          <w:rPr>
            <w:rFonts w:ascii="仿宋_GB2312" w:eastAsia="仿宋_GB2312" w:hAnsi="仿宋_GB2312" w:cs="仿宋_GB2312" w:hint="eastAsia"/>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14044" w:history="1">
        <w:r w:rsidR="00E924C0">
          <w:rPr>
            <w:rFonts w:ascii="仿宋_GB2312" w:eastAsia="仿宋_GB2312" w:hAnsi="仿宋_GB2312" w:cs="仿宋_GB2312" w:hint="eastAsia"/>
            <w:sz w:val="28"/>
            <w:szCs w:val="28"/>
          </w:rPr>
          <w:t>（五）大学生社会实践</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_Toc14044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7</w:t>
        </w:r>
        <w:r w:rsidR="00E924C0">
          <w:rPr>
            <w:rFonts w:ascii="仿宋_GB2312" w:eastAsia="仿宋_GB2312" w:hAnsi="仿宋_GB2312" w:cs="仿宋_GB2312" w:hint="eastAsia"/>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20771" w:history="1">
        <w:r w:rsidR="00E924C0">
          <w:rPr>
            <w:rFonts w:ascii="仿宋_GB2312" w:eastAsia="仿宋_GB2312" w:hAnsi="仿宋_GB2312" w:cs="仿宋_GB2312" w:hint="eastAsia"/>
            <w:sz w:val="28"/>
            <w:szCs w:val="28"/>
          </w:rPr>
          <w:t>（六）职业分析与专业学习领域构建</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_Toc20771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7</w:t>
        </w:r>
        <w:r w:rsidR="00E924C0">
          <w:rPr>
            <w:rFonts w:ascii="仿宋_GB2312" w:eastAsia="仿宋_GB2312" w:hAnsi="仿宋_GB2312" w:cs="仿宋_GB2312" w:hint="eastAsia"/>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26124" w:history="1">
        <w:r w:rsidR="00E924C0">
          <w:rPr>
            <w:rFonts w:ascii="仿宋_GB2312" w:eastAsia="仿宋_GB2312" w:hAnsi="仿宋_GB2312" w:cs="仿宋_GB2312" w:hint="eastAsia"/>
            <w:sz w:val="28"/>
            <w:szCs w:val="28"/>
          </w:rPr>
          <w:t>（七）课程体系构建</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_Toc26124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11</w:t>
        </w:r>
        <w:r w:rsidR="00E924C0">
          <w:rPr>
            <w:rFonts w:ascii="仿宋_GB2312" w:eastAsia="仿宋_GB2312" w:hAnsi="仿宋_GB2312" w:cs="仿宋_GB2312" w:hint="eastAsia"/>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14342" w:history="1">
        <w:r w:rsidR="00E924C0">
          <w:rPr>
            <w:rFonts w:ascii="仿宋_GB2312" w:eastAsia="仿宋_GB2312" w:hAnsi="仿宋_GB2312" w:cs="仿宋_GB2312" w:hint="eastAsia"/>
            <w:sz w:val="28"/>
            <w:szCs w:val="28"/>
          </w:rPr>
          <w:t>（八）课程设置及要求</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_Toc14342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13</w:t>
        </w:r>
        <w:r w:rsidR="00E924C0">
          <w:rPr>
            <w:rFonts w:ascii="仿宋_GB2312" w:eastAsia="仿宋_GB2312" w:hAnsi="仿宋_GB2312" w:cs="仿宋_GB2312" w:hint="eastAsia"/>
            <w:sz w:val="28"/>
            <w:szCs w:val="28"/>
          </w:rPr>
          <w:fldChar w:fldCharType="end"/>
        </w:r>
      </w:hyperlink>
    </w:p>
    <w:p w:rsidR="009311C9" w:rsidRDefault="00CB342B">
      <w:pPr>
        <w:pStyle w:val="10"/>
        <w:tabs>
          <w:tab w:val="right" w:leader="dot" w:pos="9070"/>
        </w:tabs>
        <w:spacing w:before="0" w:after="0" w:line="400" w:lineRule="exact"/>
        <w:rPr>
          <w:rFonts w:ascii="仿宋_GB2312" w:eastAsia="仿宋_GB2312" w:hAnsi="仿宋_GB2312" w:cs="仿宋_GB2312"/>
          <w:b w:val="0"/>
          <w:bCs w:val="0"/>
          <w:sz w:val="28"/>
          <w:szCs w:val="28"/>
        </w:rPr>
      </w:pPr>
      <w:hyperlink w:anchor="_Toc7209" w:history="1">
        <w:r w:rsidR="00E924C0">
          <w:rPr>
            <w:rFonts w:ascii="仿宋_GB2312" w:eastAsia="仿宋_GB2312" w:hAnsi="仿宋_GB2312" w:cs="仿宋_GB2312" w:hint="eastAsia"/>
            <w:b w:val="0"/>
            <w:bCs w:val="0"/>
            <w:sz w:val="28"/>
            <w:szCs w:val="28"/>
          </w:rPr>
          <w:t>七、教学进程总体安排</w:t>
        </w:r>
        <w:r w:rsidR="00E924C0">
          <w:rPr>
            <w:rFonts w:ascii="仿宋_GB2312" w:eastAsia="仿宋_GB2312" w:hAnsi="仿宋_GB2312" w:cs="仿宋_GB2312" w:hint="eastAsia"/>
            <w:b w:val="0"/>
            <w:bCs w:val="0"/>
            <w:sz w:val="28"/>
            <w:szCs w:val="28"/>
          </w:rPr>
          <w:tab/>
        </w:r>
        <w:r w:rsidR="00E924C0">
          <w:rPr>
            <w:rFonts w:ascii="仿宋_GB2312" w:eastAsia="仿宋_GB2312" w:hAnsi="仿宋_GB2312" w:cs="仿宋_GB2312" w:hint="eastAsia"/>
            <w:b w:val="0"/>
            <w:bCs w:val="0"/>
            <w:sz w:val="28"/>
            <w:szCs w:val="28"/>
          </w:rPr>
          <w:fldChar w:fldCharType="begin"/>
        </w:r>
        <w:r w:rsidR="00E924C0">
          <w:rPr>
            <w:rFonts w:ascii="仿宋_GB2312" w:eastAsia="仿宋_GB2312" w:hAnsi="仿宋_GB2312" w:cs="仿宋_GB2312" w:hint="eastAsia"/>
            <w:b w:val="0"/>
            <w:bCs w:val="0"/>
            <w:sz w:val="28"/>
            <w:szCs w:val="28"/>
          </w:rPr>
          <w:instrText xml:space="preserve"> PAGEREF _Toc7209 \h </w:instrText>
        </w:r>
        <w:r w:rsidR="00E924C0">
          <w:rPr>
            <w:rFonts w:ascii="仿宋_GB2312" w:eastAsia="仿宋_GB2312" w:hAnsi="仿宋_GB2312" w:cs="仿宋_GB2312" w:hint="eastAsia"/>
            <w:b w:val="0"/>
            <w:bCs w:val="0"/>
            <w:sz w:val="28"/>
            <w:szCs w:val="28"/>
          </w:rPr>
        </w:r>
        <w:r w:rsidR="00E924C0">
          <w:rPr>
            <w:rFonts w:ascii="仿宋_GB2312" w:eastAsia="仿宋_GB2312" w:hAnsi="仿宋_GB2312" w:cs="仿宋_GB2312" w:hint="eastAsia"/>
            <w:b w:val="0"/>
            <w:bCs w:val="0"/>
            <w:sz w:val="28"/>
            <w:szCs w:val="28"/>
          </w:rPr>
          <w:fldChar w:fldCharType="separate"/>
        </w:r>
        <w:r w:rsidR="00E924C0">
          <w:rPr>
            <w:rFonts w:ascii="仿宋_GB2312" w:eastAsia="仿宋_GB2312" w:hAnsi="仿宋_GB2312" w:cs="仿宋_GB2312" w:hint="eastAsia"/>
            <w:b w:val="0"/>
            <w:bCs w:val="0"/>
            <w:sz w:val="28"/>
            <w:szCs w:val="28"/>
          </w:rPr>
          <w:t>29</w:t>
        </w:r>
        <w:r w:rsidR="00E924C0">
          <w:rPr>
            <w:rFonts w:ascii="仿宋_GB2312" w:eastAsia="仿宋_GB2312" w:hAnsi="仿宋_GB2312" w:cs="仿宋_GB2312" w:hint="eastAsia"/>
            <w:b w:val="0"/>
            <w:bCs w:val="0"/>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31999" w:history="1">
        <w:r w:rsidR="00E924C0">
          <w:rPr>
            <w:rFonts w:ascii="仿宋_GB2312" w:eastAsia="仿宋_GB2312" w:hAnsi="仿宋_GB2312" w:cs="仿宋_GB2312" w:hint="eastAsia"/>
            <w:sz w:val="28"/>
            <w:szCs w:val="28"/>
          </w:rPr>
          <w:t>（一）专业教学计划</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_Toc31999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29</w:t>
        </w:r>
        <w:r w:rsidR="00E924C0">
          <w:rPr>
            <w:rFonts w:ascii="仿宋_GB2312" w:eastAsia="仿宋_GB2312" w:hAnsi="仿宋_GB2312" w:cs="仿宋_GB2312" w:hint="eastAsia"/>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8301" w:history="1">
        <w:r w:rsidR="00E924C0">
          <w:rPr>
            <w:rFonts w:ascii="仿宋_GB2312" w:eastAsia="仿宋_GB2312" w:hAnsi="仿宋_GB2312" w:cs="仿宋_GB2312" w:hint="eastAsia"/>
            <w:sz w:val="28"/>
            <w:szCs w:val="28"/>
          </w:rPr>
          <w:t>（二）学时安排说明</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_Toc8301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32</w:t>
        </w:r>
        <w:r w:rsidR="00E924C0">
          <w:rPr>
            <w:rFonts w:ascii="仿宋_GB2312" w:eastAsia="仿宋_GB2312" w:hAnsi="仿宋_GB2312" w:cs="仿宋_GB2312" w:hint="eastAsia"/>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23361" w:history="1">
        <w:r w:rsidR="00E924C0">
          <w:rPr>
            <w:rFonts w:ascii="仿宋_GB2312" w:eastAsia="仿宋_GB2312" w:hAnsi="仿宋_GB2312" w:cs="仿宋_GB2312" w:hint="eastAsia"/>
            <w:sz w:val="28"/>
            <w:szCs w:val="28"/>
          </w:rPr>
          <w:t>（三）课程结构学时比例</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_Toc23361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32</w:t>
        </w:r>
        <w:r w:rsidR="00E924C0">
          <w:rPr>
            <w:rFonts w:ascii="仿宋_GB2312" w:eastAsia="仿宋_GB2312" w:hAnsi="仿宋_GB2312" w:cs="仿宋_GB2312" w:hint="eastAsia"/>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5790" w:history="1">
        <w:r w:rsidR="00E924C0">
          <w:rPr>
            <w:rFonts w:ascii="仿宋_GB2312" w:eastAsia="仿宋_GB2312" w:hAnsi="仿宋_GB2312" w:cs="仿宋_GB2312" w:hint="eastAsia"/>
            <w:sz w:val="28"/>
            <w:szCs w:val="28"/>
          </w:rPr>
          <w:t>（四）教学环节分配表</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_Toc5790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32</w:t>
        </w:r>
        <w:r w:rsidR="00E924C0">
          <w:rPr>
            <w:rFonts w:ascii="仿宋_GB2312" w:eastAsia="仿宋_GB2312" w:hAnsi="仿宋_GB2312" w:cs="仿宋_GB2312" w:hint="eastAsia"/>
            <w:sz w:val="28"/>
            <w:szCs w:val="28"/>
          </w:rPr>
          <w:fldChar w:fldCharType="end"/>
        </w:r>
      </w:hyperlink>
    </w:p>
    <w:p w:rsidR="009311C9" w:rsidRDefault="00CB342B">
      <w:pPr>
        <w:pStyle w:val="10"/>
        <w:tabs>
          <w:tab w:val="right" w:leader="dot" w:pos="9070"/>
        </w:tabs>
        <w:spacing w:before="0" w:after="0" w:line="400" w:lineRule="exact"/>
        <w:rPr>
          <w:rFonts w:ascii="仿宋_GB2312" w:eastAsia="仿宋_GB2312" w:hAnsi="仿宋_GB2312" w:cs="仿宋_GB2312"/>
          <w:b w:val="0"/>
          <w:bCs w:val="0"/>
          <w:sz w:val="28"/>
          <w:szCs w:val="28"/>
        </w:rPr>
      </w:pPr>
      <w:hyperlink w:anchor="_Toc20333" w:history="1">
        <w:r w:rsidR="00E924C0">
          <w:rPr>
            <w:rFonts w:ascii="仿宋_GB2312" w:eastAsia="仿宋_GB2312" w:hAnsi="仿宋_GB2312" w:cs="仿宋_GB2312" w:hint="eastAsia"/>
            <w:b w:val="0"/>
            <w:bCs w:val="0"/>
            <w:sz w:val="28"/>
            <w:szCs w:val="28"/>
          </w:rPr>
          <w:t>八、实施保障</w:t>
        </w:r>
        <w:r w:rsidR="00E924C0">
          <w:rPr>
            <w:rFonts w:ascii="仿宋_GB2312" w:eastAsia="仿宋_GB2312" w:hAnsi="仿宋_GB2312" w:cs="仿宋_GB2312" w:hint="eastAsia"/>
            <w:b w:val="0"/>
            <w:bCs w:val="0"/>
            <w:sz w:val="28"/>
            <w:szCs w:val="28"/>
          </w:rPr>
          <w:tab/>
        </w:r>
        <w:r w:rsidR="00E924C0">
          <w:rPr>
            <w:rFonts w:ascii="仿宋_GB2312" w:eastAsia="仿宋_GB2312" w:hAnsi="仿宋_GB2312" w:cs="仿宋_GB2312" w:hint="eastAsia"/>
            <w:b w:val="0"/>
            <w:bCs w:val="0"/>
            <w:sz w:val="28"/>
            <w:szCs w:val="28"/>
          </w:rPr>
          <w:fldChar w:fldCharType="begin"/>
        </w:r>
        <w:r w:rsidR="00E924C0">
          <w:rPr>
            <w:rFonts w:ascii="仿宋_GB2312" w:eastAsia="仿宋_GB2312" w:hAnsi="仿宋_GB2312" w:cs="仿宋_GB2312" w:hint="eastAsia"/>
            <w:b w:val="0"/>
            <w:bCs w:val="0"/>
            <w:sz w:val="28"/>
            <w:szCs w:val="28"/>
          </w:rPr>
          <w:instrText xml:space="preserve"> PAGEREF _Toc20333 \h </w:instrText>
        </w:r>
        <w:r w:rsidR="00E924C0">
          <w:rPr>
            <w:rFonts w:ascii="仿宋_GB2312" w:eastAsia="仿宋_GB2312" w:hAnsi="仿宋_GB2312" w:cs="仿宋_GB2312" w:hint="eastAsia"/>
            <w:b w:val="0"/>
            <w:bCs w:val="0"/>
            <w:sz w:val="28"/>
            <w:szCs w:val="28"/>
          </w:rPr>
        </w:r>
        <w:r w:rsidR="00E924C0">
          <w:rPr>
            <w:rFonts w:ascii="仿宋_GB2312" w:eastAsia="仿宋_GB2312" w:hAnsi="仿宋_GB2312" w:cs="仿宋_GB2312" w:hint="eastAsia"/>
            <w:b w:val="0"/>
            <w:bCs w:val="0"/>
            <w:sz w:val="28"/>
            <w:szCs w:val="28"/>
          </w:rPr>
          <w:fldChar w:fldCharType="separate"/>
        </w:r>
        <w:r w:rsidR="00E924C0">
          <w:rPr>
            <w:rFonts w:ascii="仿宋_GB2312" w:eastAsia="仿宋_GB2312" w:hAnsi="仿宋_GB2312" w:cs="仿宋_GB2312" w:hint="eastAsia"/>
            <w:b w:val="0"/>
            <w:bCs w:val="0"/>
            <w:sz w:val="28"/>
            <w:szCs w:val="28"/>
          </w:rPr>
          <w:t>33</w:t>
        </w:r>
        <w:r w:rsidR="00E924C0">
          <w:rPr>
            <w:rFonts w:ascii="仿宋_GB2312" w:eastAsia="仿宋_GB2312" w:hAnsi="仿宋_GB2312" w:cs="仿宋_GB2312" w:hint="eastAsia"/>
            <w:b w:val="0"/>
            <w:bCs w:val="0"/>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6399" w:history="1">
        <w:r w:rsidR="00E924C0">
          <w:rPr>
            <w:rFonts w:ascii="仿宋_GB2312" w:eastAsia="仿宋_GB2312" w:hAnsi="仿宋_GB2312" w:cs="仿宋_GB2312" w:hint="eastAsia"/>
            <w:sz w:val="28"/>
            <w:szCs w:val="28"/>
          </w:rPr>
          <w:t>（一）师资队伍</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_Toc6399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33</w:t>
        </w:r>
        <w:r w:rsidR="00E924C0">
          <w:rPr>
            <w:rFonts w:ascii="仿宋_GB2312" w:eastAsia="仿宋_GB2312" w:hAnsi="仿宋_GB2312" w:cs="仿宋_GB2312" w:hint="eastAsia"/>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569" w:history="1">
        <w:r w:rsidR="00E924C0">
          <w:rPr>
            <w:rFonts w:ascii="仿宋_GB2312" w:eastAsia="仿宋_GB2312" w:hAnsi="仿宋_GB2312" w:cs="仿宋_GB2312" w:hint="eastAsia"/>
            <w:sz w:val="28"/>
            <w:szCs w:val="28"/>
          </w:rPr>
          <w:t>（二）教学设施</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_Toc569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34</w:t>
        </w:r>
        <w:r w:rsidR="00E924C0">
          <w:rPr>
            <w:rFonts w:ascii="仿宋_GB2312" w:eastAsia="仿宋_GB2312" w:hAnsi="仿宋_GB2312" w:cs="仿宋_GB2312" w:hint="eastAsia"/>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20201" w:history="1">
        <w:r w:rsidR="00E924C0">
          <w:rPr>
            <w:rFonts w:ascii="仿宋_GB2312" w:eastAsia="仿宋_GB2312" w:hAnsi="仿宋_GB2312" w:cs="仿宋_GB2312" w:hint="eastAsia"/>
            <w:sz w:val="28"/>
            <w:szCs w:val="28"/>
          </w:rPr>
          <w:t>（三）教学资源</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_Toc20201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35</w:t>
        </w:r>
        <w:r w:rsidR="00E924C0">
          <w:rPr>
            <w:rFonts w:ascii="仿宋_GB2312" w:eastAsia="仿宋_GB2312" w:hAnsi="仿宋_GB2312" w:cs="仿宋_GB2312" w:hint="eastAsia"/>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304" w:history="1">
        <w:r w:rsidR="00E924C0">
          <w:rPr>
            <w:rFonts w:ascii="仿宋_GB2312" w:eastAsia="仿宋_GB2312" w:hAnsi="仿宋_GB2312" w:cs="仿宋_GB2312" w:hint="eastAsia"/>
            <w:sz w:val="28"/>
            <w:szCs w:val="28"/>
          </w:rPr>
          <w:t>（四）教学方法</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_Toc304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36</w:t>
        </w:r>
        <w:r w:rsidR="00E924C0">
          <w:rPr>
            <w:rFonts w:ascii="仿宋_GB2312" w:eastAsia="仿宋_GB2312" w:hAnsi="仿宋_GB2312" w:cs="仿宋_GB2312" w:hint="eastAsia"/>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19717" w:history="1">
        <w:r w:rsidR="00E924C0">
          <w:rPr>
            <w:rFonts w:ascii="仿宋_GB2312" w:eastAsia="仿宋_GB2312" w:hAnsi="仿宋_GB2312" w:cs="仿宋_GB2312" w:hint="eastAsia"/>
            <w:sz w:val="28"/>
            <w:szCs w:val="28"/>
          </w:rPr>
          <w:t>（五）学习评价</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_Toc19717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36</w:t>
        </w:r>
        <w:r w:rsidR="00E924C0">
          <w:rPr>
            <w:rFonts w:ascii="仿宋_GB2312" w:eastAsia="仿宋_GB2312" w:hAnsi="仿宋_GB2312" w:cs="仿宋_GB2312" w:hint="eastAsia"/>
            <w:sz w:val="28"/>
            <w:szCs w:val="28"/>
          </w:rPr>
          <w:fldChar w:fldCharType="end"/>
        </w:r>
      </w:hyperlink>
    </w:p>
    <w:p w:rsidR="009311C9" w:rsidRDefault="00CB342B">
      <w:pPr>
        <w:pStyle w:val="21"/>
        <w:tabs>
          <w:tab w:val="right" w:leader="dot" w:pos="9070"/>
        </w:tabs>
        <w:spacing w:line="400" w:lineRule="exact"/>
        <w:rPr>
          <w:rFonts w:ascii="仿宋_GB2312" w:eastAsia="仿宋_GB2312" w:hAnsi="仿宋_GB2312" w:cs="仿宋_GB2312"/>
          <w:sz w:val="28"/>
          <w:szCs w:val="28"/>
        </w:rPr>
      </w:pPr>
      <w:hyperlink w:anchor="_Toc32376" w:history="1">
        <w:r w:rsidR="00E924C0">
          <w:rPr>
            <w:rFonts w:ascii="仿宋_GB2312" w:eastAsia="仿宋_GB2312" w:hAnsi="仿宋_GB2312" w:cs="仿宋_GB2312" w:hint="eastAsia"/>
            <w:sz w:val="28"/>
            <w:szCs w:val="28"/>
          </w:rPr>
          <w:t>（六）质量管理</w:t>
        </w:r>
        <w:r w:rsidR="00E924C0">
          <w:rPr>
            <w:rFonts w:ascii="仿宋_GB2312" w:eastAsia="仿宋_GB2312" w:hAnsi="仿宋_GB2312" w:cs="仿宋_GB2312" w:hint="eastAsia"/>
            <w:sz w:val="28"/>
            <w:szCs w:val="28"/>
          </w:rPr>
          <w:tab/>
        </w:r>
        <w:r w:rsidR="00E924C0">
          <w:rPr>
            <w:rFonts w:ascii="仿宋_GB2312" w:eastAsia="仿宋_GB2312" w:hAnsi="仿宋_GB2312" w:cs="仿宋_GB2312" w:hint="eastAsia"/>
            <w:sz w:val="28"/>
            <w:szCs w:val="28"/>
          </w:rPr>
          <w:fldChar w:fldCharType="begin"/>
        </w:r>
        <w:r w:rsidR="00E924C0">
          <w:rPr>
            <w:rFonts w:ascii="仿宋_GB2312" w:eastAsia="仿宋_GB2312" w:hAnsi="仿宋_GB2312" w:cs="仿宋_GB2312" w:hint="eastAsia"/>
            <w:sz w:val="28"/>
            <w:szCs w:val="28"/>
          </w:rPr>
          <w:instrText xml:space="preserve"> PAGEREF _Toc32376 \h </w:instrText>
        </w:r>
        <w:r w:rsidR="00E924C0">
          <w:rPr>
            <w:rFonts w:ascii="仿宋_GB2312" w:eastAsia="仿宋_GB2312" w:hAnsi="仿宋_GB2312" w:cs="仿宋_GB2312" w:hint="eastAsia"/>
            <w:sz w:val="28"/>
            <w:szCs w:val="28"/>
          </w:rPr>
        </w:r>
        <w:r w:rsidR="00E924C0">
          <w:rPr>
            <w:rFonts w:ascii="仿宋_GB2312" w:eastAsia="仿宋_GB2312" w:hAnsi="仿宋_GB2312" w:cs="仿宋_GB2312" w:hint="eastAsia"/>
            <w:sz w:val="28"/>
            <w:szCs w:val="28"/>
          </w:rPr>
          <w:fldChar w:fldCharType="separate"/>
        </w:r>
        <w:r w:rsidR="00E924C0">
          <w:rPr>
            <w:rFonts w:ascii="仿宋_GB2312" w:eastAsia="仿宋_GB2312" w:hAnsi="仿宋_GB2312" w:cs="仿宋_GB2312" w:hint="eastAsia"/>
            <w:sz w:val="28"/>
            <w:szCs w:val="28"/>
          </w:rPr>
          <w:t>37</w:t>
        </w:r>
        <w:r w:rsidR="00E924C0">
          <w:rPr>
            <w:rFonts w:ascii="仿宋_GB2312" w:eastAsia="仿宋_GB2312" w:hAnsi="仿宋_GB2312" w:cs="仿宋_GB2312" w:hint="eastAsia"/>
            <w:sz w:val="28"/>
            <w:szCs w:val="28"/>
          </w:rPr>
          <w:fldChar w:fldCharType="end"/>
        </w:r>
      </w:hyperlink>
    </w:p>
    <w:p w:rsidR="009311C9" w:rsidRDefault="00CB342B">
      <w:pPr>
        <w:pStyle w:val="10"/>
        <w:tabs>
          <w:tab w:val="right" w:leader="dot" w:pos="9070"/>
        </w:tabs>
        <w:spacing w:before="0" w:after="0" w:line="400" w:lineRule="exact"/>
        <w:rPr>
          <w:rFonts w:ascii="仿宋_GB2312" w:eastAsia="仿宋_GB2312" w:hAnsi="仿宋_GB2312" w:cs="仿宋_GB2312"/>
          <w:b w:val="0"/>
          <w:bCs w:val="0"/>
          <w:sz w:val="28"/>
          <w:szCs w:val="28"/>
        </w:rPr>
      </w:pPr>
      <w:hyperlink w:anchor="_Toc13437" w:history="1">
        <w:r w:rsidR="00E924C0">
          <w:rPr>
            <w:rFonts w:ascii="仿宋_GB2312" w:eastAsia="仿宋_GB2312" w:hAnsi="仿宋_GB2312" w:cs="仿宋_GB2312" w:hint="eastAsia"/>
            <w:b w:val="0"/>
            <w:bCs w:val="0"/>
            <w:sz w:val="28"/>
            <w:szCs w:val="28"/>
          </w:rPr>
          <w:t>九、职业资格证书</w:t>
        </w:r>
        <w:r w:rsidR="00E924C0">
          <w:rPr>
            <w:rFonts w:ascii="仿宋_GB2312" w:eastAsia="仿宋_GB2312" w:hAnsi="仿宋_GB2312" w:cs="仿宋_GB2312" w:hint="eastAsia"/>
            <w:b w:val="0"/>
            <w:bCs w:val="0"/>
            <w:sz w:val="28"/>
            <w:szCs w:val="28"/>
          </w:rPr>
          <w:tab/>
        </w:r>
        <w:r w:rsidR="00E924C0">
          <w:rPr>
            <w:rFonts w:ascii="仿宋_GB2312" w:eastAsia="仿宋_GB2312" w:hAnsi="仿宋_GB2312" w:cs="仿宋_GB2312" w:hint="eastAsia"/>
            <w:b w:val="0"/>
            <w:bCs w:val="0"/>
            <w:sz w:val="28"/>
            <w:szCs w:val="28"/>
          </w:rPr>
          <w:fldChar w:fldCharType="begin"/>
        </w:r>
        <w:r w:rsidR="00E924C0">
          <w:rPr>
            <w:rFonts w:ascii="仿宋_GB2312" w:eastAsia="仿宋_GB2312" w:hAnsi="仿宋_GB2312" w:cs="仿宋_GB2312" w:hint="eastAsia"/>
            <w:b w:val="0"/>
            <w:bCs w:val="0"/>
            <w:sz w:val="28"/>
            <w:szCs w:val="28"/>
          </w:rPr>
          <w:instrText xml:space="preserve"> PAGEREF _Toc13437 \h </w:instrText>
        </w:r>
        <w:r w:rsidR="00E924C0">
          <w:rPr>
            <w:rFonts w:ascii="仿宋_GB2312" w:eastAsia="仿宋_GB2312" w:hAnsi="仿宋_GB2312" w:cs="仿宋_GB2312" w:hint="eastAsia"/>
            <w:b w:val="0"/>
            <w:bCs w:val="0"/>
            <w:sz w:val="28"/>
            <w:szCs w:val="28"/>
          </w:rPr>
        </w:r>
        <w:r w:rsidR="00E924C0">
          <w:rPr>
            <w:rFonts w:ascii="仿宋_GB2312" w:eastAsia="仿宋_GB2312" w:hAnsi="仿宋_GB2312" w:cs="仿宋_GB2312" w:hint="eastAsia"/>
            <w:b w:val="0"/>
            <w:bCs w:val="0"/>
            <w:sz w:val="28"/>
            <w:szCs w:val="28"/>
          </w:rPr>
          <w:fldChar w:fldCharType="separate"/>
        </w:r>
        <w:r w:rsidR="00E924C0">
          <w:rPr>
            <w:rFonts w:ascii="仿宋_GB2312" w:eastAsia="仿宋_GB2312" w:hAnsi="仿宋_GB2312" w:cs="仿宋_GB2312" w:hint="eastAsia"/>
            <w:b w:val="0"/>
            <w:bCs w:val="0"/>
            <w:sz w:val="28"/>
            <w:szCs w:val="28"/>
          </w:rPr>
          <w:t>38</w:t>
        </w:r>
        <w:r w:rsidR="00E924C0">
          <w:rPr>
            <w:rFonts w:ascii="仿宋_GB2312" w:eastAsia="仿宋_GB2312" w:hAnsi="仿宋_GB2312" w:cs="仿宋_GB2312" w:hint="eastAsia"/>
            <w:b w:val="0"/>
            <w:bCs w:val="0"/>
            <w:sz w:val="28"/>
            <w:szCs w:val="28"/>
          </w:rPr>
          <w:fldChar w:fldCharType="end"/>
        </w:r>
      </w:hyperlink>
    </w:p>
    <w:p w:rsidR="009311C9" w:rsidRDefault="00CB342B">
      <w:pPr>
        <w:pStyle w:val="10"/>
        <w:tabs>
          <w:tab w:val="right" w:leader="dot" w:pos="9070"/>
        </w:tabs>
        <w:spacing w:before="0" w:after="0" w:line="400" w:lineRule="exact"/>
        <w:rPr>
          <w:rFonts w:ascii="仿宋_GB2312" w:eastAsia="仿宋_GB2312" w:hAnsi="仿宋_GB2312" w:cs="仿宋_GB2312"/>
          <w:b w:val="0"/>
          <w:bCs w:val="0"/>
          <w:sz w:val="28"/>
          <w:szCs w:val="28"/>
        </w:rPr>
      </w:pPr>
      <w:hyperlink w:anchor="_Toc22465" w:history="1">
        <w:r w:rsidR="00E924C0">
          <w:rPr>
            <w:rFonts w:ascii="仿宋_GB2312" w:eastAsia="仿宋_GB2312" w:hAnsi="仿宋_GB2312" w:cs="仿宋_GB2312" w:hint="eastAsia"/>
            <w:b w:val="0"/>
            <w:bCs w:val="0"/>
            <w:sz w:val="28"/>
            <w:szCs w:val="28"/>
          </w:rPr>
          <w:t>十、毕业要求</w:t>
        </w:r>
        <w:r w:rsidR="00E924C0">
          <w:rPr>
            <w:rFonts w:ascii="仿宋_GB2312" w:eastAsia="仿宋_GB2312" w:hAnsi="仿宋_GB2312" w:cs="仿宋_GB2312" w:hint="eastAsia"/>
            <w:b w:val="0"/>
            <w:bCs w:val="0"/>
            <w:sz w:val="28"/>
            <w:szCs w:val="28"/>
          </w:rPr>
          <w:tab/>
        </w:r>
        <w:r w:rsidR="00E924C0">
          <w:rPr>
            <w:rFonts w:ascii="仿宋_GB2312" w:eastAsia="仿宋_GB2312" w:hAnsi="仿宋_GB2312" w:cs="仿宋_GB2312" w:hint="eastAsia"/>
            <w:b w:val="0"/>
            <w:bCs w:val="0"/>
            <w:sz w:val="28"/>
            <w:szCs w:val="28"/>
          </w:rPr>
          <w:fldChar w:fldCharType="begin"/>
        </w:r>
        <w:r w:rsidR="00E924C0">
          <w:rPr>
            <w:rFonts w:ascii="仿宋_GB2312" w:eastAsia="仿宋_GB2312" w:hAnsi="仿宋_GB2312" w:cs="仿宋_GB2312" w:hint="eastAsia"/>
            <w:b w:val="0"/>
            <w:bCs w:val="0"/>
            <w:sz w:val="28"/>
            <w:szCs w:val="28"/>
          </w:rPr>
          <w:instrText xml:space="preserve"> PAGEREF _Toc22465 \h </w:instrText>
        </w:r>
        <w:r w:rsidR="00E924C0">
          <w:rPr>
            <w:rFonts w:ascii="仿宋_GB2312" w:eastAsia="仿宋_GB2312" w:hAnsi="仿宋_GB2312" w:cs="仿宋_GB2312" w:hint="eastAsia"/>
            <w:b w:val="0"/>
            <w:bCs w:val="0"/>
            <w:sz w:val="28"/>
            <w:szCs w:val="28"/>
          </w:rPr>
        </w:r>
        <w:r w:rsidR="00E924C0">
          <w:rPr>
            <w:rFonts w:ascii="仿宋_GB2312" w:eastAsia="仿宋_GB2312" w:hAnsi="仿宋_GB2312" w:cs="仿宋_GB2312" w:hint="eastAsia"/>
            <w:b w:val="0"/>
            <w:bCs w:val="0"/>
            <w:sz w:val="28"/>
            <w:szCs w:val="28"/>
          </w:rPr>
          <w:fldChar w:fldCharType="separate"/>
        </w:r>
        <w:r w:rsidR="00E924C0">
          <w:rPr>
            <w:rFonts w:ascii="仿宋_GB2312" w:eastAsia="仿宋_GB2312" w:hAnsi="仿宋_GB2312" w:cs="仿宋_GB2312" w:hint="eastAsia"/>
            <w:b w:val="0"/>
            <w:bCs w:val="0"/>
            <w:sz w:val="28"/>
            <w:szCs w:val="28"/>
          </w:rPr>
          <w:t>38</w:t>
        </w:r>
        <w:r w:rsidR="00E924C0">
          <w:rPr>
            <w:rFonts w:ascii="仿宋_GB2312" w:eastAsia="仿宋_GB2312" w:hAnsi="仿宋_GB2312" w:cs="仿宋_GB2312" w:hint="eastAsia"/>
            <w:b w:val="0"/>
            <w:bCs w:val="0"/>
            <w:sz w:val="28"/>
            <w:szCs w:val="28"/>
          </w:rPr>
          <w:fldChar w:fldCharType="end"/>
        </w:r>
      </w:hyperlink>
    </w:p>
    <w:p w:rsidR="009311C9" w:rsidRDefault="00E924C0">
      <w:pPr>
        <w:adjustRightInd w:val="0"/>
        <w:snapToGrid w:val="0"/>
        <w:spacing w:line="400" w:lineRule="exact"/>
        <w:rPr>
          <w:rFonts w:ascii="仿宋_GB2312" w:eastAsia="仿宋_GB2312" w:hAnsi="仿宋_GB2312" w:cs="仿宋_GB2312"/>
          <w:sz w:val="28"/>
          <w:szCs w:val="28"/>
        </w:rPr>
        <w:sectPr w:rsidR="009311C9">
          <w:headerReference w:type="default" r:id="rId12"/>
          <w:footerReference w:type="default" r:id="rId13"/>
          <w:pgSz w:w="11906" w:h="16838"/>
          <w:pgMar w:top="1418" w:right="1418" w:bottom="1418" w:left="1418" w:header="851" w:footer="992" w:gutter="0"/>
          <w:pgNumType w:start="1"/>
          <w:cols w:space="425"/>
          <w:docGrid w:type="lines" w:linePitch="312"/>
        </w:sectPr>
      </w:pPr>
      <w:r>
        <w:rPr>
          <w:rFonts w:ascii="仿宋_GB2312" w:eastAsia="仿宋_GB2312" w:hAnsi="仿宋_GB2312" w:cs="仿宋_GB2312" w:hint="eastAsia"/>
          <w:sz w:val="28"/>
          <w:szCs w:val="28"/>
        </w:rPr>
        <w:fldChar w:fldCharType="end"/>
      </w:r>
    </w:p>
    <w:p w:rsidR="009311C9" w:rsidRDefault="00E924C0">
      <w:pPr>
        <w:adjustRightInd w:val="0"/>
        <w:snapToGrid w:val="0"/>
        <w:jc w:val="center"/>
        <w:rPr>
          <w:rFonts w:ascii="宋体" w:hAnsi="宋体" w:cs="华文仿宋"/>
          <w:sz w:val="36"/>
          <w:szCs w:val="36"/>
        </w:rPr>
      </w:pPr>
      <w:bookmarkStart w:id="1" w:name="_Toc75375591"/>
      <w:bookmarkStart w:id="2" w:name="_Toc20492152"/>
      <w:bookmarkStart w:id="3" w:name="_Toc37417018"/>
      <w:r>
        <w:rPr>
          <w:rFonts w:ascii="宋体" w:hAnsi="宋体" w:cs="华文仿宋" w:hint="eastAsia"/>
          <w:sz w:val="36"/>
          <w:szCs w:val="36"/>
        </w:rPr>
        <w:lastRenderedPageBreak/>
        <w:t>大数据技术专业人才培养方案</w:t>
      </w:r>
    </w:p>
    <w:p w:rsidR="009311C9" w:rsidRDefault="00E924C0">
      <w:pPr>
        <w:autoSpaceDE w:val="0"/>
        <w:autoSpaceDN w:val="0"/>
        <w:adjustRightInd w:val="0"/>
        <w:spacing w:line="560" w:lineRule="exact"/>
        <w:ind w:firstLineChars="200" w:firstLine="600"/>
        <w:jc w:val="left"/>
        <w:outlineLvl w:val="0"/>
        <w:rPr>
          <w:rFonts w:ascii="黑体" w:eastAsia="黑体" w:hAnsi="黑体" w:cs="CTTJFE+ºÚÌå"/>
          <w:sz w:val="30"/>
        </w:rPr>
      </w:pPr>
      <w:bookmarkStart w:id="4" w:name="_Toc6064"/>
      <w:r>
        <w:rPr>
          <w:rFonts w:ascii="黑体" w:eastAsia="黑体" w:hAnsi="黑体" w:cs="CTTJFE+ºÚÌå" w:hint="eastAsia"/>
          <w:sz w:val="30"/>
        </w:rPr>
        <w:t>一、专业名称及代码</w:t>
      </w:r>
      <w:bookmarkEnd w:id="1"/>
      <w:bookmarkEnd w:id="4"/>
    </w:p>
    <w:p w:rsidR="009311C9" w:rsidRDefault="00E924C0">
      <w:pPr>
        <w:adjustRightInd w:val="0"/>
        <w:snapToGrid w:val="0"/>
        <w:ind w:firstLineChars="150" w:firstLine="420"/>
        <w:jc w:val="left"/>
        <w:outlineLvl w:val="1"/>
        <w:rPr>
          <w:rFonts w:ascii="仿宋" w:eastAsia="仿宋" w:hAnsi="仿宋" w:cs="华文仿宋"/>
          <w:sz w:val="28"/>
          <w:szCs w:val="28"/>
        </w:rPr>
      </w:pPr>
      <w:r>
        <w:rPr>
          <w:rFonts w:ascii="仿宋" w:eastAsia="仿宋" w:hAnsi="仿宋" w:cs="华文仿宋" w:hint="eastAsia"/>
          <w:sz w:val="28"/>
          <w:szCs w:val="28"/>
        </w:rPr>
        <w:t>（一）专业名称：大数据技术</w:t>
      </w:r>
    </w:p>
    <w:p w:rsidR="009311C9" w:rsidRDefault="00E924C0">
      <w:pPr>
        <w:adjustRightInd w:val="0"/>
        <w:snapToGrid w:val="0"/>
        <w:ind w:firstLineChars="150" w:firstLine="420"/>
        <w:jc w:val="left"/>
        <w:outlineLvl w:val="1"/>
        <w:rPr>
          <w:rFonts w:ascii="仿宋" w:eastAsia="仿宋" w:hAnsi="仿宋" w:cs="华文仿宋"/>
          <w:sz w:val="28"/>
          <w:szCs w:val="28"/>
        </w:rPr>
      </w:pPr>
      <w:r>
        <w:rPr>
          <w:rFonts w:ascii="仿宋" w:eastAsia="仿宋" w:hAnsi="仿宋" w:cs="华文仿宋" w:hint="eastAsia"/>
          <w:sz w:val="28"/>
          <w:szCs w:val="28"/>
        </w:rPr>
        <w:t>（二）专业代码：5102</w:t>
      </w:r>
      <w:r>
        <w:rPr>
          <w:rFonts w:ascii="仿宋" w:eastAsia="仿宋" w:hAnsi="仿宋" w:cs="华文仿宋"/>
          <w:sz w:val="28"/>
          <w:szCs w:val="28"/>
        </w:rPr>
        <w:t>05</w:t>
      </w:r>
    </w:p>
    <w:p w:rsidR="009311C9" w:rsidRDefault="00E924C0">
      <w:pPr>
        <w:autoSpaceDE w:val="0"/>
        <w:autoSpaceDN w:val="0"/>
        <w:adjustRightInd w:val="0"/>
        <w:spacing w:line="560" w:lineRule="exact"/>
        <w:ind w:firstLineChars="200" w:firstLine="600"/>
        <w:jc w:val="left"/>
        <w:outlineLvl w:val="0"/>
        <w:rPr>
          <w:rFonts w:ascii="黑体" w:eastAsia="黑体" w:hAnsi="黑体" w:cs="CTTJFE+ºÚÌå"/>
          <w:sz w:val="30"/>
        </w:rPr>
      </w:pPr>
      <w:bookmarkStart w:id="5" w:name="_Toc75375592"/>
      <w:bookmarkStart w:id="6" w:name="_Toc8819"/>
      <w:r>
        <w:rPr>
          <w:rFonts w:ascii="黑体" w:eastAsia="黑体" w:hAnsi="黑体" w:cs="CTTJFE+ºÚÌå" w:hint="eastAsia"/>
          <w:sz w:val="30"/>
        </w:rPr>
        <w:t>二、入学要求</w:t>
      </w:r>
      <w:bookmarkEnd w:id="5"/>
      <w:bookmarkEnd w:id="6"/>
    </w:p>
    <w:p w:rsidR="009311C9" w:rsidRDefault="00E924C0">
      <w:pPr>
        <w:pStyle w:val="ad"/>
        <w:spacing w:before="0" w:beforeAutospacing="0" w:after="0" w:afterAutospacing="0"/>
        <w:ind w:left="79" w:firstLineChars="200" w:firstLine="560"/>
        <w:jc w:val="both"/>
        <w:rPr>
          <w:rFonts w:ascii="仿宋_GB2312" w:eastAsia="仿宋_GB2312" w:hAnsiTheme="majorEastAsia" w:cs="仿宋_GB2312"/>
          <w:sz w:val="28"/>
          <w:szCs w:val="28"/>
        </w:rPr>
      </w:pPr>
      <w:r>
        <w:rPr>
          <w:rFonts w:ascii="仿宋_GB2312" w:eastAsia="仿宋_GB2312" w:hAnsiTheme="majorEastAsia" w:cs="仿宋_GB2312"/>
          <w:sz w:val="28"/>
          <w:szCs w:val="28"/>
        </w:rPr>
        <w:t>高中阶段教育毕业生或具有同等学力者</w:t>
      </w:r>
    </w:p>
    <w:p w:rsidR="009311C9" w:rsidRDefault="00E924C0">
      <w:pPr>
        <w:autoSpaceDE w:val="0"/>
        <w:autoSpaceDN w:val="0"/>
        <w:adjustRightInd w:val="0"/>
        <w:spacing w:line="560" w:lineRule="exact"/>
        <w:ind w:firstLineChars="200" w:firstLine="600"/>
        <w:jc w:val="left"/>
        <w:outlineLvl w:val="0"/>
        <w:rPr>
          <w:rFonts w:ascii="黑体" w:eastAsia="黑体" w:hAnsi="黑体" w:cs="CTTJFE+ºÚÌå"/>
          <w:sz w:val="30"/>
        </w:rPr>
      </w:pPr>
      <w:bookmarkStart w:id="7" w:name="_Toc31479"/>
      <w:bookmarkStart w:id="8" w:name="_Toc75375593"/>
      <w:r>
        <w:rPr>
          <w:rFonts w:ascii="黑体" w:eastAsia="黑体" w:hAnsi="黑体" w:cs="CTTJFE+ºÚÌå" w:hint="eastAsia"/>
          <w:sz w:val="30"/>
        </w:rPr>
        <w:t>三、学历层次及修业年限</w:t>
      </w:r>
      <w:bookmarkEnd w:id="7"/>
      <w:bookmarkEnd w:id="8"/>
    </w:p>
    <w:p w:rsidR="009311C9" w:rsidRDefault="00E924C0">
      <w:pPr>
        <w:adjustRightInd w:val="0"/>
        <w:snapToGrid w:val="0"/>
        <w:ind w:firstLineChars="150" w:firstLine="420"/>
        <w:jc w:val="left"/>
        <w:outlineLvl w:val="1"/>
        <w:rPr>
          <w:rFonts w:ascii="仿宋" w:eastAsia="仿宋" w:hAnsi="仿宋" w:cs="华文仿宋"/>
          <w:sz w:val="28"/>
          <w:szCs w:val="28"/>
        </w:rPr>
      </w:pPr>
      <w:r>
        <w:rPr>
          <w:rFonts w:ascii="仿宋" w:eastAsia="仿宋" w:hAnsi="仿宋" w:cs="华文仿宋"/>
          <w:sz w:val="28"/>
          <w:szCs w:val="28"/>
        </w:rPr>
        <w:t>（一）学历层次：</w:t>
      </w:r>
      <w:r>
        <w:rPr>
          <w:rFonts w:ascii="仿宋" w:eastAsia="仿宋" w:hAnsi="仿宋" w:cs="华文仿宋" w:hint="eastAsia"/>
          <w:sz w:val="28"/>
          <w:szCs w:val="28"/>
        </w:rPr>
        <w:t>专科</w:t>
      </w:r>
    </w:p>
    <w:p w:rsidR="009311C9" w:rsidRDefault="00E924C0">
      <w:pPr>
        <w:adjustRightInd w:val="0"/>
        <w:snapToGrid w:val="0"/>
        <w:ind w:firstLineChars="150" w:firstLine="420"/>
        <w:jc w:val="left"/>
        <w:outlineLvl w:val="1"/>
        <w:rPr>
          <w:rFonts w:ascii="仿宋" w:eastAsia="仿宋" w:hAnsi="仿宋" w:cs="华文仿宋"/>
          <w:sz w:val="28"/>
          <w:szCs w:val="28"/>
        </w:rPr>
      </w:pPr>
      <w:r>
        <w:rPr>
          <w:rFonts w:ascii="仿宋" w:eastAsia="仿宋" w:hAnsi="仿宋" w:cs="华文仿宋"/>
          <w:sz w:val="28"/>
          <w:szCs w:val="28"/>
        </w:rPr>
        <w:t>（二）修业年限：三年</w:t>
      </w:r>
    </w:p>
    <w:p w:rsidR="009311C9" w:rsidRDefault="00E924C0">
      <w:pPr>
        <w:autoSpaceDE w:val="0"/>
        <w:autoSpaceDN w:val="0"/>
        <w:adjustRightInd w:val="0"/>
        <w:spacing w:line="560" w:lineRule="exact"/>
        <w:ind w:firstLineChars="200" w:firstLine="600"/>
        <w:jc w:val="left"/>
        <w:outlineLvl w:val="0"/>
        <w:rPr>
          <w:rFonts w:ascii="黑体" w:eastAsia="黑体" w:hAnsi="黑体" w:cs="CTTJFE+ºÚÌå"/>
          <w:sz w:val="30"/>
        </w:rPr>
      </w:pPr>
      <w:bookmarkStart w:id="9" w:name="_Toc75375594"/>
      <w:bookmarkStart w:id="10" w:name="_Toc12786"/>
      <w:r>
        <w:rPr>
          <w:rFonts w:ascii="黑体" w:eastAsia="黑体" w:hAnsi="黑体" w:cs="CTTJFE+ºÚÌå" w:hint="eastAsia"/>
          <w:sz w:val="30"/>
        </w:rPr>
        <w:t>四、职业面向</w:t>
      </w:r>
      <w:bookmarkEnd w:id="9"/>
      <w:bookmarkEnd w:id="10"/>
    </w:p>
    <w:tbl>
      <w:tblPr>
        <w:tblW w:w="53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1478"/>
        <w:gridCol w:w="1336"/>
        <w:gridCol w:w="1582"/>
        <w:gridCol w:w="2725"/>
        <w:gridCol w:w="1595"/>
      </w:tblGrid>
      <w:tr w:rsidR="009311C9">
        <w:trPr>
          <w:trHeight w:val="676"/>
          <w:jc w:val="center"/>
        </w:trPr>
        <w:tc>
          <w:tcPr>
            <w:tcW w:w="650" w:type="pct"/>
            <w:vAlign w:val="center"/>
          </w:tcPr>
          <w:bookmarkEnd w:id="2"/>
          <w:bookmarkEnd w:id="3"/>
          <w:p w:rsidR="009311C9" w:rsidRDefault="00E924C0">
            <w:pPr>
              <w:adjustRightInd w:val="0"/>
              <w:snapToGrid w:val="0"/>
              <w:jc w:val="center"/>
              <w:rPr>
                <w:rFonts w:ascii="仿宋" w:eastAsia="仿宋" w:hAnsi="仿宋" w:cs="华文仿宋"/>
                <w:b/>
                <w:sz w:val="18"/>
                <w:szCs w:val="18"/>
              </w:rPr>
            </w:pPr>
            <w:r>
              <w:rPr>
                <w:rFonts w:ascii="仿宋" w:eastAsia="仿宋" w:hAnsi="仿宋" w:cs="华文仿宋"/>
                <w:b/>
                <w:sz w:val="18"/>
                <w:szCs w:val="18"/>
              </w:rPr>
              <w:t>所属专业大类</w:t>
            </w:r>
          </w:p>
          <w:p w:rsidR="009311C9" w:rsidRDefault="00E924C0">
            <w:pPr>
              <w:adjustRightInd w:val="0"/>
              <w:snapToGrid w:val="0"/>
              <w:jc w:val="center"/>
              <w:rPr>
                <w:rFonts w:ascii="仿宋" w:eastAsia="仿宋" w:hAnsi="仿宋" w:cs="华文仿宋"/>
                <w:b/>
                <w:sz w:val="18"/>
                <w:szCs w:val="18"/>
              </w:rPr>
            </w:pPr>
            <w:r>
              <w:rPr>
                <w:rFonts w:ascii="仿宋" w:eastAsia="仿宋" w:hAnsi="仿宋" w:cs="华文仿宋"/>
                <w:b/>
                <w:sz w:val="18"/>
                <w:szCs w:val="18"/>
              </w:rPr>
              <w:t>（代码）</w:t>
            </w:r>
          </w:p>
        </w:tc>
        <w:tc>
          <w:tcPr>
            <w:tcW w:w="737" w:type="pct"/>
            <w:vAlign w:val="center"/>
          </w:tcPr>
          <w:p w:rsidR="009311C9" w:rsidRDefault="00E924C0">
            <w:pPr>
              <w:adjustRightInd w:val="0"/>
              <w:snapToGrid w:val="0"/>
              <w:jc w:val="center"/>
              <w:rPr>
                <w:rFonts w:ascii="仿宋" w:eastAsia="仿宋" w:hAnsi="仿宋" w:cs="华文仿宋"/>
                <w:b/>
                <w:sz w:val="18"/>
                <w:szCs w:val="18"/>
              </w:rPr>
            </w:pPr>
            <w:r>
              <w:rPr>
                <w:rFonts w:ascii="仿宋" w:eastAsia="仿宋" w:hAnsi="仿宋" w:cs="华文仿宋"/>
                <w:b/>
                <w:sz w:val="18"/>
                <w:szCs w:val="18"/>
              </w:rPr>
              <w:t>所属专业类</w:t>
            </w:r>
          </w:p>
          <w:p w:rsidR="009311C9" w:rsidRDefault="00E924C0">
            <w:pPr>
              <w:adjustRightInd w:val="0"/>
              <w:snapToGrid w:val="0"/>
              <w:jc w:val="center"/>
              <w:rPr>
                <w:rFonts w:ascii="仿宋" w:eastAsia="仿宋" w:hAnsi="仿宋" w:cs="华文仿宋"/>
                <w:b/>
                <w:sz w:val="18"/>
                <w:szCs w:val="18"/>
              </w:rPr>
            </w:pPr>
            <w:r>
              <w:rPr>
                <w:rFonts w:ascii="仿宋" w:eastAsia="仿宋" w:hAnsi="仿宋" w:cs="华文仿宋"/>
                <w:b/>
                <w:sz w:val="18"/>
                <w:szCs w:val="18"/>
              </w:rPr>
              <w:t>（代码）</w:t>
            </w:r>
          </w:p>
        </w:tc>
        <w:tc>
          <w:tcPr>
            <w:tcW w:w="666" w:type="pct"/>
            <w:vAlign w:val="center"/>
          </w:tcPr>
          <w:p w:rsidR="009311C9" w:rsidRDefault="00E924C0">
            <w:pPr>
              <w:adjustRightInd w:val="0"/>
              <w:snapToGrid w:val="0"/>
              <w:jc w:val="center"/>
              <w:rPr>
                <w:rFonts w:ascii="仿宋" w:eastAsia="仿宋" w:hAnsi="仿宋" w:cs="华文仿宋"/>
                <w:b/>
                <w:sz w:val="18"/>
                <w:szCs w:val="18"/>
              </w:rPr>
            </w:pPr>
            <w:r>
              <w:rPr>
                <w:rFonts w:ascii="仿宋" w:eastAsia="仿宋" w:hAnsi="仿宋" w:cs="华文仿宋"/>
                <w:b/>
                <w:sz w:val="18"/>
                <w:szCs w:val="18"/>
              </w:rPr>
              <w:t>对应行业</w:t>
            </w:r>
          </w:p>
          <w:p w:rsidR="009311C9" w:rsidRDefault="00E924C0">
            <w:pPr>
              <w:adjustRightInd w:val="0"/>
              <w:snapToGrid w:val="0"/>
              <w:jc w:val="center"/>
              <w:rPr>
                <w:rFonts w:ascii="仿宋" w:eastAsia="仿宋" w:hAnsi="仿宋" w:cs="华文仿宋"/>
                <w:b/>
                <w:sz w:val="18"/>
                <w:szCs w:val="18"/>
              </w:rPr>
            </w:pPr>
            <w:r>
              <w:rPr>
                <w:rFonts w:ascii="仿宋" w:eastAsia="仿宋" w:hAnsi="仿宋" w:cs="华文仿宋"/>
                <w:b/>
                <w:sz w:val="18"/>
                <w:szCs w:val="18"/>
              </w:rPr>
              <w:t>（代码）</w:t>
            </w:r>
          </w:p>
        </w:tc>
        <w:tc>
          <w:tcPr>
            <w:tcW w:w="789" w:type="pct"/>
            <w:vAlign w:val="center"/>
          </w:tcPr>
          <w:p w:rsidR="009311C9" w:rsidRDefault="00E924C0">
            <w:pPr>
              <w:adjustRightInd w:val="0"/>
              <w:snapToGrid w:val="0"/>
              <w:jc w:val="center"/>
              <w:rPr>
                <w:rFonts w:ascii="仿宋" w:eastAsia="仿宋" w:hAnsi="仿宋" w:cs="华文仿宋"/>
                <w:b/>
                <w:sz w:val="18"/>
                <w:szCs w:val="18"/>
              </w:rPr>
            </w:pPr>
            <w:r>
              <w:rPr>
                <w:rFonts w:ascii="仿宋" w:eastAsia="仿宋" w:hAnsi="仿宋" w:cs="华文仿宋"/>
                <w:b/>
                <w:sz w:val="18"/>
                <w:szCs w:val="18"/>
              </w:rPr>
              <w:t>主要职业类别</w:t>
            </w:r>
          </w:p>
          <w:p w:rsidR="009311C9" w:rsidRDefault="00E924C0">
            <w:pPr>
              <w:adjustRightInd w:val="0"/>
              <w:snapToGrid w:val="0"/>
              <w:jc w:val="center"/>
              <w:rPr>
                <w:rFonts w:ascii="仿宋" w:eastAsia="仿宋" w:hAnsi="仿宋" w:cs="华文仿宋"/>
                <w:b/>
                <w:sz w:val="18"/>
                <w:szCs w:val="18"/>
              </w:rPr>
            </w:pPr>
            <w:r>
              <w:rPr>
                <w:rFonts w:ascii="仿宋" w:eastAsia="仿宋" w:hAnsi="仿宋" w:cs="华文仿宋"/>
                <w:b/>
                <w:sz w:val="18"/>
                <w:szCs w:val="18"/>
              </w:rPr>
              <w:t>（代码）</w:t>
            </w:r>
          </w:p>
        </w:tc>
        <w:tc>
          <w:tcPr>
            <w:tcW w:w="1359" w:type="pct"/>
            <w:vAlign w:val="center"/>
          </w:tcPr>
          <w:p w:rsidR="009311C9" w:rsidRDefault="00E924C0">
            <w:pPr>
              <w:adjustRightInd w:val="0"/>
              <w:snapToGrid w:val="0"/>
              <w:jc w:val="center"/>
              <w:rPr>
                <w:rFonts w:ascii="仿宋" w:eastAsia="仿宋" w:hAnsi="仿宋" w:cs="华文仿宋"/>
                <w:b/>
                <w:sz w:val="18"/>
                <w:szCs w:val="18"/>
              </w:rPr>
            </w:pPr>
            <w:r>
              <w:rPr>
                <w:rFonts w:ascii="仿宋" w:eastAsia="仿宋" w:hAnsi="仿宋" w:cs="华文仿宋"/>
                <w:b/>
                <w:sz w:val="18"/>
                <w:szCs w:val="18"/>
              </w:rPr>
              <w:t>主要岗位类别</w:t>
            </w:r>
          </w:p>
          <w:p w:rsidR="009311C9" w:rsidRDefault="00E924C0">
            <w:pPr>
              <w:adjustRightInd w:val="0"/>
              <w:snapToGrid w:val="0"/>
              <w:jc w:val="center"/>
              <w:rPr>
                <w:rFonts w:ascii="仿宋" w:eastAsia="仿宋" w:hAnsi="仿宋" w:cs="华文仿宋"/>
                <w:b/>
                <w:sz w:val="18"/>
                <w:szCs w:val="18"/>
              </w:rPr>
            </w:pPr>
            <w:r>
              <w:rPr>
                <w:rFonts w:ascii="仿宋" w:eastAsia="仿宋" w:hAnsi="仿宋" w:cs="华文仿宋"/>
                <w:b/>
                <w:sz w:val="18"/>
                <w:szCs w:val="18"/>
              </w:rPr>
              <w:t>（或技术领域）</w:t>
            </w:r>
          </w:p>
        </w:tc>
        <w:tc>
          <w:tcPr>
            <w:tcW w:w="796" w:type="pct"/>
            <w:vAlign w:val="center"/>
          </w:tcPr>
          <w:p w:rsidR="009311C9" w:rsidRDefault="00E924C0">
            <w:pPr>
              <w:adjustRightInd w:val="0"/>
              <w:snapToGrid w:val="0"/>
              <w:jc w:val="center"/>
              <w:rPr>
                <w:rFonts w:ascii="仿宋" w:eastAsia="仿宋" w:hAnsi="仿宋" w:cs="华文仿宋"/>
                <w:b/>
                <w:sz w:val="18"/>
                <w:szCs w:val="18"/>
              </w:rPr>
            </w:pPr>
            <w:r>
              <w:rPr>
                <w:rFonts w:ascii="仿宋" w:eastAsia="仿宋" w:hAnsi="仿宋" w:cs="华文仿宋"/>
                <w:b/>
                <w:sz w:val="18"/>
                <w:szCs w:val="18"/>
              </w:rPr>
              <w:t>职业资格证书或技能等级证书</w:t>
            </w:r>
          </w:p>
        </w:tc>
      </w:tr>
      <w:tr w:rsidR="009311C9">
        <w:trPr>
          <w:trHeight w:val="2236"/>
          <w:jc w:val="center"/>
        </w:trPr>
        <w:tc>
          <w:tcPr>
            <w:tcW w:w="650" w:type="pct"/>
            <w:vAlign w:val="center"/>
          </w:tcPr>
          <w:p w:rsidR="009311C9" w:rsidRDefault="00E924C0">
            <w:pPr>
              <w:pStyle w:val="aff1"/>
              <w:keepNext w:val="0"/>
              <w:keepLines w:val="0"/>
              <w:ind w:left="0"/>
              <w:jc w:val="center"/>
              <w:rPr>
                <w:rFonts w:cs="华文仿宋"/>
                <w:sz w:val="18"/>
                <w:szCs w:val="18"/>
              </w:rPr>
            </w:pPr>
            <w:r>
              <w:rPr>
                <w:rFonts w:cs="仿宋_GB2312" w:hint="eastAsia"/>
                <w:b w:val="0"/>
                <w:sz w:val="18"/>
                <w:szCs w:val="18"/>
              </w:rPr>
              <w:t>电子信息大类（51）</w:t>
            </w:r>
          </w:p>
        </w:tc>
        <w:tc>
          <w:tcPr>
            <w:tcW w:w="737" w:type="pct"/>
            <w:vAlign w:val="center"/>
          </w:tcPr>
          <w:p w:rsidR="009311C9" w:rsidRDefault="00E924C0">
            <w:pPr>
              <w:adjustRightInd w:val="0"/>
              <w:snapToGrid w:val="0"/>
              <w:jc w:val="center"/>
              <w:rPr>
                <w:rFonts w:ascii="仿宋" w:eastAsia="仿宋" w:hAnsi="仿宋" w:cs="华文仿宋"/>
                <w:sz w:val="18"/>
                <w:szCs w:val="18"/>
              </w:rPr>
            </w:pPr>
            <w:r>
              <w:rPr>
                <w:rFonts w:ascii="仿宋" w:eastAsia="仿宋" w:hAnsi="仿宋" w:cs="仿宋_GB2312" w:hint="eastAsia"/>
                <w:sz w:val="18"/>
                <w:szCs w:val="18"/>
              </w:rPr>
              <w:t>计算机类（5102）</w:t>
            </w:r>
          </w:p>
        </w:tc>
        <w:tc>
          <w:tcPr>
            <w:tcW w:w="666" w:type="pct"/>
            <w:vAlign w:val="center"/>
          </w:tcPr>
          <w:p w:rsidR="009311C9" w:rsidRDefault="00E924C0">
            <w:pPr>
              <w:adjustRightInd w:val="0"/>
              <w:snapToGrid w:val="0"/>
              <w:jc w:val="center"/>
              <w:rPr>
                <w:rFonts w:ascii="仿宋" w:eastAsia="仿宋" w:hAnsi="仿宋" w:cs="华文仿宋"/>
                <w:sz w:val="18"/>
                <w:szCs w:val="18"/>
              </w:rPr>
            </w:pPr>
            <w:r>
              <w:rPr>
                <w:rFonts w:ascii="仿宋" w:eastAsia="仿宋" w:hAnsi="仿宋" w:cs="仿宋_GB2312" w:hint="eastAsia"/>
                <w:sz w:val="18"/>
                <w:szCs w:val="18"/>
              </w:rPr>
              <w:t>软件和信息技术服务业（65）</w:t>
            </w:r>
          </w:p>
        </w:tc>
        <w:tc>
          <w:tcPr>
            <w:tcW w:w="789" w:type="pct"/>
            <w:vAlign w:val="center"/>
          </w:tcPr>
          <w:p w:rsidR="009311C9" w:rsidRDefault="00E924C0">
            <w:pPr>
              <w:pStyle w:val="aff1"/>
              <w:keepNext w:val="0"/>
              <w:keepLines w:val="0"/>
              <w:ind w:left="0"/>
              <w:jc w:val="center"/>
              <w:rPr>
                <w:rFonts w:cs="仿宋_GB2312"/>
                <w:b w:val="0"/>
                <w:sz w:val="18"/>
                <w:szCs w:val="18"/>
              </w:rPr>
            </w:pPr>
            <w:r>
              <w:rPr>
                <w:rFonts w:cs="仿宋_GB2312" w:hint="eastAsia"/>
                <w:b w:val="0"/>
                <w:sz w:val="18"/>
                <w:szCs w:val="18"/>
              </w:rPr>
              <w:t>大数据</w:t>
            </w:r>
          </w:p>
          <w:p w:rsidR="009311C9" w:rsidRDefault="00E924C0">
            <w:pPr>
              <w:pStyle w:val="aff1"/>
              <w:keepNext w:val="0"/>
              <w:keepLines w:val="0"/>
              <w:ind w:left="0"/>
              <w:jc w:val="center"/>
              <w:rPr>
                <w:rFonts w:cs="仿宋_GB2312"/>
                <w:b w:val="0"/>
                <w:sz w:val="18"/>
                <w:szCs w:val="18"/>
              </w:rPr>
            </w:pPr>
            <w:r>
              <w:rPr>
                <w:rFonts w:cs="仿宋_GB2312" w:hint="eastAsia"/>
                <w:b w:val="0"/>
                <w:sz w:val="18"/>
                <w:szCs w:val="18"/>
              </w:rPr>
              <w:t>工程技术人员</w:t>
            </w:r>
          </w:p>
          <w:p w:rsidR="009311C9" w:rsidRDefault="00E924C0">
            <w:pPr>
              <w:adjustRightInd w:val="0"/>
              <w:snapToGrid w:val="0"/>
              <w:jc w:val="center"/>
              <w:rPr>
                <w:rFonts w:ascii="仿宋" w:eastAsia="仿宋" w:hAnsi="仿宋" w:cs="华文仿宋"/>
                <w:sz w:val="18"/>
                <w:szCs w:val="18"/>
              </w:rPr>
            </w:pPr>
            <w:r>
              <w:rPr>
                <w:rFonts w:ascii="仿宋" w:eastAsia="仿宋" w:hAnsi="仿宋" w:cs="仿宋_GB2312" w:hint="eastAsia"/>
                <w:sz w:val="18"/>
                <w:szCs w:val="18"/>
              </w:rPr>
              <w:t>（2-02-10-11）</w:t>
            </w:r>
          </w:p>
        </w:tc>
        <w:tc>
          <w:tcPr>
            <w:tcW w:w="1359" w:type="pct"/>
            <w:vAlign w:val="center"/>
          </w:tcPr>
          <w:p w:rsidR="009311C9" w:rsidRDefault="00E924C0">
            <w:pPr>
              <w:pStyle w:val="aff1"/>
              <w:keepNext w:val="0"/>
              <w:keepLines w:val="0"/>
              <w:ind w:left="0"/>
              <w:jc w:val="left"/>
              <w:rPr>
                <w:rFonts w:cs="仿宋_GB2312"/>
                <w:b w:val="0"/>
                <w:sz w:val="18"/>
                <w:szCs w:val="18"/>
              </w:rPr>
            </w:pPr>
            <w:r>
              <w:rPr>
                <w:rFonts w:cs="仿宋_GB2312" w:hint="eastAsia"/>
                <w:b w:val="0"/>
                <w:sz w:val="18"/>
                <w:szCs w:val="18"/>
              </w:rPr>
              <w:t>①大数据开发工程师：使用编程语言开发大数据相关软件和应用系统；</w:t>
            </w:r>
          </w:p>
          <w:p w:rsidR="009311C9" w:rsidRDefault="00E924C0">
            <w:pPr>
              <w:pStyle w:val="aff1"/>
              <w:keepNext w:val="0"/>
              <w:keepLines w:val="0"/>
              <w:ind w:left="0"/>
              <w:jc w:val="left"/>
              <w:rPr>
                <w:rFonts w:cs="仿宋_GB2312"/>
                <w:b w:val="0"/>
                <w:sz w:val="18"/>
                <w:szCs w:val="18"/>
              </w:rPr>
            </w:pPr>
            <w:r>
              <w:rPr>
                <w:rFonts w:cs="仿宋_GB2312" w:hint="eastAsia"/>
                <w:b w:val="0"/>
                <w:sz w:val="18"/>
                <w:szCs w:val="18"/>
              </w:rPr>
              <w:t>②大数据运维工程师：负责大数据系统运行和维护；</w:t>
            </w:r>
          </w:p>
          <w:p w:rsidR="009311C9" w:rsidRDefault="00E924C0">
            <w:pPr>
              <w:pStyle w:val="aff1"/>
              <w:keepNext w:val="0"/>
              <w:keepLines w:val="0"/>
              <w:ind w:left="0"/>
              <w:jc w:val="left"/>
              <w:rPr>
                <w:rFonts w:cs="仿宋_GB2312"/>
                <w:b w:val="0"/>
                <w:sz w:val="18"/>
                <w:szCs w:val="18"/>
              </w:rPr>
            </w:pPr>
            <w:r>
              <w:rPr>
                <w:rFonts w:cs="仿宋_GB2312" w:hint="eastAsia"/>
                <w:b w:val="0"/>
                <w:sz w:val="18"/>
                <w:szCs w:val="18"/>
              </w:rPr>
              <w:t>③大数据可视化工程师：负责大数据可视化应用开发，对数据分析结果多维度生动地体现；</w:t>
            </w:r>
          </w:p>
        </w:tc>
        <w:tc>
          <w:tcPr>
            <w:tcW w:w="796" w:type="pct"/>
            <w:vAlign w:val="center"/>
          </w:tcPr>
          <w:p w:rsidR="009311C9" w:rsidRDefault="00E924C0">
            <w:pPr>
              <w:pStyle w:val="aff1"/>
              <w:ind w:left="0"/>
              <w:rPr>
                <w:rFonts w:cs="仿宋_GB2312"/>
                <w:b w:val="0"/>
                <w:sz w:val="18"/>
                <w:szCs w:val="18"/>
              </w:rPr>
            </w:pPr>
            <w:r>
              <w:rPr>
                <w:rFonts w:cs="仿宋_GB2312" w:hint="eastAsia"/>
                <w:b w:val="0"/>
                <w:sz w:val="18"/>
                <w:szCs w:val="18"/>
              </w:rPr>
              <w:t>①国信蓝桥教育科技服份（杭州）有限公司大数据应用开发(java)职业技能等级证书(中级)</w:t>
            </w:r>
            <w:r>
              <w:rPr>
                <w:rFonts w:cs="仿宋_GB2312"/>
                <w:b w:val="0"/>
                <w:sz w:val="18"/>
                <w:szCs w:val="18"/>
              </w:rPr>
              <w:t>;</w:t>
            </w:r>
          </w:p>
          <w:p w:rsidR="009311C9" w:rsidRDefault="00E924C0">
            <w:pPr>
              <w:pStyle w:val="aff1"/>
              <w:ind w:left="0"/>
              <w:rPr>
                <w:rFonts w:cs="仿宋_GB2312"/>
                <w:b w:val="0"/>
                <w:sz w:val="18"/>
                <w:szCs w:val="18"/>
              </w:rPr>
            </w:pPr>
            <w:r>
              <w:rPr>
                <w:rFonts w:cs="仿宋_GB2312" w:hint="eastAsia"/>
                <w:b w:val="0"/>
                <w:sz w:val="18"/>
                <w:szCs w:val="18"/>
              </w:rPr>
              <w:t>②新华三技术有限公司大数据平台运维职业技能等级证书（中级）</w:t>
            </w:r>
          </w:p>
        </w:tc>
      </w:tr>
    </w:tbl>
    <w:p w:rsidR="009311C9" w:rsidRDefault="00E924C0">
      <w:pPr>
        <w:autoSpaceDE w:val="0"/>
        <w:autoSpaceDN w:val="0"/>
        <w:adjustRightInd w:val="0"/>
        <w:spacing w:line="560" w:lineRule="exact"/>
        <w:ind w:firstLineChars="200" w:firstLine="600"/>
        <w:jc w:val="left"/>
        <w:outlineLvl w:val="0"/>
        <w:rPr>
          <w:rFonts w:ascii="黑体" w:eastAsia="黑体" w:hAnsi="黑体" w:cs="CTTJFE+ºÚÌå"/>
          <w:sz w:val="30"/>
        </w:rPr>
      </w:pPr>
      <w:bookmarkStart w:id="11" w:name="_Toc75375595"/>
      <w:bookmarkStart w:id="12" w:name="_Toc2717"/>
      <w:bookmarkStart w:id="13" w:name="_Toc37417020"/>
      <w:r>
        <w:rPr>
          <w:rFonts w:ascii="黑体" w:eastAsia="黑体" w:hAnsi="黑体" w:cs="CTTJFE+ºÚÌå" w:hint="eastAsia"/>
          <w:sz w:val="30"/>
        </w:rPr>
        <w:t>五、培养目标与培养规格</w:t>
      </w:r>
      <w:bookmarkEnd w:id="11"/>
      <w:bookmarkEnd w:id="12"/>
      <w:bookmarkEnd w:id="13"/>
    </w:p>
    <w:p w:rsidR="009311C9" w:rsidRDefault="00E924C0">
      <w:pPr>
        <w:adjustRightInd w:val="0"/>
        <w:snapToGrid w:val="0"/>
        <w:ind w:firstLineChars="150" w:firstLine="420"/>
        <w:jc w:val="left"/>
        <w:outlineLvl w:val="1"/>
        <w:rPr>
          <w:rFonts w:ascii="仿宋" w:eastAsia="仿宋" w:hAnsi="仿宋" w:cs="华文仿宋"/>
          <w:sz w:val="28"/>
          <w:szCs w:val="28"/>
        </w:rPr>
      </w:pPr>
      <w:bookmarkStart w:id="14" w:name="_Toc37417021"/>
      <w:bookmarkStart w:id="15" w:name="_Toc9136"/>
      <w:bookmarkStart w:id="16" w:name="_Toc75375596"/>
      <w:bookmarkStart w:id="17" w:name="_Toc2611"/>
      <w:r>
        <w:rPr>
          <w:rFonts w:ascii="仿宋" w:eastAsia="仿宋" w:hAnsi="仿宋" w:cs="华文仿宋" w:hint="eastAsia"/>
          <w:sz w:val="28"/>
          <w:szCs w:val="28"/>
        </w:rPr>
        <w:t>（一）培养目标</w:t>
      </w:r>
      <w:bookmarkEnd w:id="14"/>
      <w:bookmarkEnd w:id="15"/>
      <w:bookmarkEnd w:id="16"/>
      <w:bookmarkEnd w:id="17"/>
    </w:p>
    <w:p w:rsidR="009311C9" w:rsidRDefault="00E924C0">
      <w:pPr>
        <w:adjustRightInd w:val="0"/>
        <w:snapToGrid w:val="0"/>
        <w:ind w:firstLineChars="200" w:firstLine="480"/>
        <w:rPr>
          <w:rFonts w:ascii="仿宋" w:eastAsia="仿宋" w:hAnsi="仿宋" w:cs="华文仿宋"/>
          <w:sz w:val="24"/>
        </w:rPr>
      </w:pPr>
      <w:bookmarkStart w:id="18" w:name="_Toc37417022"/>
      <w:bookmarkStart w:id="19" w:name="_Toc20618"/>
      <w:r>
        <w:rPr>
          <w:rFonts w:ascii="仿宋" w:eastAsia="仿宋" w:hAnsi="仿宋" w:cs="华文仿宋" w:hint="eastAsia"/>
          <w:sz w:val="24"/>
        </w:rPr>
        <w:t>本专业培养能够践行社会主义核心价值观，德智体美劳全面发展，具有一定的科学文化水平，良好的人文素养、科学素养、职业道德和创新意识，精益求精的工匠精神，较强的就业创业能力和可持续发展的能力，掌握大数据应用开发(java)、集大数据采集、存储、清洗、分析在内的大数据技术生态系统的基本理论知识和包括web前端技术在内大数据可视化框架等本专业知识和技术技能，面向软件和信息技术服务、互联网和相关服务行业的大数据工程技术人员，能够从事大数据实施与运维、数据采集与处理、大数据分析与可视化、大数据平台管理、大数据技术服务、大数据产品运营等工作的高层次技术技能人才。</w:t>
      </w:r>
    </w:p>
    <w:p w:rsidR="009311C9" w:rsidRDefault="00E924C0">
      <w:pPr>
        <w:adjustRightInd w:val="0"/>
        <w:snapToGrid w:val="0"/>
        <w:ind w:firstLineChars="150" w:firstLine="420"/>
        <w:jc w:val="left"/>
        <w:outlineLvl w:val="1"/>
        <w:rPr>
          <w:rFonts w:ascii="仿宋" w:eastAsia="仿宋" w:hAnsi="仿宋" w:cs="华文仿宋"/>
          <w:sz w:val="28"/>
          <w:szCs w:val="28"/>
        </w:rPr>
      </w:pPr>
      <w:bookmarkStart w:id="20" w:name="_Toc75375597"/>
      <w:bookmarkStart w:id="21" w:name="_Toc10077"/>
      <w:r>
        <w:rPr>
          <w:rFonts w:ascii="仿宋" w:eastAsia="仿宋" w:hAnsi="仿宋" w:cs="华文仿宋" w:hint="eastAsia"/>
          <w:sz w:val="28"/>
          <w:szCs w:val="28"/>
        </w:rPr>
        <w:t>（二）培养规格</w:t>
      </w:r>
      <w:bookmarkEnd w:id="18"/>
      <w:bookmarkEnd w:id="19"/>
      <w:bookmarkEnd w:id="20"/>
      <w:bookmarkEnd w:id="21"/>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本专业学生应在系统学习本专业知识并完成有关实习实训基础上，全面提升素质、知识、能力，掌握并实际运用岗位（群）需要的专业核心技术技能，总体上须达到以下要求：</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1、素质</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sz w:val="24"/>
        </w:rPr>
        <w:t>（</w:t>
      </w:r>
      <w:r>
        <w:rPr>
          <w:rFonts w:ascii="仿宋" w:eastAsia="仿宋" w:hAnsi="仿宋" w:cs="华文仿宋" w:hint="eastAsia"/>
          <w:sz w:val="24"/>
        </w:rPr>
        <w:t>1）</w:t>
      </w:r>
      <w:r>
        <w:rPr>
          <w:rFonts w:ascii="仿宋" w:eastAsia="仿宋" w:hAnsi="仿宋" w:cs="华文仿宋"/>
          <w:sz w:val="24"/>
        </w:rPr>
        <w:t>具有正确的世界观、人生观、价值观。</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sz w:val="24"/>
        </w:rPr>
        <w:lastRenderedPageBreak/>
        <w:t>（2</w:t>
      </w:r>
      <w:r>
        <w:rPr>
          <w:rFonts w:ascii="仿宋" w:eastAsia="仿宋" w:hAnsi="仿宋" w:cs="华文仿宋" w:hint="eastAsia"/>
          <w:sz w:val="24"/>
        </w:rPr>
        <w:t>）</w:t>
      </w:r>
      <w:r>
        <w:rPr>
          <w:rFonts w:ascii="仿宋" w:eastAsia="仿宋" w:hAnsi="仿宋" w:cs="华文仿宋"/>
          <w:sz w:val="24"/>
        </w:rPr>
        <w:t>坚决拥护中国共产党领导，树立中国特色社会主义共同理想，践行社会主义核心价值观，具有深厚的爱国情感、国家认同感、中华民族自豪感；崇尚宪法、遵守法律、遵规守纪；具有社会责任感和参与意识。具有良好的职业道德和职业素养。</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sz w:val="24"/>
        </w:rPr>
        <w:t>（</w:t>
      </w:r>
      <w:r>
        <w:rPr>
          <w:rFonts w:ascii="仿宋" w:eastAsia="仿宋" w:hAnsi="仿宋" w:cs="华文仿宋" w:hint="eastAsia"/>
          <w:sz w:val="24"/>
        </w:rPr>
        <w:t>3）</w:t>
      </w:r>
      <w:r>
        <w:rPr>
          <w:rFonts w:ascii="仿宋" w:eastAsia="仿宋" w:hAnsi="仿宋" w:cs="华文仿宋"/>
          <w:sz w:val="24"/>
        </w:rPr>
        <w:t>崇德向善、诚实守信、爱岗敬业，具有精益求精的工匠精神；尊重劳动、热爱劳动，具有较强的实践能力；具有质量意识、绿色环保意识、安全意识、信息素养、创新精神；具有较强的集体意识和团队合作精神，能够进行有效的人际沟通和协作，与社会、自然和谐共处；具有职业生涯规划意识。具有良好的身心素质和人文素养。</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sz w:val="24"/>
        </w:rPr>
        <w:t>（</w:t>
      </w:r>
      <w:r>
        <w:rPr>
          <w:rFonts w:ascii="仿宋" w:eastAsia="仿宋" w:hAnsi="仿宋" w:cs="华文仿宋" w:hint="eastAsia"/>
          <w:sz w:val="24"/>
        </w:rPr>
        <w:t>4）</w:t>
      </w:r>
      <w:r>
        <w:rPr>
          <w:rFonts w:ascii="仿宋" w:eastAsia="仿宋" w:hAnsi="仿宋" w:cs="华文仿宋"/>
          <w:sz w:val="24"/>
        </w:rPr>
        <w:t>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2、知识</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本专业方向毕业生必须具备以下基本知识：</w:t>
      </w:r>
    </w:p>
    <w:p w:rsidR="009311C9" w:rsidRDefault="00E924C0">
      <w:pPr>
        <w:numPr>
          <w:ilvl w:val="0"/>
          <w:numId w:val="1"/>
        </w:numPr>
        <w:adjustRightInd w:val="0"/>
        <w:snapToGrid w:val="0"/>
        <w:ind w:firstLineChars="100" w:firstLine="240"/>
        <w:rPr>
          <w:rFonts w:ascii="仿宋" w:eastAsia="仿宋" w:hAnsi="仿宋" w:cs="华文仿宋"/>
          <w:sz w:val="24"/>
        </w:rPr>
      </w:pPr>
      <w:r>
        <w:rPr>
          <w:rFonts w:ascii="仿宋" w:eastAsia="仿宋" w:hAnsi="仿宋" w:cs="华文仿宋" w:hint="eastAsia"/>
          <w:sz w:val="24"/>
        </w:rPr>
        <w:t>掌握基本的计算机基本理论与技术；</w:t>
      </w:r>
    </w:p>
    <w:p w:rsidR="009311C9" w:rsidRDefault="00E924C0">
      <w:pPr>
        <w:numPr>
          <w:ilvl w:val="0"/>
          <w:numId w:val="1"/>
        </w:numPr>
        <w:adjustRightInd w:val="0"/>
        <w:snapToGrid w:val="0"/>
        <w:ind w:firstLineChars="100" w:firstLine="240"/>
        <w:rPr>
          <w:rFonts w:ascii="仿宋" w:eastAsia="仿宋" w:hAnsi="仿宋" w:cs="华文仿宋"/>
          <w:sz w:val="24"/>
        </w:rPr>
      </w:pPr>
      <w:r>
        <w:rPr>
          <w:rFonts w:ascii="仿宋" w:eastAsia="仿宋" w:hAnsi="仿宋" w:cs="华文仿宋" w:hint="eastAsia"/>
          <w:sz w:val="24"/>
        </w:rPr>
        <w:t>掌握Java程序设计知识，熟悉类、接口、函数式编程、集合、JDBC、异常、文件和多线程开发技术；</w:t>
      </w:r>
    </w:p>
    <w:p w:rsidR="009311C9" w:rsidRDefault="00E924C0">
      <w:pPr>
        <w:numPr>
          <w:ilvl w:val="0"/>
          <w:numId w:val="1"/>
        </w:numPr>
        <w:adjustRightInd w:val="0"/>
        <w:snapToGrid w:val="0"/>
        <w:ind w:firstLineChars="100" w:firstLine="240"/>
        <w:rPr>
          <w:rFonts w:ascii="仿宋" w:eastAsia="仿宋" w:hAnsi="仿宋" w:cs="华文仿宋"/>
          <w:sz w:val="24"/>
        </w:rPr>
      </w:pPr>
      <w:r>
        <w:rPr>
          <w:rFonts w:ascii="仿宋" w:eastAsia="仿宋" w:hAnsi="仿宋" w:cs="华文仿宋" w:hint="eastAsia"/>
          <w:sz w:val="24"/>
        </w:rPr>
        <w:t>掌握JavaWeb应用开发和MVC开发模式，熟悉SSM框架的应用，为使用SpringBoot和SpringCloud开发和整合微服务项目奠定基础；</w:t>
      </w:r>
    </w:p>
    <w:p w:rsidR="009311C9" w:rsidRDefault="00E924C0">
      <w:pPr>
        <w:numPr>
          <w:ilvl w:val="0"/>
          <w:numId w:val="1"/>
        </w:numPr>
        <w:adjustRightInd w:val="0"/>
        <w:snapToGrid w:val="0"/>
        <w:ind w:firstLineChars="100" w:firstLine="240"/>
        <w:rPr>
          <w:rFonts w:ascii="仿宋" w:eastAsia="仿宋" w:hAnsi="仿宋" w:cs="华文仿宋"/>
          <w:sz w:val="24"/>
        </w:rPr>
      </w:pPr>
      <w:r>
        <w:rPr>
          <w:rFonts w:ascii="仿宋" w:eastAsia="仿宋" w:hAnsi="仿宋" w:cs="华文仿宋" w:hint="eastAsia"/>
          <w:sz w:val="24"/>
        </w:rPr>
        <w:t>掌握主流数据库的管理和维护，并熟悉SQL语句解决问题；</w:t>
      </w:r>
    </w:p>
    <w:p w:rsidR="009311C9" w:rsidRDefault="00E924C0">
      <w:pPr>
        <w:numPr>
          <w:ilvl w:val="0"/>
          <w:numId w:val="1"/>
        </w:numPr>
        <w:adjustRightInd w:val="0"/>
        <w:snapToGrid w:val="0"/>
        <w:ind w:firstLineChars="100" w:firstLine="240"/>
        <w:rPr>
          <w:rFonts w:ascii="仿宋" w:eastAsia="仿宋" w:hAnsi="仿宋" w:cs="华文仿宋"/>
          <w:sz w:val="24"/>
        </w:rPr>
      </w:pPr>
      <w:r>
        <w:rPr>
          <w:rFonts w:ascii="仿宋" w:eastAsia="仿宋" w:hAnsi="仿宋" w:cs="华文仿宋" w:hint="eastAsia"/>
          <w:sz w:val="24"/>
        </w:rPr>
        <w:t>掌握Linux操作系统的安装、维护和使用，Shell编程语言应用；</w:t>
      </w:r>
    </w:p>
    <w:p w:rsidR="009311C9" w:rsidRDefault="00E924C0">
      <w:pPr>
        <w:numPr>
          <w:ilvl w:val="0"/>
          <w:numId w:val="1"/>
        </w:numPr>
        <w:adjustRightInd w:val="0"/>
        <w:snapToGrid w:val="0"/>
        <w:ind w:firstLineChars="100" w:firstLine="240"/>
        <w:rPr>
          <w:rFonts w:ascii="仿宋" w:eastAsia="仿宋" w:hAnsi="仿宋" w:cs="华文仿宋"/>
          <w:sz w:val="24"/>
        </w:rPr>
      </w:pPr>
      <w:r>
        <w:rPr>
          <w:rFonts w:ascii="仿宋" w:eastAsia="仿宋" w:hAnsi="仿宋" w:cs="华文仿宋" w:hint="eastAsia"/>
          <w:sz w:val="24"/>
        </w:rPr>
        <w:t>掌握大数据理论和Hadoop生态系统相关知识，包括HDFS、MapReduce、Hive、Hbase、Spark、Flume、Kafka、Flink、ZooKeeper等，适应大数据平台中数据的采集、清洗、存储和分析等工作需求；</w:t>
      </w:r>
    </w:p>
    <w:p w:rsidR="009311C9" w:rsidRDefault="00E924C0">
      <w:pPr>
        <w:numPr>
          <w:ilvl w:val="0"/>
          <w:numId w:val="1"/>
        </w:numPr>
        <w:adjustRightInd w:val="0"/>
        <w:snapToGrid w:val="0"/>
        <w:ind w:firstLineChars="100" w:firstLine="240"/>
        <w:rPr>
          <w:rFonts w:ascii="仿宋" w:eastAsia="仿宋" w:hAnsi="仿宋" w:cs="华文仿宋"/>
          <w:sz w:val="24"/>
        </w:rPr>
      </w:pPr>
      <w:r>
        <w:rPr>
          <w:rFonts w:ascii="仿宋" w:eastAsia="仿宋" w:hAnsi="仿宋" w:cs="华文仿宋" w:hint="eastAsia"/>
          <w:sz w:val="24"/>
        </w:rPr>
        <w:t>掌握数据挖掘程序设计语言Python基础知识，并熟悉利用Python进行数据分析的技能；</w:t>
      </w:r>
    </w:p>
    <w:p w:rsidR="009311C9" w:rsidRDefault="00E924C0">
      <w:pPr>
        <w:numPr>
          <w:ilvl w:val="0"/>
          <w:numId w:val="1"/>
        </w:numPr>
        <w:adjustRightInd w:val="0"/>
        <w:snapToGrid w:val="0"/>
        <w:ind w:firstLineChars="100" w:firstLine="240"/>
        <w:rPr>
          <w:rFonts w:ascii="仿宋" w:eastAsia="仿宋" w:hAnsi="仿宋" w:cs="华文仿宋"/>
          <w:sz w:val="24"/>
        </w:rPr>
      </w:pPr>
      <w:r>
        <w:rPr>
          <w:rFonts w:ascii="仿宋" w:eastAsia="仿宋" w:hAnsi="仿宋" w:cs="华文仿宋" w:hint="eastAsia"/>
          <w:sz w:val="24"/>
        </w:rPr>
        <w:t>掌握前端框架及工具如jQuery、Vue.js等Web前端相关技术和数据可视化框架如Echars、Highcahrts、D3.js等，并将其应用到大数据可视化项目中；</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3、能力</w:t>
      </w:r>
    </w:p>
    <w:p w:rsidR="009311C9" w:rsidRDefault="00E924C0">
      <w:pPr>
        <w:numPr>
          <w:ilvl w:val="0"/>
          <w:numId w:val="2"/>
        </w:numPr>
        <w:adjustRightInd w:val="0"/>
        <w:snapToGrid w:val="0"/>
        <w:ind w:firstLineChars="100" w:firstLine="240"/>
        <w:rPr>
          <w:rFonts w:ascii="仿宋" w:eastAsia="仿宋" w:hAnsi="仿宋" w:cs="华文仿宋"/>
          <w:sz w:val="24"/>
        </w:rPr>
      </w:pPr>
      <w:bookmarkStart w:id="22" w:name="_Toc37417023"/>
      <w:bookmarkStart w:id="23" w:name="_Toc4617"/>
      <w:bookmarkStart w:id="24" w:name="_Toc75375598"/>
      <w:r>
        <w:rPr>
          <w:rFonts w:ascii="仿宋" w:eastAsia="仿宋" w:hAnsi="仿宋" w:cs="华文仿宋" w:hint="eastAsia"/>
          <w:sz w:val="24"/>
        </w:rPr>
        <w:t>能够培养较好的口语和书面表达能力，解决实际问题的能力，终身学习能力，信息技术应用能力，独立思考、逻辑推理和信息加工能力；</w:t>
      </w:r>
    </w:p>
    <w:p w:rsidR="009311C9" w:rsidRDefault="00E924C0">
      <w:pPr>
        <w:numPr>
          <w:ilvl w:val="0"/>
          <w:numId w:val="2"/>
        </w:numPr>
        <w:adjustRightInd w:val="0"/>
        <w:snapToGrid w:val="0"/>
        <w:ind w:firstLineChars="100" w:firstLine="240"/>
        <w:rPr>
          <w:rFonts w:ascii="仿宋" w:eastAsia="仿宋" w:hAnsi="仿宋" w:cs="华文仿宋"/>
          <w:sz w:val="24"/>
        </w:rPr>
      </w:pPr>
      <w:r>
        <w:rPr>
          <w:rFonts w:ascii="仿宋" w:eastAsia="仿宋" w:hAnsi="仿宋" w:cs="华文仿宋" w:hint="eastAsia"/>
          <w:sz w:val="24"/>
        </w:rPr>
        <w:t>能够根据大数据平台使用手册,开通和配置大数据计算平台、大数据可视化服务、基于大数据计算平台进行基本的操作和基于大数据可视化服务进行基本的操作,解答大数据产品咨询客户关于技术方面的问题，为客户推荐合适的产品；</w:t>
      </w:r>
    </w:p>
    <w:p w:rsidR="009311C9" w:rsidRDefault="00E924C0">
      <w:pPr>
        <w:numPr>
          <w:ilvl w:val="0"/>
          <w:numId w:val="2"/>
        </w:numPr>
        <w:adjustRightInd w:val="0"/>
        <w:snapToGrid w:val="0"/>
        <w:ind w:firstLineChars="100" w:firstLine="240"/>
        <w:rPr>
          <w:rFonts w:ascii="仿宋" w:eastAsia="仿宋" w:hAnsi="仿宋" w:cs="华文仿宋"/>
          <w:sz w:val="24"/>
        </w:rPr>
      </w:pPr>
      <w:r>
        <w:rPr>
          <w:rFonts w:ascii="仿宋" w:eastAsia="仿宋" w:hAnsi="仿宋" w:cs="华文仿宋" w:hint="eastAsia"/>
          <w:sz w:val="24"/>
        </w:rPr>
        <w:t>能够根据业务需求，使用 SQL进行基本的数据清洗、分析处理；</w:t>
      </w:r>
    </w:p>
    <w:p w:rsidR="009311C9" w:rsidRDefault="00E924C0">
      <w:pPr>
        <w:numPr>
          <w:ilvl w:val="0"/>
          <w:numId w:val="2"/>
        </w:numPr>
        <w:adjustRightInd w:val="0"/>
        <w:snapToGrid w:val="0"/>
        <w:ind w:firstLineChars="100" w:firstLine="240"/>
        <w:rPr>
          <w:rFonts w:ascii="仿宋" w:eastAsia="仿宋" w:hAnsi="仿宋" w:cs="华文仿宋"/>
          <w:sz w:val="24"/>
        </w:rPr>
      </w:pPr>
      <w:r>
        <w:rPr>
          <w:rFonts w:ascii="仿宋" w:eastAsia="仿宋" w:hAnsi="仿宋" w:cs="华文仿宋" w:hint="eastAsia"/>
          <w:sz w:val="24"/>
        </w:rPr>
        <w:t>能够在业务主管的帮助下使用大数据平台实现数据库与大数据平台之间的数据迁移，并使用大数据平台实现基本的数据处理；</w:t>
      </w:r>
    </w:p>
    <w:p w:rsidR="009311C9" w:rsidRDefault="00E924C0">
      <w:pPr>
        <w:numPr>
          <w:ilvl w:val="0"/>
          <w:numId w:val="2"/>
        </w:numPr>
        <w:adjustRightInd w:val="0"/>
        <w:snapToGrid w:val="0"/>
        <w:ind w:firstLineChars="100" w:firstLine="240"/>
        <w:rPr>
          <w:rFonts w:ascii="仿宋" w:eastAsia="仿宋" w:hAnsi="仿宋" w:cs="华文仿宋"/>
          <w:sz w:val="24"/>
        </w:rPr>
      </w:pPr>
      <w:r>
        <w:rPr>
          <w:rFonts w:ascii="仿宋" w:eastAsia="仿宋" w:hAnsi="仿宋" w:cs="华文仿宋" w:hint="eastAsia"/>
          <w:sz w:val="24"/>
        </w:rPr>
        <w:t>能够基于数据仓库方案设计，选择合适的大数据产品进行数据仓库搭建；在业务主管的指导下使用数据仓库进行数据的 ETL（抽取、转化、加载）操作和分析处理操作；</w:t>
      </w:r>
    </w:p>
    <w:p w:rsidR="009311C9" w:rsidRDefault="00E924C0">
      <w:pPr>
        <w:numPr>
          <w:ilvl w:val="0"/>
          <w:numId w:val="2"/>
        </w:numPr>
        <w:adjustRightInd w:val="0"/>
        <w:snapToGrid w:val="0"/>
        <w:ind w:firstLineChars="100" w:firstLine="240"/>
        <w:rPr>
          <w:rFonts w:ascii="仿宋" w:eastAsia="仿宋" w:hAnsi="仿宋" w:cs="华文仿宋"/>
          <w:sz w:val="24"/>
        </w:rPr>
      </w:pPr>
      <w:r>
        <w:rPr>
          <w:rFonts w:ascii="仿宋" w:eastAsia="仿宋" w:hAnsi="仿宋" w:cs="华文仿宋" w:hint="eastAsia"/>
          <w:sz w:val="24"/>
        </w:rPr>
        <w:t>能够使用JSP技术、EL表达式和JSTL标签完成并简化动态页面的开发，能够在 MVC 设计模式下编写服务端程序，能够利用数据库访问接口实现数据持久化操作；</w:t>
      </w:r>
    </w:p>
    <w:p w:rsidR="009311C9" w:rsidRDefault="00E924C0">
      <w:pPr>
        <w:numPr>
          <w:ilvl w:val="0"/>
          <w:numId w:val="2"/>
        </w:numPr>
        <w:adjustRightInd w:val="0"/>
        <w:snapToGrid w:val="0"/>
        <w:ind w:firstLineChars="100" w:firstLine="240"/>
        <w:rPr>
          <w:rFonts w:ascii="仿宋" w:eastAsia="仿宋" w:hAnsi="仿宋" w:cs="华文仿宋"/>
          <w:sz w:val="24"/>
        </w:rPr>
      </w:pPr>
      <w:r>
        <w:rPr>
          <w:rFonts w:ascii="仿宋" w:eastAsia="仿宋" w:hAnsi="仿宋" w:cs="华文仿宋" w:hint="eastAsia"/>
          <w:sz w:val="24"/>
        </w:rPr>
        <w:t>能够根据业务需求实现完整的外部数据采集方案设计，能够根据业务需求基于 Python 实现数据采集、清洗、存储、抽取、分析处理和可视化操作；</w:t>
      </w:r>
    </w:p>
    <w:p w:rsidR="009311C9" w:rsidRDefault="00E924C0">
      <w:pPr>
        <w:numPr>
          <w:ilvl w:val="0"/>
          <w:numId w:val="2"/>
        </w:numPr>
        <w:adjustRightInd w:val="0"/>
        <w:snapToGrid w:val="0"/>
        <w:ind w:firstLineChars="100" w:firstLine="240"/>
        <w:rPr>
          <w:rFonts w:ascii="仿宋" w:eastAsia="仿宋" w:hAnsi="仿宋" w:cs="华文仿宋"/>
          <w:sz w:val="24"/>
        </w:rPr>
      </w:pPr>
      <w:r>
        <w:rPr>
          <w:rFonts w:ascii="仿宋" w:eastAsia="仿宋" w:hAnsi="仿宋" w:cs="华文仿宋" w:hint="eastAsia"/>
          <w:sz w:val="24"/>
        </w:rPr>
        <w:lastRenderedPageBreak/>
        <w:t>能够根据业务需求使用数据可视化工具为用户提供海量数据环境下的直接查询,并根据数据可视化方案和数据分析指标使用数据可视化工具完成数据 BI报表的制作和优化交互体验，并能根据数据分析可视化结果，形成有条理、有逻辑的数据分析报告，得出有效的分析结论，发现业务中存在的问题，给出解决建议，提出对业务有促进的建议；</w:t>
      </w:r>
    </w:p>
    <w:p w:rsidR="009311C9" w:rsidRDefault="00E924C0">
      <w:pPr>
        <w:autoSpaceDE w:val="0"/>
        <w:autoSpaceDN w:val="0"/>
        <w:adjustRightInd w:val="0"/>
        <w:spacing w:line="560" w:lineRule="exact"/>
        <w:jc w:val="left"/>
        <w:outlineLvl w:val="0"/>
        <w:rPr>
          <w:rFonts w:ascii="黑体" w:eastAsia="黑体" w:hAnsi="黑体" w:cs="CTTJFE+ºÚÌå"/>
          <w:sz w:val="30"/>
        </w:rPr>
      </w:pPr>
      <w:r>
        <w:rPr>
          <w:rFonts w:ascii="黑体" w:eastAsia="黑体" w:hAnsi="黑体" w:cs="CTTJFE+ºÚÌå" w:hint="eastAsia"/>
          <w:sz w:val="30"/>
        </w:rPr>
        <w:t>六、课程</w:t>
      </w:r>
      <w:bookmarkEnd w:id="22"/>
      <w:r>
        <w:rPr>
          <w:rFonts w:ascii="黑体" w:eastAsia="黑体" w:hAnsi="黑体" w:cs="CTTJFE+ºÚÌå" w:hint="eastAsia"/>
          <w:sz w:val="30"/>
        </w:rPr>
        <w:t>体系构建</w:t>
      </w:r>
      <w:bookmarkEnd w:id="23"/>
      <w:bookmarkEnd w:id="24"/>
    </w:p>
    <w:p w:rsidR="009311C9" w:rsidRDefault="00E924C0">
      <w:pPr>
        <w:adjustRightInd w:val="0"/>
        <w:snapToGrid w:val="0"/>
        <w:ind w:firstLineChars="150" w:firstLine="420"/>
        <w:jc w:val="left"/>
        <w:outlineLvl w:val="1"/>
        <w:rPr>
          <w:rFonts w:ascii="仿宋" w:eastAsia="仿宋" w:hAnsi="仿宋" w:cs="华文仿宋"/>
          <w:sz w:val="28"/>
          <w:szCs w:val="28"/>
        </w:rPr>
      </w:pPr>
      <w:bookmarkStart w:id="25" w:name="_Toc2489"/>
      <w:bookmarkStart w:id="26" w:name="_Toc75375600"/>
      <w:r>
        <w:rPr>
          <w:rFonts w:ascii="仿宋" w:eastAsia="仿宋" w:hAnsi="仿宋" w:cs="华文仿宋" w:hint="eastAsia"/>
          <w:sz w:val="28"/>
          <w:szCs w:val="28"/>
        </w:rPr>
        <w:t>（一）思想政治教育教学体系</w:t>
      </w:r>
      <w:bookmarkEnd w:id="25"/>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1、主要目标</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引导学生系统掌握马克思主义基本原理和马克思主义中国化理论成果，了解党史、新中国史、改革开放史、社会主义发展史，认识世情、国情、党情，深刻领会习近平新时代中国特色社会主义思想，培养运用马克思主义立场观点方法分析和解决问题的能力；自觉践行社会主义核心价值观，尊重和维护宪法法律权威，识大局、尊法治、修美德；矢志不渝听党话跟党走，争做社会主义合格建设者和可靠接班人。</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2、课程思政课程体系</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（1）思政课程：</w:t>
      </w:r>
    </w:p>
    <w:p w:rsidR="009311C9" w:rsidRDefault="00E924C0">
      <w:pPr>
        <w:adjustRightInd w:val="0"/>
        <w:snapToGrid w:val="0"/>
        <w:ind w:firstLineChars="200" w:firstLine="480"/>
        <w:jc w:val="left"/>
        <w:rPr>
          <w:rFonts w:ascii="仿宋" w:eastAsia="仿宋" w:hAnsi="仿宋" w:cs="华文仿宋"/>
          <w:sz w:val="24"/>
          <w:highlight w:val="yellow"/>
        </w:rPr>
      </w:pPr>
      <w:r>
        <w:rPr>
          <w:rFonts w:ascii="仿宋" w:eastAsia="仿宋" w:hAnsi="仿宋" w:cs="华文仿宋" w:hint="eastAsia"/>
          <w:sz w:val="24"/>
        </w:rPr>
        <w:t>开设思想道德与法治课程、毛泽东思想和中国特色社会主义理论体系概论课程、习近平新时代中国特色社会主义思想概论课程、思政课实践课。三年均开设形势与政策课程。围绕马克思主义经典著作，党史、新中国史、改革开放史、社会主义发展史，中华优秀传统文化、革命文化、社会主义先进文化，宪法法律等开设选择性必修课程，要求学生至少从“四史”中选修1门课程。</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2）综合素养课程：以培养大学生价值观为目标，将社会主义核心价值观和中华优秀传统文化融入综合素养课程教育教学，强化政治方向和思想引领，深入发掘综合素养课程的育人资源，着力实现全过程、全方位育人。</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3）专业课程：以专业技能知识为载体加强大学生思想政治教育，打破原先思政教育和专业教育“两张皮”的困境，让课堂主渠道功能实现最大化。结合本专业人才培养特点和专业素质、知识和能力要求，善于挖掘专业课程中生成的人文背景与社会价值，将思想政治教育“润物细无声”地融入专业课程教学，把对真、善、美的追求贯穿于学生专业学习的全过程，增强学生对“技术与社会”“技术与人”关系的进一步认识。推动专业课程教学与思想政治理论课教学紧密结合，相互配合，推动专业类课程与思政课建设形成协同效应。</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3、落实立德树人根本任务，完善三全育人格局</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思想政治教育融入学生学习生活的各个环节、渗透到教学、管理、服务的各个方面和各个层面。认真搞好新生入学教育、日常课堂教学、课外活动、志愿者服务、社会实践、专业实践、就业指导等各个环节。使学生在大学期间受教育、经锻炼、提素质、增才干。</w:t>
      </w:r>
    </w:p>
    <w:p w:rsidR="009311C9" w:rsidRDefault="00E924C0">
      <w:pPr>
        <w:adjustRightInd w:val="0"/>
        <w:snapToGrid w:val="0"/>
        <w:ind w:firstLineChars="150" w:firstLine="420"/>
        <w:jc w:val="left"/>
        <w:outlineLvl w:val="1"/>
        <w:rPr>
          <w:rFonts w:ascii="仿宋" w:eastAsia="仿宋" w:hAnsi="仿宋" w:cs="华文仿宋"/>
          <w:sz w:val="28"/>
          <w:szCs w:val="28"/>
        </w:rPr>
      </w:pPr>
      <w:bookmarkStart w:id="27" w:name="_Toc16642"/>
      <w:bookmarkStart w:id="28" w:name="_Toc75375602"/>
      <w:bookmarkEnd w:id="26"/>
      <w:r>
        <w:rPr>
          <w:rFonts w:ascii="仿宋" w:eastAsia="仿宋" w:hAnsi="仿宋" w:cs="华文仿宋" w:hint="eastAsia"/>
          <w:sz w:val="28"/>
          <w:szCs w:val="28"/>
        </w:rPr>
        <w:t>（二）创新创业教育教学体系</w:t>
      </w:r>
      <w:bookmarkEnd w:id="27"/>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贯彻《国务院办公厅关于发展众创空间推进大众创新创业的指导意见》（国办发〔2015〕9号）和《国务院办公厅关于深化高等学校创新创业教育改革的实施意见》（国办发〔2015〕36号）精神，落实素质教育与创新创业教育的融合。</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1、主要目标</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1）形成行之有效的创新创业教育体系。进一步完善人才培养质量，组织制订创新创业教育教学质量标准，使创新创业教育融入各专业人才培养中；进一步构建创新创业教育课程体系，形成多层次、立体化创新创业教育课程体系；进一步改革教学方法和</w:t>
      </w:r>
      <w:r>
        <w:rPr>
          <w:rFonts w:ascii="仿宋" w:eastAsia="仿宋" w:hAnsi="仿宋" w:cs="华文仿宋" w:hint="eastAsia"/>
          <w:sz w:val="24"/>
        </w:rPr>
        <w:lastRenderedPageBreak/>
        <w:t>考核机制，调动师生参与创新创业教育的积极性；进一步加强教师创新创业教育教学能力建设，提高教师教育教学水平。</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2）构建比较完善的创新创业实践平台体系。不断扶持大学生创新创业类学生社团，鼓励大学生组建各种创新创业社团，开展创新创业实践活动；在校内组织一系列创新创业专项竞赛，积极鼓励学生参加各种创新创业大赛，提高学生实践水平。</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（3）建设科学有效的创新创业运行和保障体系。不断加强宣传报道和政策引导，营造学院创新创业良好文化氛围。</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2、主要内容</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（1）理论学习。创新思维培养，创业认知、创业团队、风险识别、商业模式、创业资源、计划书拟写、创业管理等。</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（2）创业实践。专门针对在校学生开展SYB创新创业培训，主要为创新创业意识激发，创业模拟，商业机会发现，团队协作，流程完善等。</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（3）职业素养。以企业家讲座，创新创业讲座，企业参观，毕业生报告，校内活动，各级各类比赛等形式开展，增强学生的实践能力。</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（4）专业提升。通过企业实习，以校企协同育人的方式来推进教学，侧重于专业能力培养，工作流程认知，标准化认知等。</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3、实施途径</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（1）将创新创业教育贯穿人才培养全过程。每个专业开设创新创业相关课程，完成一份创业调研报告，提交一份创业计划书或创意设计，参加至少一次创新创业类竞赛。</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（2）构建创新创业教育课程体系。面向全体学生开设创新创业课程、开展创新创业培训或讲座。</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（3）扶持大学生创新创业类学生社团。</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（4）开展一系列高水平创新创业竞赛。以“互联网+”“挑战杯”“创青春”大赛等为龙头推动开展丰富多彩的创新创业竞赛，推进创新创业竞赛全员化、多样化、常态化等。</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5）营造创新创业文化氛围。不断加强宣传报道和政策引导，定期组织大学生创新创业竞赛作品展；宣传树立大学生创新创业成功典型；每年举办创新创业论坛；借助新媒体构建完善创新创业公众平台、微讲堂等。通过多种方式，大力培育企业家精神和创客文化，发挥创业成功案例的示范引领作用，形成创新文化和创业文化。</w:t>
      </w:r>
    </w:p>
    <w:p w:rsidR="009311C9" w:rsidRDefault="00E924C0">
      <w:pPr>
        <w:adjustRightInd w:val="0"/>
        <w:snapToGrid w:val="0"/>
        <w:ind w:firstLineChars="150" w:firstLine="420"/>
        <w:jc w:val="left"/>
        <w:outlineLvl w:val="1"/>
        <w:rPr>
          <w:rFonts w:ascii="仿宋" w:eastAsia="仿宋" w:hAnsi="仿宋" w:cs="华文仿宋"/>
          <w:sz w:val="28"/>
          <w:szCs w:val="28"/>
        </w:rPr>
      </w:pPr>
      <w:bookmarkStart w:id="29" w:name="_Toc12237"/>
      <w:r>
        <w:rPr>
          <w:rFonts w:ascii="仿宋" w:eastAsia="仿宋" w:hAnsi="仿宋" w:cs="华文仿宋" w:hint="eastAsia"/>
          <w:sz w:val="28"/>
          <w:szCs w:val="28"/>
        </w:rPr>
        <w:t>（三）劳动教育教学体系</w:t>
      </w:r>
      <w:bookmarkEnd w:id="29"/>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深入贯彻习近平总书记关于教育的重要论述，全面贯彻党的教育方针，落实《中共中央 国务院关于全面加强新时代大中小学劳动教育的意见》，加快构建德智体美劳全面培养的教育体系，培养学生正确劳动价值观和良好劳动品质。强化劳动观念，弘扬劳动精神。强调身心参与，注重手脑并用。承优良传统，彰显时代特征。发挥主体作用，激发创新创造。</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1、主要目标</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准确把握社会主义建设者和接班人的劳动精神面貌、劳动价值取向和劳动技能水平的培养要求，全面提高学生劳动素养。</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2、主要内容</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结合各专业特点，增强职业荣誉感和责任感，提高职业劳动技能水平，培育积极向上的劳动精神和认真负责的劳动态度。具体为：</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（1）日常生活劳动。劳动精神、劳模精神、工匠精神、劳动组织、劳动安全和劳动法规等，围绕劳动为什么、是什么问题，让学生懂得劳动的意义和价值。</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（2）服务性劳动。敬业精神，吃苦耐劳、团结合作、严谨细致的工作态度等，注</w:t>
      </w:r>
      <w:r>
        <w:rPr>
          <w:rFonts w:ascii="仿宋" w:eastAsia="仿宋" w:hAnsi="仿宋" w:cs="华文仿宋" w:hint="eastAsia"/>
          <w:sz w:val="24"/>
        </w:rPr>
        <w:lastRenderedPageBreak/>
        <w:t>重劳动价值体认，引导学生从现实生活中发现需求，选择和确定劳动项目。强化规划设计意识，充分发挥学生的主动性、积极性、创造性，引导学生对项目实践进行整体构思，综合运用所学知识、技术，不断优化行动方案。</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（3）生产劳动。劳动知识技能的讲解，让学生认清事理，掌握实践操作的基本原理、程序、规则，正确使用工具的方法和技术。</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3、实施途径</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将劳动教育纳入人才培养全过程，丰富、拓展劳动教育实施途径。</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（1）开设劳动教育理论课</w:t>
      </w:r>
    </w:p>
    <w:p w:rsidR="009311C9" w:rsidRDefault="00E924C0">
      <w:pPr>
        <w:adjustRightInd w:val="0"/>
        <w:snapToGrid w:val="0"/>
        <w:ind w:leftChars="250" w:left="525" w:firstLineChars="200" w:firstLine="480"/>
        <w:jc w:val="left"/>
        <w:rPr>
          <w:rFonts w:ascii="仿宋" w:eastAsia="仿宋" w:hAnsi="仿宋" w:cs="华文仿宋"/>
          <w:sz w:val="24"/>
        </w:rPr>
      </w:pPr>
      <w:r>
        <w:rPr>
          <w:rFonts w:ascii="仿宋" w:eastAsia="仿宋" w:hAnsi="仿宋" w:cs="华文仿宋" w:hint="eastAsia"/>
          <w:sz w:val="24"/>
        </w:rPr>
        <w:t>围绕劳动精神、劳模精神、工匠精神、劳动组织、劳动安全和劳动法规等方面设计课程内容，围绕劳动为什么、是什么，加强劳动观念、劳动纪律、劳动相关法律法规的正面引导，培育积极向上的劳动精神和认真负责的劳动态度。</w:t>
      </w:r>
    </w:p>
    <w:p w:rsidR="009311C9" w:rsidRDefault="00E924C0">
      <w:pPr>
        <w:adjustRightInd w:val="0"/>
        <w:snapToGrid w:val="0"/>
        <w:ind w:leftChars="250" w:left="525" w:firstLineChars="200" w:firstLine="480"/>
        <w:jc w:val="left"/>
        <w:rPr>
          <w:rFonts w:ascii="仿宋" w:eastAsia="仿宋" w:hAnsi="仿宋" w:cs="华文仿宋"/>
          <w:sz w:val="24"/>
        </w:rPr>
      </w:pPr>
      <w:r>
        <w:rPr>
          <w:rFonts w:ascii="仿宋" w:eastAsia="仿宋" w:hAnsi="仿宋" w:cs="华文仿宋" w:hint="eastAsia"/>
          <w:sz w:val="24"/>
        </w:rPr>
        <w:t>面向全院学生开设劳动教育必修课程，规范课程内容；选用优质教材，探索校本活页式教材；探索以学生为主体的教学方法，逐步构建线上线下融合的教学模式；做好课程学习评价工作，建设以过程性评价为主体的评价模式。同时，思想政治理论课和基础类课程要根据课程特点融入劳动教育模块或内容。</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（2）开展专题教育</w:t>
      </w:r>
    </w:p>
    <w:p w:rsidR="009311C9" w:rsidRDefault="00E924C0">
      <w:pPr>
        <w:adjustRightInd w:val="0"/>
        <w:snapToGrid w:val="0"/>
        <w:ind w:leftChars="250" w:left="525" w:firstLineChars="200" w:firstLine="480"/>
        <w:jc w:val="left"/>
        <w:rPr>
          <w:rFonts w:ascii="仿宋" w:eastAsia="仿宋" w:hAnsi="仿宋" w:cs="华文仿宋"/>
          <w:sz w:val="24"/>
        </w:rPr>
      </w:pPr>
      <w:r>
        <w:rPr>
          <w:rFonts w:ascii="仿宋" w:eastAsia="仿宋" w:hAnsi="仿宋" w:cs="华文仿宋" w:hint="eastAsia"/>
          <w:sz w:val="24"/>
        </w:rPr>
        <w:t>结合专业各年级主题教育，让劳动教育的气氛融通于学生成长期的各阶段。比如聘请行业劳动模范和知名企业家讲述自己的劳动经历，加强学生对于劳动的理性认知和感性体悟，从认知、情绪体验、意志转化三个层面建立起对劳动的积极面向。</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（3）在专业教育教学中有机渗透劳动教育</w:t>
      </w:r>
    </w:p>
    <w:p w:rsidR="009311C9" w:rsidRDefault="00E924C0">
      <w:pPr>
        <w:adjustRightInd w:val="0"/>
        <w:snapToGrid w:val="0"/>
        <w:ind w:leftChars="250" w:left="525" w:firstLineChars="200" w:firstLine="480"/>
        <w:jc w:val="left"/>
        <w:rPr>
          <w:rFonts w:ascii="仿宋" w:eastAsia="仿宋" w:hAnsi="仿宋" w:cs="华文仿宋"/>
          <w:sz w:val="24"/>
        </w:rPr>
      </w:pPr>
      <w:r>
        <w:rPr>
          <w:rFonts w:ascii="仿宋" w:eastAsia="仿宋" w:hAnsi="仿宋" w:cs="华文仿宋" w:hint="eastAsia"/>
          <w:sz w:val="24"/>
        </w:rPr>
        <w:t>大数据技术专业坚持以过程体验为导向，着眼于“专”“精”的专业素养和工匠精神体悟与培养，以此创设沉浸式的教育场景。理实一体化课程以专业课程体系设置的两条就业主线——大数据分析与应用和大数据应用前台系统开发为中心，以项目考核的形式创设劳动教育模块，教师针对不同学习程度的学生设置初中高三种级别的考核方案，让学生在动手制作案例、解决问题、优化方案、团队协作和分享经验的过程中体验劳动过程的乐趣、获得劳动创造价值的直观感受，进一步将过程体验上升为意识活动，内化于自我价值体系，培养学生精益求精的工匠精神。</w:t>
      </w:r>
    </w:p>
    <w:p w:rsidR="009311C9" w:rsidRDefault="00E924C0">
      <w:pPr>
        <w:numPr>
          <w:ilvl w:val="0"/>
          <w:numId w:val="3"/>
        </w:num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课外校外活动中安排劳动实践</w:t>
      </w:r>
    </w:p>
    <w:p w:rsidR="009311C9" w:rsidRDefault="00E924C0">
      <w:pPr>
        <w:adjustRightInd w:val="0"/>
        <w:snapToGrid w:val="0"/>
        <w:ind w:leftChars="250" w:left="525" w:firstLineChars="200" w:firstLine="480"/>
        <w:jc w:val="left"/>
        <w:rPr>
          <w:rFonts w:ascii="仿宋" w:eastAsia="仿宋" w:hAnsi="仿宋" w:cs="华文仿宋"/>
          <w:sz w:val="24"/>
        </w:rPr>
      </w:pPr>
      <w:r>
        <w:rPr>
          <w:rFonts w:ascii="仿宋" w:eastAsia="仿宋" w:hAnsi="仿宋" w:cs="华文仿宋" w:hint="eastAsia"/>
          <w:sz w:val="24"/>
        </w:rPr>
        <w:t>将劳动教育与学生的个人生活、校园生活和社会生活有机结合起来，与学生实习和专业发展结合起来，丰富劳动体验，提高劳动能力，深化对劳动价值的理解。</w:t>
      </w:r>
    </w:p>
    <w:p w:rsidR="009311C9" w:rsidRDefault="00E924C0">
      <w:pPr>
        <w:adjustRightInd w:val="0"/>
        <w:snapToGrid w:val="0"/>
        <w:ind w:leftChars="250" w:left="525" w:firstLineChars="200" w:firstLine="480"/>
        <w:jc w:val="left"/>
        <w:rPr>
          <w:rFonts w:ascii="仿宋" w:eastAsia="仿宋" w:hAnsi="仿宋" w:cs="华文仿宋"/>
          <w:sz w:val="24"/>
        </w:rPr>
      </w:pPr>
      <w:r>
        <w:rPr>
          <w:rFonts w:ascii="仿宋" w:eastAsia="仿宋" w:hAnsi="仿宋" w:cs="华文仿宋" w:hint="eastAsia"/>
          <w:sz w:val="24"/>
        </w:rPr>
        <w:t>积极创设“第二课堂”实践活动形式，有条件打造“第三课堂”内容，形成“三个课堂”共同育人的模式。建立劳动清单制度。重点明确日常劳动实践、劳动周活动、校内外志愿活动、企业实习的具体劳动事项。其中，一年级侧重日常生活劳动，主要以校内劳动实践和社团活动、参观企业文化为主；二年级在侧重服务性劳动的基础上结合专业进行生产劳动，开展社区服务、勤工助学、技能大赛、暑期实践、岗位实习、社会公益活动等；三年级侧重生产劳动中创新创业择业，在毕业设计和岗位实习中重视新知识、新技术、新工艺、新方法应用等。同时做好毕业生实习实训劳动教育培养。</w:t>
      </w:r>
    </w:p>
    <w:p w:rsidR="009311C9" w:rsidRDefault="00E924C0">
      <w:pPr>
        <w:numPr>
          <w:ilvl w:val="0"/>
          <w:numId w:val="3"/>
        </w:num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校园文化建设中强化劳动文化</w:t>
      </w:r>
    </w:p>
    <w:p w:rsidR="009311C9" w:rsidRDefault="00E924C0">
      <w:pPr>
        <w:adjustRightInd w:val="0"/>
        <w:snapToGrid w:val="0"/>
        <w:ind w:leftChars="250" w:left="525" w:firstLineChars="200" w:firstLine="480"/>
        <w:jc w:val="left"/>
        <w:rPr>
          <w:rFonts w:ascii="仿宋" w:eastAsia="仿宋" w:hAnsi="仿宋" w:cs="华文仿宋"/>
          <w:sz w:val="24"/>
        </w:rPr>
      </w:pPr>
      <w:r>
        <w:rPr>
          <w:rFonts w:ascii="仿宋" w:eastAsia="仿宋" w:hAnsi="仿宋" w:cs="华文仿宋" w:hint="eastAsia"/>
          <w:sz w:val="24"/>
        </w:rPr>
        <w:t>将劳动习惯、劳动品质的养成教育融入校园文化建设之中。开展丰富的劳动主题教育活动，营造劳动光荣、创造伟大的校园文化。</w:t>
      </w:r>
    </w:p>
    <w:p w:rsidR="009311C9" w:rsidRDefault="00E924C0">
      <w:pPr>
        <w:adjustRightInd w:val="0"/>
        <w:snapToGrid w:val="0"/>
        <w:ind w:leftChars="250" w:left="525" w:firstLineChars="200" w:firstLine="480"/>
        <w:jc w:val="left"/>
        <w:rPr>
          <w:rFonts w:ascii="仿宋" w:eastAsia="仿宋" w:hAnsi="仿宋" w:cs="华文仿宋"/>
          <w:sz w:val="24"/>
        </w:rPr>
      </w:pPr>
      <w:r>
        <w:rPr>
          <w:rFonts w:ascii="仿宋" w:eastAsia="仿宋" w:hAnsi="仿宋" w:cs="华文仿宋" w:hint="eastAsia"/>
          <w:sz w:val="24"/>
        </w:rPr>
        <w:t>开展劳动教育周活动，结合植树节、学雷锋纪念日、五一劳动节、农民丰收节、志愿者日等，开展丰富的劳动主题教育活动。举办“劳模大讲堂”“大国工匠进校园”，优秀毕业生报告会等劳动榜样人物进校园活动。组织劳动技能和劳动成果展</w:t>
      </w:r>
      <w:r>
        <w:rPr>
          <w:rFonts w:ascii="仿宋" w:eastAsia="仿宋" w:hAnsi="仿宋" w:cs="华文仿宋" w:hint="eastAsia"/>
          <w:sz w:val="24"/>
        </w:rPr>
        <w:lastRenderedPageBreak/>
        <w:t>示，综合运用网站、宣传栏、新媒体等进行宣传。</w:t>
      </w:r>
    </w:p>
    <w:p w:rsidR="009311C9" w:rsidRDefault="00E924C0">
      <w:pPr>
        <w:numPr>
          <w:ilvl w:val="0"/>
          <w:numId w:val="3"/>
        </w:num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实习实训中强化能力培养</w:t>
      </w:r>
    </w:p>
    <w:p w:rsidR="009311C9" w:rsidRDefault="00E924C0">
      <w:pPr>
        <w:adjustRightInd w:val="0"/>
        <w:snapToGrid w:val="0"/>
        <w:ind w:leftChars="250" w:left="525" w:firstLineChars="200" w:firstLine="480"/>
        <w:jc w:val="left"/>
        <w:rPr>
          <w:rFonts w:ascii="仿宋" w:eastAsia="仿宋" w:hAnsi="仿宋" w:cs="华文仿宋"/>
          <w:sz w:val="24"/>
        </w:rPr>
      </w:pPr>
      <w:r>
        <w:rPr>
          <w:rFonts w:ascii="仿宋" w:eastAsia="仿宋" w:hAnsi="仿宋" w:cs="华文仿宋" w:hint="eastAsia"/>
          <w:sz w:val="24"/>
        </w:rPr>
        <w:t>指导教师要对学生的劳动能力进行综合评价，在生产实践中，向学生普及专业知识，助力学生职业生涯发展，并将传统文化发扬光大。学校通过实习实训，可以将文化知识和专业知识融入劳动课程中，使学生将多学科知识综合运用到具体项目中，真正让劳动教育“内化于心外化于行"，提升劳动教育实效。</w:t>
      </w:r>
    </w:p>
    <w:p w:rsidR="009311C9" w:rsidRDefault="00E924C0">
      <w:pPr>
        <w:adjustRightInd w:val="0"/>
        <w:snapToGrid w:val="0"/>
        <w:ind w:leftChars="250" w:left="525" w:firstLineChars="200" w:firstLine="480"/>
        <w:jc w:val="left"/>
        <w:rPr>
          <w:rFonts w:ascii="仿宋" w:eastAsia="仿宋" w:hAnsi="仿宋" w:cs="华文仿宋"/>
          <w:sz w:val="24"/>
        </w:rPr>
      </w:pPr>
      <w:r>
        <w:rPr>
          <w:rFonts w:ascii="仿宋" w:eastAsia="仿宋" w:hAnsi="仿宋" w:cs="华文仿宋" w:hint="eastAsia"/>
          <w:sz w:val="24"/>
        </w:rPr>
        <w:t>学生的专业技能和职业素养。在分阶段实习实训中，充分利用企业生产的真实环境，将劳动纪律、安全常识、绩效考核等内容纳入实习考核评价中。按照岗位要求、职业标准开发不同的课程资源，即从功能上推进劳动资源与实训资源的对接融合，形成校企协同劳动教育模式，以保障在实际操作中的规范性和有效性，并给予相应学分。</w:t>
      </w:r>
    </w:p>
    <w:p w:rsidR="009311C9" w:rsidRDefault="00E924C0">
      <w:pPr>
        <w:adjustRightInd w:val="0"/>
        <w:snapToGrid w:val="0"/>
        <w:ind w:firstLineChars="150" w:firstLine="420"/>
        <w:jc w:val="left"/>
        <w:outlineLvl w:val="1"/>
        <w:rPr>
          <w:rFonts w:ascii="仿宋" w:eastAsia="仿宋" w:hAnsi="仿宋" w:cs="华文仿宋"/>
          <w:sz w:val="28"/>
          <w:szCs w:val="28"/>
        </w:rPr>
      </w:pPr>
      <w:bookmarkStart w:id="30" w:name="_Toc5735"/>
      <w:bookmarkEnd w:id="28"/>
      <w:r>
        <w:rPr>
          <w:rFonts w:ascii="仿宋" w:eastAsia="仿宋" w:hAnsi="仿宋" w:cs="华文仿宋" w:hint="eastAsia"/>
          <w:sz w:val="28"/>
          <w:szCs w:val="28"/>
        </w:rPr>
        <w:t>（四）</w:t>
      </w:r>
      <w:bookmarkEnd w:id="30"/>
      <w:r>
        <w:rPr>
          <w:rFonts w:ascii="仿宋" w:eastAsia="仿宋" w:hAnsi="仿宋" w:cs="华文仿宋" w:hint="eastAsia"/>
          <w:sz w:val="28"/>
          <w:szCs w:val="28"/>
        </w:rPr>
        <w:t>岗课赛证综合育人体系</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为深入贯彻全国职业教育大会提出的推动“岗课赛证”综合育人，提高教育质量的指示，全面落实《中共中央办公厅、国务院办公厅印发的关于推动现代职业教育高质量发展的意见》，探索“岗课赛证”综合育人培养体系，加快构建产教融合、校企合作，推动形成产教良性互动、校企优势互补的发展格局。</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1.主要目标</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为实现高层次技术技能型人才的培养目标，构建更加有效的就业能力提升机制，更好地服务与促进产业升级和创业就业，大数据技术专业积极探索课岗融合、课赛融合、课证融合、赛证融合的“岗课赛证”四位一体综合育人模式，以增强职业教育的适应性，营造人人努力成才、人人皆可成才、人人尽展其才的良好环境，提高职业教育吸引力和培养质量。</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2.主要内容</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岗”是课程学习的标准，课程设置内容要瞄准岗位需求，对接职业标准和工作过程，吸收行业发展的新知识、新技术、新工艺、新方法，专业课教材要对接主流生产技术，校企合作共同开发，充分体现岗位技能、通用技术等内容，教师团队要探索分工协作的模块化教学组织方式；“课”是教学改革的核心，要通过课程改革，推动“课堂革命”，适应生源多样化特点，完善以学习者为中心的专业和课程教学评价体系；“赛”是课程教学的高端展示，要通过建立健全国家、省、校三级师生比赛机制，提升课程教学水平；“证”是课程学习的行业检验，要通过开发、融通多类职业技能鉴定证书、资格证书和等级证书，将职业活动和个人职业生涯发展所需要的综合能力融入证书，拓展学生就业创业本领，缓解结构性就业矛盾。</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3.实施路径</w:t>
      </w:r>
    </w:p>
    <w:p w:rsidR="009311C9" w:rsidRDefault="00E924C0">
      <w:pPr>
        <w:pStyle w:val="ad"/>
        <w:shd w:val="clear" w:color="auto" w:fill="FFFFFF"/>
        <w:spacing w:before="0" w:beforeAutospacing="0" w:after="0" w:afterAutospacing="0"/>
        <w:ind w:firstLineChars="200" w:firstLine="480"/>
        <w:jc w:val="both"/>
        <w:rPr>
          <w:rFonts w:ascii="仿宋" w:eastAsia="仿宋" w:hAnsi="仿宋" w:cs="华文仿宋"/>
          <w:color w:val="000000" w:themeColor="text1"/>
          <w:kern w:val="2"/>
        </w:rPr>
      </w:pPr>
      <w:r>
        <w:rPr>
          <w:rFonts w:ascii="仿宋" w:eastAsia="仿宋" w:hAnsi="仿宋" w:cs="华文仿宋" w:hint="eastAsia"/>
          <w:color w:val="000000" w:themeColor="text1"/>
          <w:kern w:val="2"/>
        </w:rPr>
        <w:t>（1）基于行业标准、岗位技能标准优化课程体系</w:t>
      </w:r>
    </w:p>
    <w:p w:rsidR="009311C9" w:rsidRDefault="00E924C0">
      <w:pPr>
        <w:pStyle w:val="ad"/>
        <w:shd w:val="clear" w:color="auto" w:fill="FFFFFF"/>
        <w:spacing w:before="0" w:beforeAutospacing="0" w:after="0" w:afterAutospacing="0"/>
        <w:ind w:firstLineChars="200" w:firstLine="480"/>
        <w:jc w:val="both"/>
        <w:rPr>
          <w:rFonts w:ascii="仿宋" w:eastAsia="仿宋" w:hAnsi="仿宋" w:cs="华文仿宋"/>
          <w:color w:val="000000" w:themeColor="text1"/>
          <w:kern w:val="2"/>
        </w:rPr>
      </w:pPr>
      <w:r>
        <w:rPr>
          <w:rFonts w:ascii="仿宋" w:eastAsia="仿宋" w:hAnsi="仿宋" w:cs="华文仿宋" w:hint="eastAsia"/>
          <w:color w:val="000000" w:themeColor="text1"/>
          <w:kern w:val="2"/>
        </w:rPr>
        <w:t>产业行业最新技术标准、岗位需求、用人数量，是职业教育人才培养指南。因此，提高职业教育人才培养的适应性，要基于企业的岗位技能标准，使培养的高技能人才与经济社会发展和产业转型升级需要对接。</w:t>
      </w:r>
    </w:p>
    <w:p w:rsidR="009311C9" w:rsidRDefault="00E924C0">
      <w:pPr>
        <w:pStyle w:val="ad"/>
        <w:shd w:val="clear" w:color="auto" w:fill="FFFFFF"/>
        <w:spacing w:before="0" w:beforeAutospacing="0" w:after="0" w:afterAutospacing="0"/>
        <w:ind w:firstLineChars="200" w:firstLine="480"/>
        <w:jc w:val="both"/>
        <w:rPr>
          <w:rFonts w:ascii="仿宋" w:eastAsia="仿宋" w:hAnsi="仿宋" w:cs="华文仿宋"/>
          <w:color w:val="000000" w:themeColor="text1"/>
        </w:rPr>
      </w:pPr>
      <w:r>
        <w:rPr>
          <w:rFonts w:ascii="仿宋" w:eastAsia="仿宋" w:hAnsi="仿宋" w:cs="华文仿宋" w:hint="eastAsia"/>
          <w:color w:val="000000" w:themeColor="text1"/>
          <w:kern w:val="2"/>
        </w:rPr>
        <w:t>人才培养方案编制时坚持以就业为导向，对接工作岗位，分析典型工作任务，剖析岗位知识及能力要求，优化课程体系，以实现人才培养目标。</w:t>
      </w:r>
      <w:r>
        <w:rPr>
          <w:rFonts w:ascii="仿宋" w:eastAsia="仿宋" w:hAnsi="仿宋" w:cs="华文仿宋" w:hint="eastAsia"/>
        </w:rPr>
        <w:t>大数据技术专业面向大数据产品咨询、大数据应用开发、大数据平台部署调优和大数据助理分析等岗位培养高素质技术技能型人才，为不同层次的学生匹配不同岗位。</w:t>
      </w:r>
      <w:r>
        <w:rPr>
          <w:rFonts w:ascii="仿宋" w:eastAsia="仿宋" w:hAnsi="仿宋" w:cs="华文仿宋" w:hint="eastAsia"/>
          <w:color w:val="000000" w:themeColor="text1"/>
          <w:kern w:val="2"/>
        </w:rPr>
        <w:t>一方面，根据职业能力培养要求设置相关专业课程；另一方面，根据职业标准设置课证融通课程，开展1+X制度试点工作。</w:t>
      </w:r>
      <w:r>
        <w:rPr>
          <w:rFonts w:ascii="仿宋" w:eastAsia="仿宋" w:hAnsi="仿宋" w:cs="华文仿宋" w:hint="eastAsia"/>
          <w:color w:val="000000" w:themeColor="text1"/>
        </w:rPr>
        <w:t>课程体系融入证书方面加入了由该行业知名企业和龙头企业共同制定的证书考核内容及标准，分别为大数据应用开发和</w:t>
      </w:r>
      <w:r>
        <w:rPr>
          <w:rFonts w:ascii="仿宋" w:eastAsia="仿宋" w:hAnsi="仿宋" w:cs="华文仿宋" w:hint="eastAsia"/>
          <w:szCs w:val="21"/>
        </w:rPr>
        <w:t>大数据平台运维</w:t>
      </w:r>
      <w:r>
        <w:rPr>
          <w:rFonts w:ascii="仿宋" w:eastAsia="仿宋" w:hAnsi="仿宋" w:cs="华文仿宋" w:hint="eastAsia"/>
          <w:color w:val="000000" w:themeColor="text1"/>
        </w:rPr>
        <w:t>2类中级</w:t>
      </w:r>
      <w:r>
        <w:rPr>
          <w:rFonts w:ascii="仿宋" w:eastAsia="仿宋" w:hAnsi="仿宋" w:cs="华文仿宋" w:hint="eastAsia"/>
          <w:szCs w:val="21"/>
        </w:rPr>
        <w:t>职业技能等级证书</w:t>
      </w:r>
      <w:r>
        <w:rPr>
          <w:rFonts w:ascii="仿宋" w:eastAsia="仿宋" w:hAnsi="仿宋" w:cs="华文仿宋" w:hint="eastAsia"/>
          <w:color w:val="000000" w:themeColor="text1"/>
        </w:rPr>
        <w:t>供学生</w:t>
      </w:r>
      <w:r>
        <w:rPr>
          <w:rFonts w:ascii="仿宋" w:eastAsia="仿宋" w:hAnsi="仿宋" w:cs="华文仿宋" w:hint="eastAsia"/>
          <w:color w:val="000000" w:themeColor="text1"/>
        </w:rPr>
        <w:lastRenderedPageBreak/>
        <w:t>考取，日常教学中讲清楚基础知识点，证书考前培训时再融合各学科知识，增强综合运用能力，培养实战技能，应对工作经验不足的缺陷。</w:t>
      </w:r>
    </w:p>
    <w:tbl>
      <w:tblPr>
        <w:tblStyle w:val="af0"/>
        <w:tblW w:w="8837" w:type="dxa"/>
        <w:jc w:val="center"/>
        <w:tblLayout w:type="fixed"/>
        <w:tblLook w:val="04A0" w:firstRow="1" w:lastRow="0" w:firstColumn="1" w:lastColumn="0" w:noHBand="0" w:noVBand="1"/>
      </w:tblPr>
      <w:tblGrid>
        <w:gridCol w:w="804"/>
        <w:gridCol w:w="1281"/>
        <w:gridCol w:w="937"/>
        <w:gridCol w:w="1064"/>
        <w:gridCol w:w="2687"/>
        <w:gridCol w:w="2064"/>
      </w:tblGrid>
      <w:tr w:rsidR="009311C9">
        <w:trPr>
          <w:jc w:val="center"/>
        </w:trPr>
        <w:tc>
          <w:tcPr>
            <w:tcW w:w="804"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岗位</w:t>
            </w:r>
          </w:p>
        </w:tc>
        <w:tc>
          <w:tcPr>
            <w:tcW w:w="1281"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岗位</w:t>
            </w:r>
          </w:p>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要求</w:t>
            </w:r>
          </w:p>
        </w:tc>
        <w:tc>
          <w:tcPr>
            <w:tcW w:w="937"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证书</w:t>
            </w:r>
          </w:p>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名称</w:t>
            </w:r>
          </w:p>
        </w:tc>
        <w:tc>
          <w:tcPr>
            <w:tcW w:w="1064"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培训评价组织</w:t>
            </w:r>
          </w:p>
        </w:tc>
        <w:tc>
          <w:tcPr>
            <w:tcW w:w="2687"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职业核心技能</w:t>
            </w:r>
          </w:p>
        </w:tc>
        <w:tc>
          <w:tcPr>
            <w:tcW w:w="2064"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对应课程</w:t>
            </w:r>
          </w:p>
        </w:tc>
      </w:tr>
      <w:tr w:rsidR="009311C9">
        <w:trPr>
          <w:trHeight w:val="592"/>
          <w:jc w:val="center"/>
        </w:trPr>
        <w:tc>
          <w:tcPr>
            <w:tcW w:w="804"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大数</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据开</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发工</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程师</w:t>
            </w:r>
          </w:p>
        </w:tc>
        <w:tc>
          <w:tcPr>
            <w:tcW w:w="1281" w:type="dxa"/>
            <w:vAlign w:val="center"/>
          </w:tcPr>
          <w:p w:rsidR="009311C9" w:rsidRDefault="00E924C0">
            <w:pPr>
              <w:pStyle w:val="aff1"/>
              <w:keepNext w:val="0"/>
              <w:keepLines w:val="0"/>
              <w:ind w:left="0"/>
              <w:jc w:val="left"/>
              <w:rPr>
                <w:rFonts w:cs="华文仿宋"/>
                <w:b w:val="0"/>
                <w:bCs w:val="0"/>
                <w:color w:val="auto"/>
                <w:kern w:val="0"/>
                <w:sz w:val="21"/>
                <w:szCs w:val="21"/>
              </w:rPr>
            </w:pPr>
            <w:r>
              <w:rPr>
                <w:rFonts w:cs="华文仿宋" w:hint="eastAsia"/>
                <w:b w:val="0"/>
                <w:bCs w:val="0"/>
                <w:color w:val="auto"/>
                <w:kern w:val="0"/>
                <w:sz w:val="21"/>
                <w:szCs w:val="21"/>
              </w:rPr>
              <w:t>使用Java编程语言开发大数据相关软件和应用系统</w:t>
            </w:r>
          </w:p>
        </w:tc>
        <w:tc>
          <w:tcPr>
            <w:tcW w:w="937"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大数据应用开发职业技能等级证书(中级)</w:t>
            </w:r>
          </w:p>
        </w:tc>
        <w:tc>
          <w:tcPr>
            <w:tcW w:w="1064"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国信蓝桥教育科技（杭州）服份有限公司</w:t>
            </w:r>
          </w:p>
        </w:tc>
        <w:tc>
          <w:tcPr>
            <w:tcW w:w="2687" w:type="dxa"/>
            <w:vAlign w:val="center"/>
          </w:tcPr>
          <w:p w:rsidR="009311C9" w:rsidRDefault="00E924C0">
            <w:pPr>
              <w:adjustRightInd w:val="0"/>
              <w:snapToGrid w:val="0"/>
              <w:ind w:firstLineChars="200" w:firstLine="420"/>
              <w:rPr>
                <w:rFonts w:ascii="仿宋" w:eastAsia="仿宋" w:hAnsi="仿宋" w:cs="华文仿宋"/>
                <w:kern w:val="0"/>
                <w:szCs w:val="21"/>
              </w:rPr>
            </w:pPr>
            <w:r>
              <w:rPr>
                <w:rFonts w:ascii="仿宋" w:eastAsia="仿宋" w:hAnsi="仿宋" w:cs="华文仿宋" w:hint="eastAsia"/>
                <w:kern w:val="0"/>
                <w:szCs w:val="21"/>
              </w:rPr>
              <w:t>能根据技术要求，运用 Java 高级API和高级机制完成应用系统编程并能修正基本的程序缺陷；能运用基本的数据结构和算法、多线程并发编程、SQL 优化等技术提升应用程序性能；能编程获取网络数据，并将其存储在关系数据库或非关系数据库中。</w:t>
            </w:r>
          </w:p>
        </w:tc>
        <w:tc>
          <w:tcPr>
            <w:tcW w:w="2064" w:type="dxa"/>
            <w:vAlign w:val="center"/>
          </w:tcPr>
          <w:p w:rsidR="009311C9" w:rsidRDefault="00E924C0">
            <w:pPr>
              <w:adjustRightInd w:val="0"/>
              <w:snapToGrid w:val="0"/>
              <w:rPr>
                <w:rFonts w:ascii="仿宋" w:eastAsia="仿宋" w:hAnsi="仿宋" w:cs="华文仿宋"/>
                <w:kern w:val="0"/>
                <w:szCs w:val="21"/>
              </w:rPr>
            </w:pPr>
            <w:r>
              <w:rPr>
                <w:rFonts w:ascii="仿宋" w:eastAsia="仿宋" w:hAnsi="仿宋" w:cs="华文仿宋" w:hint="eastAsia"/>
                <w:kern w:val="0"/>
                <w:szCs w:val="21"/>
              </w:rPr>
              <w:t>①</w:t>
            </w:r>
            <w:r>
              <w:rPr>
                <w:rFonts w:ascii="仿宋" w:eastAsia="仿宋" w:hAnsi="仿宋" w:cs="华文仿宋"/>
                <w:kern w:val="0"/>
                <w:szCs w:val="21"/>
              </w:rPr>
              <w:t>J</w:t>
            </w:r>
            <w:r>
              <w:rPr>
                <w:rFonts w:ascii="仿宋" w:eastAsia="仿宋" w:hAnsi="仿宋" w:cs="华文仿宋" w:hint="eastAsia"/>
                <w:kern w:val="0"/>
                <w:szCs w:val="21"/>
              </w:rPr>
              <w:t>ava程序设计</w:t>
            </w:r>
          </w:p>
          <w:p w:rsidR="009311C9" w:rsidRDefault="00E924C0">
            <w:pPr>
              <w:adjustRightInd w:val="0"/>
              <w:snapToGrid w:val="0"/>
              <w:rPr>
                <w:rFonts w:ascii="仿宋" w:eastAsia="仿宋" w:hAnsi="仿宋" w:cs="华文仿宋"/>
                <w:kern w:val="0"/>
                <w:szCs w:val="21"/>
              </w:rPr>
            </w:pPr>
            <w:r>
              <w:rPr>
                <w:rFonts w:ascii="仿宋" w:eastAsia="仿宋" w:hAnsi="仿宋" w:cs="华文仿宋" w:hint="eastAsia"/>
                <w:kern w:val="0"/>
                <w:szCs w:val="21"/>
              </w:rPr>
              <w:t>②Java</w:t>
            </w:r>
            <w:r>
              <w:rPr>
                <w:rFonts w:ascii="仿宋" w:eastAsia="仿宋" w:hAnsi="仿宋" w:cs="华文仿宋"/>
                <w:kern w:val="0"/>
                <w:szCs w:val="21"/>
              </w:rPr>
              <w:t>Web</w:t>
            </w:r>
            <w:r>
              <w:rPr>
                <w:rFonts w:ascii="仿宋" w:eastAsia="仿宋" w:hAnsi="仿宋" w:cs="华文仿宋" w:hint="eastAsia"/>
                <w:kern w:val="0"/>
                <w:szCs w:val="21"/>
              </w:rPr>
              <w:t>应用开发</w:t>
            </w:r>
          </w:p>
          <w:p w:rsidR="009311C9" w:rsidRDefault="00E924C0">
            <w:pPr>
              <w:adjustRightInd w:val="0"/>
              <w:snapToGrid w:val="0"/>
              <w:rPr>
                <w:rFonts w:ascii="仿宋" w:eastAsia="仿宋" w:hAnsi="仿宋" w:cs="华文仿宋"/>
                <w:kern w:val="0"/>
                <w:szCs w:val="21"/>
              </w:rPr>
            </w:pPr>
            <w:r>
              <w:rPr>
                <w:rFonts w:ascii="仿宋" w:eastAsia="仿宋" w:hAnsi="仿宋" w:cs="华文仿宋" w:hint="eastAsia"/>
                <w:kern w:val="0"/>
                <w:szCs w:val="21"/>
              </w:rPr>
              <w:t>③M</w:t>
            </w:r>
            <w:r>
              <w:rPr>
                <w:rFonts w:ascii="仿宋" w:eastAsia="仿宋" w:hAnsi="仿宋" w:cs="华文仿宋"/>
                <w:kern w:val="0"/>
                <w:szCs w:val="21"/>
              </w:rPr>
              <w:t>ySQL</w:t>
            </w:r>
            <w:r>
              <w:rPr>
                <w:rFonts w:ascii="仿宋" w:eastAsia="仿宋" w:hAnsi="仿宋" w:cs="华文仿宋" w:hint="eastAsia"/>
                <w:kern w:val="0"/>
                <w:szCs w:val="21"/>
              </w:rPr>
              <w:t>数据库</w:t>
            </w:r>
          </w:p>
        </w:tc>
      </w:tr>
      <w:tr w:rsidR="009311C9">
        <w:trPr>
          <w:trHeight w:val="849"/>
          <w:jc w:val="center"/>
        </w:trPr>
        <w:tc>
          <w:tcPr>
            <w:tcW w:w="804"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大数据运维工程师</w:t>
            </w:r>
          </w:p>
        </w:tc>
        <w:tc>
          <w:tcPr>
            <w:tcW w:w="1281" w:type="dxa"/>
            <w:vAlign w:val="center"/>
          </w:tcPr>
          <w:p w:rsidR="009311C9" w:rsidRDefault="00E924C0">
            <w:pPr>
              <w:adjustRightInd w:val="0"/>
              <w:snapToGrid w:val="0"/>
              <w:jc w:val="left"/>
              <w:rPr>
                <w:rFonts w:ascii="仿宋" w:eastAsia="仿宋" w:hAnsi="仿宋" w:cs="华文仿宋"/>
                <w:kern w:val="0"/>
                <w:szCs w:val="21"/>
              </w:rPr>
            </w:pPr>
            <w:r>
              <w:rPr>
                <w:rFonts w:ascii="仿宋" w:eastAsia="仿宋" w:hAnsi="仿宋" w:cs="华文仿宋" w:hint="eastAsia"/>
                <w:kern w:val="0"/>
                <w:szCs w:val="21"/>
              </w:rPr>
              <w:t>负责大数据系统运行和维护</w:t>
            </w:r>
          </w:p>
        </w:tc>
        <w:tc>
          <w:tcPr>
            <w:tcW w:w="937" w:type="dxa"/>
            <w:vMerge w:val="restart"/>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大数据平台运维职业技能等级证书</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(中级)</w:t>
            </w:r>
          </w:p>
        </w:tc>
        <w:tc>
          <w:tcPr>
            <w:tcW w:w="1064" w:type="dxa"/>
            <w:vMerge w:val="restart"/>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新华三</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技术</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有限公司</w:t>
            </w:r>
          </w:p>
        </w:tc>
        <w:tc>
          <w:tcPr>
            <w:tcW w:w="2687" w:type="dxa"/>
            <w:vMerge w:val="restart"/>
            <w:vAlign w:val="center"/>
          </w:tcPr>
          <w:p w:rsidR="009311C9" w:rsidRDefault="00E924C0">
            <w:pPr>
              <w:adjustRightInd w:val="0"/>
              <w:snapToGrid w:val="0"/>
              <w:ind w:firstLineChars="200" w:firstLine="420"/>
              <w:rPr>
                <w:rFonts w:ascii="仿宋" w:eastAsia="仿宋" w:hAnsi="仿宋" w:cs="华文仿宋"/>
                <w:kern w:val="0"/>
                <w:szCs w:val="21"/>
              </w:rPr>
            </w:pPr>
            <w:r>
              <w:rPr>
                <w:rFonts w:ascii="仿宋" w:eastAsia="仿宋" w:hAnsi="仿宋" w:cs="华文仿宋" w:hint="eastAsia"/>
                <w:kern w:val="0"/>
                <w:szCs w:val="21"/>
              </w:rPr>
              <w:t>根据客户需求完成大数据平台高可用搭建、平台监控、故障定位排障及性能优化等日常工作。从事大数据平台搭建、平台运维管理与培训等工作。</w:t>
            </w:r>
          </w:p>
        </w:tc>
        <w:tc>
          <w:tcPr>
            <w:tcW w:w="2064" w:type="dxa"/>
            <w:vMerge w:val="restart"/>
            <w:vAlign w:val="center"/>
          </w:tcPr>
          <w:p w:rsidR="009311C9" w:rsidRDefault="00E924C0">
            <w:pPr>
              <w:adjustRightInd w:val="0"/>
              <w:snapToGrid w:val="0"/>
              <w:rPr>
                <w:rFonts w:ascii="仿宋" w:eastAsia="仿宋" w:hAnsi="仿宋" w:cs="华文仿宋"/>
                <w:kern w:val="0"/>
                <w:szCs w:val="21"/>
              </w:rPr>
            </w:pPr>
            <w:r>
              <w:rPr>
                <w:rFonts w:ascii="仿宋" w:eastAsia="仿宋" w:hAnsi="仿宋" w:cs="华文仿宋" w:hint="eastAsia"/>
                <w:kern w:val="0"/>
                <w:szCs w:val="21"/>
              </w:rPr>
              <w:t>①Linux操作系统</w:t>
            </w:r>
          </w:p>
          <w:p w:rsidR="009311C9" w:rsidRDefault="00E924C0">
            <w:pPr>
              <w:adjustRightInd w:val="0"/>
              <w:snapToGrid w:val="0"/>
              <w:rPr>
                <w:rFonts w:ascii="仿宋" w:eastAsia="仿宋" w:hAnsi="仿宋" w:cs="华文仿宋"/>
                <w:kern w:val="0"/>
                <w:szCs w:val="21"/>
              </w:rPr>
            </w:pPr>
            <w:r>
              <w:rPr>
                <w:rFonts w:ascii="仿宋" w:eastAsia="仿宋" w:hAnsi="仿宋" w:cs="华文仿宋" w:hint="eastAsia"/>
                <w:kern w:val="0"/>
                <w:szCs w:val="21"/>
              </w:rPr>
              <w:t>②MySQL数据库</w:t>
            </w:r>
          </w:p>
          <w:p w:rsidR="009311C9" w:rsidRDefault="00E924C0">
            <w:pPr>
              <w:adjustRightInd w:val="0"/>
              <w:snapToGrid w:val="0"/>
              <w:rPr>
                <w:rFonts w:ascii="仿宋" w:eastAsia="仿宋" w:hAnsi="仿宋" w:cs="华文仿宋"/>
                <w:kern w:val="0"/>
                <w:szCs w:val="21"/>
              </w:rPr>
            </w:pPr>
            <w:r>
              <w:rPr>
                <w:rFonts w:ascii="仿宋" w:eastAsia="仿宋" w:hAnsi="仿宋" w:cs="华文仿宋" w:hint="eastAsia"/>
                <w:kern w:val="0"/>
                <w:szCs w:val="21"/>
              </w:rPr>
              <w:t>③Hadoop大数据存储与运算</w:t>
            </w:r>
          </w:p>
          <w:p w:rsidR="009311C9" w:rsidRDefault="00E924C0">
            <w:pPr>
              <w:adjustRightInd w:val="0"/>
              <w:snapToGrid w:val="0"/>
              <w:rPr>
                <w:rFonts w:ascii="仿宋" w:eastAsia="仿宋" w:hAnsi="仿宋" w:cs="华文仿宋"/>
                <w:kern w:val="0"/>
                <w:szCs w:val="21"/>
              </w:rPr>
            </w:pPr>
            <w:r>
              <w:rPr>
                <w:rFonts w:ascii="仿宋" w:eastAsia="仿宋" w:hAnsi="仿宋" w:cs="华文仿宋" w:hint="eastAsia"/>
                <w:kern w:val="0"/>
                <w:szCs w:val="21"/>
              </w:rPr>
              <w:t>④Spark分布式计算框架</w:t>
            </w:r>
          </w:p>
          <w:p w:rsidR="009311C9" w:rsidRDefault="00E924C0">
            <w:pPr>
              <w:adjustRightInd w:val="0"/>
              <w:snapToGrid w:val="0"/>
              <w:rPr>
                <w:rFonts w:ascii="仿宋" w:eastAsia="仿宋" w:hAnsi="仿宋" w:cs="华文仿宋"/>
                <w:kern w:val="0"/>
                <w:szCs w:val="21"/>
              </w:rPr>
            </w:pPr>
            <w:r>
              <w:rPr>
                <w:rFonts w:ascii="仿宋" w:eastAsia="仿宋" w:hAnsi="仿宋" w:cs="华文仿宋" w:hint="eastAsia"/>
                <w:kern w:val="0"/>
                <w:szCs w:val="21"/>
              </w:rPr>
              <w:t>⑤Hive数据仓库</w:t>
            </w:r>
          </w:p>
          <w:p w:rsidR="009311C9" w:rsidRDefault="00E924C0">
            <w:pPr>
              <w:adjustRightInd w:val="0"/>
              <w:snapToGrid w:val="0"/>
              <w:rPr>
                <w:rFonts w:ascii="仿宋" w:eastAsia="仿宋" w:hAnsi="仿宋" w:cs="华文仿宋"/>
                <w:kern w:val="0"/>
                <w:szCs w:val="21"/>
              </w:rPr>
            </w:pPr>
            <w:r>
              <w:rPr>
                <w:rFonts w:ascii="仿宋" w:eastAsia="仿宋" w:hAnsi="仿宋" w:cs="华文仿宋" w:hint="eastAsia"/>
                <w:kern w:val="0"/>
                <w:szCs w:val="21"/>
              </w:rPr>
              <w:t>⑥大数据可视化</w:t>
            </w:r>
          </w:p>
        </w:tc>
      </w:tr>
      <w:tr w:rsidR="009311C9">
        <w:trPr>
          <w:trHeight w:val="849"/>
          <w:jc w:val="center"/>
        </w:trPr>
        <w:tc>
          <w:tcPr>
            <w:tcW w:w="804"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大数据可视化工程师</w:t>
            </w:r>
          </w:p>
        </w:tc>
        <w:tc>
          <w:tcPr>
            <w:tcW w:w="1281" w:type="dxa"/>
            <w:vAlign w:val="center"/>
          </w:tcPr>
          <w:p w:rsidR="009311C9" w:rsidRDefault="00E924C0">
            <w:pPr>
              <w:adjustRightInd w:val="0"/>
              <w:snapToGrid w:val="0"/>
              <w:jc w:val="left"/>
              <w:rPr>
                <w:rFonts w:ascii="仿宋" w:eastAsia="仿宋" w:hAnsi="仿宋" w:cs="华文仿宋"/>
                <w:kern w:val="0"/>
                <w:szCs w:val="21"/>
              </w:rPr>
            </w:pPr>
            <w:r>
              <w:rPr>
                <w:rFonts w:ascii="仿宋" w:eastAsia="仿宋" w:hAnsi="仿宋" w:cs="华文仿宋" w:hint="eastAsia"/>
                <w:kern w:val="0"/>
                <w:szCs w:val="21"/>
              </w:rPr>
              <w:t>负责大数据可视化应用开发，对数据分析结果多维度生动地体现</w:t>
            </w:r>
          </w:p>
        </w:tc>
        <w:tc>
          <w:tcPr>
            <w:tcW w:w="937" w:type="dxa"/>
            <w:vMerge/>
            <w:vAlign w:val="center"/>
          </w:tcPr>
          <w:p w:rsidR="009311C9" w:rsidRDefault="009311C9">
            <w:pPr>
              <w:adjustRightInd w:val="0"/>
              <w:snapToGrid w:val="0"/>
              <w:jc w:val="center"/>
              <w:rPr>
                <w:rFonts w:ascii="仿宋" w:eastAsia="仿宋" w:hAnsi="仿宋" w:cs="华文仿宋"/>
                <w:kern w:val="0"/>
                <w:szCs w:val="21"/>
              </w:rPr>
            </w:pPr>
          </w:p>
        </w:tc>
        <w:tc>
          <w:tcPr>
            <w:tcW w:w="1064" w:type="dxa"/>
            <w:vMerge/>
            <w:vAlign w:val="center"/>
          </w:tcPr>
          <w:p w:rsidR="009311C9" w:rsidRDefault="009311C9">
            <w:pPr>
              <w:adjustRightInd w:val="0"/>
              <w:snapToGrid w:val="0"/>
              <w:jc w:val="center"/>
              <w:rPr>
                <w:rFonts w:ascii="仿宋" w:eastAsia="仿宋" w:hAnsi="仿宋" w:cs="华文仿宋"/>
                <w:kern w:val="0"/>
                <w:szCs w:val="21"/>
              </w:rPr>
            </w:pPr>
          </w:p>
        </w:tc>
        <w:tc>
          <w:tcPr>
            <w:tcW w:w="2687" w:type="dxa"/>
            <w:vMerge/>
            <w:vAlign w:val="center"/>
          </w:tcPr>
          <w:p w:rsidR="009311C9" w:rsidRDefault="009311C9">
            <w:pPr>
              <w:adjustRightInd w:val="0"/>
              <w:snapToGrid w:val="0"/>
              <w:ind w:firstLineChars="200" w:firstLine="420"/>
              <w:rPr>
                <w:rFonts w:ascii="仿宋" w:eastAsia="仿宋" w:hAnsi="仿宋" w:cs="华文仿宋"/>
                <w:kern w:val="0"/>
                <w:szCs w:val="21"/>
              </w:rPr>
            </w:pPr>
          </w:p>
        </w:tc>
        <w:tc>
          <w:tcPr>
            <w:tcW w:w="2064" w:type="dxa"/>
            <w:vMerge/>
            <w:vAlign w:val="center"/>
          </w:tcPr>
          <w:p w:rsidR="009311C9" w:rsidRDefault="009311C9">
            <w:pPr>
              <w:adjustRightInd w:val="0"/>
              <w:snapToGrid w:val="0"/>
              <w:rPr>
                <w:rFonts w:ascii="仿宋" w:eastAsia="仿宋" w:hAnsi="仿宋" w:cs="华文仿宋"/>
                <w:kern w:val="0"/>
                <w:szCs w:val="21"/>
              </w:rPr>
            </w:pPr>
          </w:p>
        </w:tc>
      </w:tr>
    </w:tbl>
    <w:p w:rsidR="009311C9" w:rsidRDefault="00E924C0">
      <w:pPr>
        <w:pStyle w:val="ad"/>
        <w:shd w:val="clear" w:color="auto" w:fill="FFFFFF"/>
        <w:spacing w:before="0" w:beforeAutospacing="0" w:after="0" w:afterAutospacing="0"/>
        <w:ind w:firstLineChars="200" w:firstLine="480"/>
        <w:jc w:val="both"/>
        <w:rPr>
          <w:rFonts w:ascii="仿宋" w:eastAsia="仿宋" w:hAnsi="仿宋" w:cs="华文仿宋"/>
          <w:color w:val="000000" w:themeColor="text1"/>
          <w:kern w:val="2"/>
        </w:rPr>
      </w:pPr>
      <w:r>
        <w:rPr>
          <w:rFonts w:ascii="仿宋" w:eastAsia="仿宋" w:hAnsi="仿宋" w:cs="华文仿宋" w:hint="eastAsia"/>
          <w:color w:val="000000" w:themeColor="text1"/>
          <w:kern w:val="2"/>
        </w:rPr>
        <w:t>（2）着力课赛融通，推进教学改革</w:t>
      </w:r>
    </w:p>
    <w:p w:rsidR="009311C9" w:rsidRDefault="00E924C0">
      <w:pPr>
        <w:pStyle w:val="ad"/>
        <w:shd w:val="clear" w:color="auto" w:fill="FFFFFF"/>
        <w:spacing w:before="0" w:beforeAutospacing="0" w:after="0" w:afterAutospacing="0"/>
        <w:ind w:firstLineChars="200" w:firstLine="480"/>
        <w:jc w:val="both"/>
        <w:rPr>
          <w:rFonts w:ascii="仿宋" w:eastAsia="仿宋" w:hAnsi="仿宋" w:cs="华文仿宋"/>
          <w:color w:val="000000" w:themeColor="text1"/>
          <w:kern w:val="2"/>
        </w:rPr>
      </w:pPr>
      <w:r>
        <w:rPr>
          <w:rFonts w:ascii="仿宋" w:eastAsia="仿宋" w:hAnsi="仿宋" w:cs="华文仿宋" w:hint="eastAsia"/>
          <w:color w:val="000000" w:themeColor="text1"/>
          <w:kern w:val="2"/>
        </w:rPr>
        <w:t>一是以赛促学，将赛项融入课程教学中，将赛项设备转化为教学设备、赛项任务转化设计为教学项目、赛项标准转化完善为教学标准、赛项评价转化为教学评价，真正做到全员备赛；二是要以赛促教，让教师看清企业对学生职业素养和技能的要求，了解专业发展的前沿动态，促进自我提升。让教师从不爱教学到主动教学，从教得浅、学不深到教得好、学得专，让课堂产生“化学反应”。引领“以项目为载体、工作任务为引领、行动导向”的教学改革理念，形成“做中学、做中教、教学做一体化”的共识。三是以赛促就业，让成绩优秀的学生与真实企业岗位的要求更近一步，让企业看到更多优秀的未来员工。</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大数据技术专业目前完美对接的比赛有省级技能大赛大数据技术与应用赛项，截止目前为止，共获省级三等奖4项，期待更大的突破。</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t>赛项以大数据技术与应用为核心内容和工作基础，重点考查参赛选手在大数据平台搭建（容器环境）、离线数据处理、数据挖掘、数据采集与实时计算、数据可视化以及综合分析等方面的技能。包括：1）Hadoop完全分布式集群、Spark、Hive、Flume、Zookeeper、Kafka、Flink、Sqoop的安装与配置；2）利用Scala、Java等开发语言，对关系型数据库中的离线存量数据进行全量数据抽取、增量数据抽取，将数据存入Hive数据仓库，完成数据清洗、数据转化以及相关的数据指标计算等工作等相关技术；3）利用Scala开发语言，基于Spark ML机器学习库，根据既有数据完成数据处理建立数据模型完成数据分析、数据挖掘操作；4）基于Flume、Kafka组件对实时数据进行采集传输，利用Scala开发语言，使用Flink消费实时数据进行相关的数据指标计算等工作；5）对数据进行可视化展示，结合后端REST风格的数据接口，利用前端框架Vue.js以及数据可视化图表组件ECharts，将数据分析结果以柱状图、饼图、条形图等图表进行展示。解决实际问题的能力，提升学生对大数据相关知识和技术解决实际问题的能力。</w:t>
      </w:r>
    </w:p>
    <w:p w:rsidR="009311C9" w:rsidRDefault="00E924C0">
      <w:pPr>
        <w:adjustRightInd w:val="0"/>
        <w:snapToGrid w:val="0"/>
        <w:ind w:firstLineChars="200" w:firstLine="480"/>
        <w:jc w:val="left"/>
        <w:rPr>
          <w:rFonts w:ascii="仿宋" w:eastAsia="仿宋" w:hAnsi="仿宋" w:cs="华文仿宋"/>
          <w:sz w:val="24"/>
        </w:rPr>
      </w:pPr>
      <w:r>
        <w:rPr>
          <w:rFonts w:ascii="仿宋" w:eastAsia="仿宋" w:hAnsi="仿宋" w:cs="华文仿宋" w:hint="eastAsia"/>
          <w:sz w:val="24"/>
        </w:rPr>
        <w:lastRenderedPageBreak/>
        <w:t>课程体系制定上完全与之匹配，由《Java程序设计》、《MySQL数据库》、《Linux操作系统》和《大数据可视化》组成的专业基础课和由《JavaWeb应用开发》、《Hadoop大数据存储与运算》、《Spark分布式计算框架》、《Hive数据仓库》和《大数据分析》组成的专业核心课共同与赛项、岗位相匹配。</w:t>
      </w:r>
    </w:p>
    <w:p w:rsidR="009311C9" w:rsidRDefault="00E924C0">
      <w:pPr>
        <w:pStyle w:val="ad"/>
        <w:shd w:val="clear" w:color="auto" w:fill="FFFFFF"/>
        <w:spacing w:before="0" w:beforeAutospacing="0" w:after="0" w:afterAutospacing="0"/>
        <w:ind w:firstLineChars="200" w:firstLine="480"/>
        <w:jc w:val="both"/>
        <w:rPr>
          <w:rFonts w:ascii="仿宋" w:eastAsia="仿宋" w:hAnsi="仿宋" w:cs="华文仿宋"/>
          <w:color w:val="000000" w:themeColor="text1"/>
          <w:kern w:val="2"/>
        </w:rPr>
      </w:pPr>
      <w:r>
        <w:rPr>
          <w:rFonts w:ascii="仿宋" w:eastAsia="仿宋" w:hAnsi="仿宋" w:cs="华文仿宋" w:hint="eastAsia"/>
          <w:color w:val="000000" w:themeColor="text1"/>
          <w:kern w:val="2"/>
        </w:rPr>
        <w:t>（3）创新实践教学模式，实现教学过程与生产过程的对接</w:t>
      </w:r>
    </w:p>
    <w:p w:rsidR="009311C9" w:rsidRDefault="00E924C0">
      <w:pPr>
        <w:pStyle w:val="ad"/>
        <w:shd w:val="clear" w:color="auto" w:fill="FFFFFF"/>
        <w:spacing w:before="0" w:beforeAutospacing="0" w:after="0" w:afterAutospacing="0"/>
        <w:ind w:firstLineChars="200" w:firstLine="480"/>
        <w:jc w:val="both"/>
        <w:rPr>
          <w:rFonts w:ascii="仿宋" w:eastAsia="仿宋" w:hAnsi="仿宋" w:cs="华文仿宋"/>
          <w:highlight w:val="red"/>
        </w:rPr>
      </w:pPr>
      <w:r>
        <w:rPr>
          <w:rFonts w:ascii="仿宋" w:eastAsia="仿宋" w:hAnsi="仿宋" w:cs="华文仿宋" w:hint="eastAsia"/>
          <w:color w:val="000000" w:themeColor="text1"/>
          <w:kern w:val="2"/>
        </w:rPr>
        <w:t>坚持以提升学生职业能力和职业素养为核心，不断创新教学方式，深化校企合作、产教融合，实现教学过程与生产过程的对接。根据市场需求，结合专业教学需要，对接校企合作单位，组织开展“工学结合”实践试点项目。先后与与广东泰迪、传智播客、南京云创等企业合作，开展校内外“工学结合”实践项目，有效地整合了学校和企业的资源，真正实现了双元培养、双师共育。</w:t>
      </w:r>
    </w:p>
    <w:p w:rsidR="009311C9" w:rsidRDefault="00E924C0">
      <w:pPr>
        <w:adjustRightInd w:val="0"/>
        <w:snapToGrid w:val="0"/>
        <w:ind w:firstLineChars="150" w:firstLine="420"/>
        <w:jc w:val="left"/>
        <w:outlineLvl w:val="1"/>
        <w:rPr>
          <w:rFonts w:ascii="仿宋" w:eastAsia="仿宋" w:hAnsi="仿宋" w:cs="华文仿宋"/>
          <w:sz w:val="28"/>
          <w:szCs w:val="28"/>
        </w:rPr>
      </w:pPr>
      <w:bookmarkStart w:id="31" w:name="_Toc75375603"/>
      <w:bookmarkStart w:id="32" w:name="_Toc14044"/>
      <w:r>
        <w:rPr>
          <w:rFonts w:ascii="仿宋" w:eastAsia="仿宋" w:hAnsi="仿宋" w:cs="华文仿宋" w:hint="eastAsia"/>
          <w:sz w:val="28"/>
          <w:szCs w:val="28"/>
        </w:rPr>
        <w:t>（五）大学生社会实践</w:t>
      </w:r>
      <w:bookmarkEnd w:id="31"/>
      <w:bookmarkEnd w:id="32"/>
    </w:p>
    <w:p w:rsidR="009311C9" w:rsidRDefault="00E924C0">
      <w:pPr>
        <w:adjustRightInd w:val="0"/>
        <w:snapToGrid w:val="0"/>
        <w:ind w:firstLineChars="200" w:firstLine="480"/>
        <w:jc w:val="left"/>
        <w:rPr>
          <w:rFonts w:ascii="仿宋" w:eastAsia="仿宋" w:hAnsi="仿宋" w:cs="华文仿宋"/>
          <w:sz w:val="28"/>
          <w:szCs w:val="28"/>
        </w:rPr>
      </w:pPr>
      <w:r>
        <w:rPr>
          <w:rFonts w:ascii="仿宋" w:eastAsia="仿宋" w:hAnsi="仿宋" w:cs="华文仿宋" w:hint="eastAsia"/>
          <w:sz w:val="24"/>
        </w:rPr>
        <w:t>以团委暑期社会实践为依托，每年组织开展大学生社会实践活动。丰富社会实践的内容与形式，促进学生了解国情、了解社会，增强社会责任感和使命感。通过社会实践活动，让学生了解自身素质与市场需求之间的差距，看到自身知识和能力上存在的不足，客观地去重新认识、评价自我。促进学生对理论知识的转化和拓展，增强运用知识解决实际问题的能力。增强学生适应社会、服务社会的能力。发展学生的组织协调能力和创新意识。</w:t>
      </w:r>
      <w:bookmarkStart w:id="33" w:name="_Toc20771"/>
    </w:p>
    <w:p w:rsidR="009311C9" w:rsidRDefault="00E924C0">
      <w:pPr>
        <w:adjustRightInd w:val="0"/>
        <w:snapToGrid w:val="0"/>
        <w:ind w:firstLineChars="150" w:firstLine="420"/>
        <w:jc w:val="left"/>
        <w:outlineLvl w:val="1"/>
        <w:rPr>
          <w:rFonts w:ascii="仿宋" w:eastAsia="仿宋" w:hAnsi="仿宋" w:cs="华文仿宋"/>
          <w:sz w:val="28"/>
          <w:szCs w:val="28"/>
        </w:rPr>
      </w:pPr>
      <w:r>
        <w:rPr>
          <w:rFonts w:ascii="仿宋" w:eastAsia="仿宋" w:hAnsi="仿宋" w:cs="华文仿宋" w:hint="eastAsia"/>
          <w:sz w:val="28"/>
          <w:szCs w:val="28"/>
        </w:rPr>
        <w:t>（六）职业分析与专业学习领域构建</w:t>
      </w:r>
      <w:bookmarkEnd w:id="33"/>
    </w:p>
    <w:p w:rsidR="009311C9" w:rsidRDefault="00E924C0">
      <w:pPr>
        <w:adjustRightInd w:val="0"/>
        <w:snapToGrid w:val="0"/>
        <w:ind w:firstLineChars="250" w:firstLine="600"/>
        <w:rPr>
          <w:rFonts w:ascii="仿宋" w:eastAsia="仿宋" w:hAnsi="仿宋" w:cs="华文仿宋"/>
          <w:sz w:val="24"/>
        </w:rPr>
      </w:pPr>
      <w:r>
        <w:rPr>
          <w:rFonts w:ascii="仿宋" w:eastAsia="仿宋" w:hAnsi="仿宋" w:cs="华文仿宋"/>
          <w:sz w:val="24"/>
        </w:rPr>
        <w:t>1、典型工作任务与知识能力分析</w:t>
      </w:r>
    </w:p>
    <w:p w:rsidR="009311C9" w:rsidRDefault="00E924C0">
      <w:pPr>
        <w:autoSpaceDE w:val="0"/>
        <w:autoSpaceDN w:val="0"/>
        <w:adjustRightInd w:val="0"/>
        <w:jc w:val="center"/>
        <w:rPr>
          <w:rFonts w:ascii="仿宋" w:eastAsia="仿宋" w:hAnsi="仿宋" w:cs="华文仿宋"/>
          <w:sz w:val="24"/>
        </w:rPr>
      </w:pPr>
      <w:r>
        <w:rPr>
          <w:rFonts w:ascii="仿宋" w:eastAsia="仿宋" w:hAnsi="仿宋" w:cs="华文仿宋"/>
          <w:sz w:val="24"/>
        </w:rPr>
        <w:t>表6-1典型工作任务与职业能力分析</w:t>
      </w:r>
    </w:p>
    <w:tbl>
      <w:tblPr>
        <w:tblStyle w:val="af0"/>
        <w:tblW w:w="0" w:type="auto"/>
        <w:tblBorders>
          <w:top w:val="single" w:sz="4" w:space="0" w:color="auto"/>
          <w:left w:val="none" w:sz="0" w:space="0" w:color="auto"/>
          <w:bottom w:val="single" w:sz="4" w:space="0" w:color="auto"/>
          <w:right w:val="none" w:sz="0" w:space="0" w:color="auto"/>
          <w:insideH w:val="single" w:sz="4" w:space="0" w:color="auto"/>
          <w:insideV w:val="single" w:sz="4" w:space="0" w:color="auto"/>
        </w:tblBorders>
        <w:tblLayout w:type="fixed"/>
        <w:tblLook w:val="04A0" w:firstRow="1" w:lastRow="0" w:firstColumn="1" w:lastColumn="0" w:noHBand="0" w:noVBand="1"/>
      </w:tblPr>
      <w:tblGrid>
        <w:gridCol w:w="1553"/>
        <w:gridCol w:w="2383"/>
        <w:gridCol w:w="2083"/>
        <w:gridCol w:w="2508"/>
      </w:tblGrid>
      <w:tr w:rsidR="009311C9">
        <w:trPr>
          <w:trHeight w:val="349"/>
        </w:trPr>
        <w:tc>
          <w:tcPr>
            <w:tcW w:w="1553"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kern w:val="0"/>
                <w:sz w:val="24"/>
              </w:rPr>
              <w:t>行动</w:t>
            </w:r>
            <w:r>
              <w:rPr>
                <w:rFonts w:ascii="仿宋" w:eastAsia="仿宋" w:hAnsi="仿宋" w:cs="华文仿宋" w:hint="eastAsia"/>
                <w:kern w:val="0"/>
                <w:sz w:val="24"/>
              </w:rPr>
              <w:t>（</w:t>
            </w:r>
            <w:r>
              <w:rPr>
                <w:rFonts w:ascii="仿宋" w:eastAsia="仿宋" w:hAnsi="仿宋" w:cs="华文仿宋"/>
                <w:kern w:val="0"/>
                <w:sz w:val="24"/>
              </w:rPr>
              <w:t>工作</w:t>
            </w:r>
            <w:r>
              <w:rPr>
                <w:rFonts w:ascii="仿宋" w:eastAsia="仿宋" w:hAnsi="仿宋" w:cs="华文仿宋" w:hint="eastAsia"/>
                <w:kern w:val="0"/>
                <w:sz w:val="24"/>
              </w:rPr>
              <w:t>）</w:t>
            </w:r>
            <w:r>
              <w:rPr>
                <w:rFonts w:ascii="仿宋" w:eastAsia="仿宋" w:hAnsi="仿宋" w:cs="华文仿宋"/>
                <w:kern w:val="0"/>
                <w:sz w:val="24"/>
              </w:rPr>
              <w:t>领域</w:t>
            </w:r>
          </w:p>
        </w:tc>
        <w:tc>
          <w:tcPr>
            <w:tcW w:w="2383"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典型工作任务</w:t>
            </w:r>
          </w:p>
        </w:tc>
        <w:tc>
          <w:tcPr>
            <w:tcW w:w="2083"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职业技能要求</w:t>
            </w:r>
          </w:p>
        </w:tc>
        <w:tc>
          <w:tcPr>
            <w:tcW w:w="2508"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知识要求（章节</w:t>
            </w:r>
            <w:r>
              <w:rPr>
                <w:rFonts w:ascii="仿宋" w:eastAsia="仿宋" w:hAnsi="仿宋" w:cs="华文仿宋"/>
                <w:kern w:val="0"/>
                <w:sz w:val="24"/>
              </w:rPr>
              <w:t>）</w:t>
            </w:r>
          </w:p>
        </w:tc>
      </w:tr>
      <w:tr w:rsidR="009311C9">
        <w:trPr>
          <w:trHeight w:val="349"/>
        </w:trPr>
        <w:tc>
          <w:tcPr>
            <w:tcW w:w="1553"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大数据</w:t>
            </w:r>
          </w:p>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应用开发</w:t>
            </w:r>
          </w:p>
        </w:tc>
        <w:tc>
          <w:tcPr>
            <w:tcW w:w="2383" w:type="dxa"/>
            <w:vAlign w:val="center"/>
          </w:tcPr>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1.根据系统所使用的组件接口，开发相应的数据访问层业务代码。</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2.根据大数据存储系统结</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构，设计对接业务库表结构。</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3.根据流程图梳理代码逻</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辑，优化接口及功能模块。</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4.能根据测试用例，对系统进行接口、功能、压力等黑盒测试并输出缺陷、测试报告；对代码进行逻辑、分支等白盒测试并输出缺陷、测试报告；根据相应测试需求，开发自动化测试脚本；根据测试选择合</w:t>
            </w:r>
            <w:r>
              <w:rPr>
                <w:rFonts w:ascii="仿宋" w:eastAsia="仿宋" w:hAnsi="仿宋" w:cs="华文仿宋" w:hint="eastAsia"/>
                <w:kern w:val="0"/>
                <w:sz w:val="24"/>
              </w:rPr>
              <w:lastRenderedPageBreak/>
              <w:t>适的测试方法对系统进行测试并输出报告。</w:t>
            </w:r>
          </w:p>
        </w:tc>
        <w:tc>
          <w:tcPr>
            <w:tcW w:w="2083" w:type="dxa"/>
            <w:vAlign w:val="center"/>
          </w:tcPr>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lastRenderedPageBreak/>
              <w:t>能根据技术要求，运用 Java 高级 API和高级机制完成应用系统编程并能修正基本的程序缺陷；能运用基本的数据结构和算法、多线程并发编程、SQL 优化等技术提升应用程序性能；能编程获取网络数据，并将其存储在关系数据库或非关系数据库中。</w:t>
            </w:r>
          </w:p>
        </w:tc>
        <w:tc>
          <w:tcPr>
            <w:tcW w:w="2508" w:type="dxa"/>
            <w:vAlign w:val="center"/>
          </w:tcPr>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 xml:space="preserve">1.掌握 List、Set、Map 等接口及其子类存取复杂数据对象、IO 包完成大数据文件的读写、输入输出控制和文本解析; </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2.掌握运用泛型机制编写更加灵活的 Java 程序、监控Java程序运行时状态；</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3.掌握运用异常处理机制编写更健壮的Java 程序；</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4.掌握运用 Java 注解机制和Java8 的新特性完成函数式编程，提升编程效率。</w:t>
            </w:r>
          </w:p>
          <w:p w:rsidR="009311C9" w:rsidRDefault="00E924C0">
            <w:pPr>
              <w:adjustRightInd w:val="0"/>
              <w:snapToGrid w:val="0"/>
              <w:ind w:left="240" w:hangingChars="100" w:hanging="240"/>
              <w:rPr>
                <w:rFonts w:ascii="仿宋" w:eastAsia="仿宋" w:hAnsi="仿宋" w:cs="华文仿宋"/>
                <w:kern w:val="0"/>
                <w:sz w:val="24"/>
              </w:rPr>
            </w:pPr>
            <w:r>
              <w:rPr>
                <w:rFonts w:ascii="仿宋" w:eastAsia="仿宋" w:hAnsi="仿宋" w:cs="华文仿宋" w:hint="eastAsia"/>
                <w:kern w:val="0"/>
                <w:sz w:val="24"/>
              </w:rPr>
              <w:t>5.掌握JUnit单元完</w:t>
            </w:r>
          </w:p>
          <w:p w:rsidR="009311C9" w:rsidRDefault="00E924C0">
            <w:pPr>
              <w:adjustRightInd w:val="0"/>
              <w:snapToGrid w:val="0"/>
              <w:ind w:left="240" w:hangingChars="100" w:hanging="240"/>
              <w:rPr>
                <w:rFonts w:ascii="仿宋" w:eastAsia="仿宋" w:hAnsi="仿宋" w:cs="华文仿宋"/>
                <w:kern w:val="0"/>
                <w:sz w:val="24"/>
              </w:rPr>
            </w:pPr>
            <w:r>
              <w:rPr>
                <w:rFonts w:ascii="仿宋" w:eastAsia="仿宋" w:hAnsi="仿宋" w:cs="华文仿宋" w:hint="eastAsia"/>
                <w:kern w:val="0"/>
                <w:sz w:val="24"/>
              </w:rPr>
              <w:t>成进行代码单步调试、</w:t>
            </w:r>
          </w:p>
          <w:p w:rsidR="009311C9" w:rsidRDefault="00E924C0">
            <w:pPr>
              <w:adjustRightInd w:val="0"/>
              <w:snapToGrid w:val="0"/>
              <w:ind w:left="240" w:hangingChars="100" w:hanging="240"/>
              <w:rPr>
                <w:rFonts w:ascii="仿宋" w:eastAsia="仿宋" w:hAnsi="仿宋" w:cs="华文仿宋"/>
                <w:kern w:val="0"/>
                <w:sz w:val="24"/>
              </w:rPr>
            </w:pPr>
            <w:r>
              <w:rPr>
                <w:rFonts w:ascii="仿宋" w:eastAsia="仿宋" w:hAnsi="仿宋" w:cs="华文仿宋" w:hint="eastAsia"/>
                <w:kern w:val="0"/>
                <w:sz w:val="24"/>
              </w:rPr>
              <w:t>断点调试和异常处理</w:t>
            </w:r>
          </w:p>
          <w:p w:rsidR="009311C9" w:rsidRDefault="00E924C0">
            <w:pPr>
              <w:adjustRightInd w:val="0"/>
              <w:snapToGrid w:val="0"/>
              <w:ind w:left="240" w:hangingChars="100" w:hanging="240"/>
              <w:rPr>
                <w:rFonts w:ascii="仿宋" w:eastAsia="仿宋" w:hAnsi="仿宋" w:cs="华文仿宋"/>
                <w:kern w:val="0"/>
                <w:sz w:val="24"/>
              </w:rPr>
            </w:pPr>
            <w:r>
              <w:rPr>
                <w:rFonts w:ascii="仿宋" w:eastAsia="仿宋" w:hAnsi="仿宋" w:cs="华文仿宋" w:hint="eastAsia"/>
                <w:kern w:val="0"/>
                <w:sz w:val="24"/>
              </w:rPr>
              <w:t>调试。</w:t>
            </w:r>
          </w:p>
          <w:p w:rsidR="009311C9" w:rsidRDefault="00E924C0">
            <w:pPr>
              <w:adjustRightInd w:val="0"/>
              <w:snapToGrid w:val="0"/>
              <w:ind w:left="240" w:hangingChars="100" w:hanging="240"/>
              <w:rPr>
                <w:rFonts w:ascii="仿宋" w:eastAsia="仿宋" w:hAnsi="仿宋" w:cs="华文仿宋"/>
                <w:kern w:val="0"/>
                <w:sz w:val="24"/>
              </w:rPr>
            </w:pPr>
            <w:r>
              <w:rPr>
                <w:rFonts w:ascii="仿宋" w:eastAsia="仿宋" w:hAnsi="仿宋" w:cs="华文仿宋" w:hint="eastAsia"/>
                <w:kern w:val="0"/>
                <w:sz w:val="24"/>
              </w:rPr>
              <w:t>6.掌握利用工具包发</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lastRenderedPageBreak/>
              <w:t>送网络请求并获得响应，将获取的数据存在关系型数据库中；</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7.掌握Java爬虫的相</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关编程，并在法律法规下保护隐私数据；</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8.掌握线性、树形图</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形数据结构，并能够用链式和顺序结构实现存储；</w:t>
            </w:r>
          </w:p>
          <w:p w:rsidR="009311C9" w:rsidRDefault="00E924C0">
            <w:pPr>
              <w:adjustRightInd w:val="0"/>
              <w:snapToGrid w:val="0"/>
              <w:ind w:left="240" w:hangingChars="100" w:hanging="240"/>
              <w:rPr>
                <w:rFonts w:ascii="仿宋" w:eastAsia="仿宋" w:hAnsi="仿宋" w:cs="华文仿宋"/>
                <w:kern w:val="0"/>
                <w:sz w:val="24"/>
              </w:rPr>
            </w:pPr>
            <w:r>
              <w:rPr>
                <w:rFonts w:ascii="仿宋" w:eastAsia="仿宋" w:hAnsi="仿宋" w:cs="华文仿宋" w:hint="eastAsia"/>
                <w:kern w:val="0"/>
                <w:sz w:val="24"/>
              </w:rPr>
              <w:t>9.掌握Java多线程和</w:t>
            </w:r>
          </w:p>
          <w:p w:rsidR="009311C9" w:rsidRDefault="00E924C0">
            <w:pPr>
              <w:adjustRightInd w:val="0"/>
              <w:snapToGrid w:val="0"/>
              <w:ind w:left="240" w:hangingChars="100" w:hanging="240"/>
              <w:rPr>
                <w:rFonts w:ascii="仿宋" w:eastAsia="仿宋" w:hAnsi="仿宋" w:cs="华文仿宋"/>
                <w:kern w:val="0"/>
                <w:sz w:val="24"/>
              </w:rPr>
            </w:pPr>
            <w:r>
              <w:rPr>
                <w:rFonts w:ascii="仿宋" w:eastAsia="仿宋" w:hAnsi="仿宋" w:cs="华文仿宋" w:hint="eastAsia"/>
                <w:kern w:val="0"/>
                <w:sz w:val="24"/>
              </w:rPr>
              <w:t>并发机制；</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10.掌握关系型数据库的安装、卸载、用户权限控制、数据库备份、还原和迁移操作；</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11.掌握DDL、DML和DCL各种操作；</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12.掌握Redis缓存数据库、 面向列的海量数据存储Hbase数据库、面向文档数据存储的MongDB数据库和面向图形存储的Neo4J数据库相关操作，并掌握其JavaAPI 运用。</w:t>
            </w:r>
          </w:p>
        </w:tc>
      </w:tr>
      <w:tr w:rsidR="009311C9">
        <w:trPr>
          <w:trHeight w:val="349"/>
        </w:trPr>
        <w:tc>
          <w:tcPr>
            <w:tcW w:w="1553"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lastRenderedPageBreak/>
              <w:t>大数据平台部署与运维</w:t>
            </w:r>
          </w:p>
        </w:tc>
        <w:tc>
          <w:tcPr>
            <w:tcW w:w="2383" w:type="dxa"/>
            <w:vAlign w:val="center"/>
          </w:tcPr>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1.根据系统部署方案，安装集群环境、硬件环境、虚拟化环境所需的各类系统。</w:t>
            </w:r>
          </w:p>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2.根据软件部署方案</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安装各类大数据功能组件。</w:t>
            </w:r>
          </w:p>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3.根据节点连接信息</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配置大数据集群、根据集群功能对组件进行启动调试。</w:t>
            </w:r>
          </w:p>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4.使用工具对大数据</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集群的各类组件、服务的运行状态进行监控管理。</w:t>
            </w:r>
          </w:p>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5.根据故障报告，参</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与故障排查，处理故障问题。</w:t>
            </w:r>
          </w:p>
        </w:tc>
        <w:tc>
          <w:tcPr>
            <w:tcW w:w="2083" w:type="dxa"/>
            <w:vAlign w:val="center"/>
          </w:tcPr>
          <w:p w:rsidR="009311C9" w:rsidRDefault="00E924C0">
            <w:pPr>
              <w:numPr>
                <w:ilvl w:val="0"/>
                <w:numId w:val="4"/>
              </w:numPr>
              <w:adjustRightInd w:val="0"/>
              <w:snapToGrid w:val="0"/>
              <w:rPr>
                <w:rFonts w:ascii="仿宋" w:eastAsia="仿宋" w:hAnsi="仿宋" w:cs="华文仿宋"/>
                <w:kern w:val="0"/>
                <w:sz w:val="24"/>
              </w:rPr>
            </w:pPr>
            <w:r>
              <w:rPr>
                <w:rFonts w:ascii="仿宋" w:eastAsia="仿宋" w:hAnsi="仿宋" w:cs="华文仿宋" w:hint="eastAsia"/>
                <w:kern w:val="0"/>
                <w:sz w:val="24"/>
              </w:rPr>
              <w:t>能独立配置集群主机之间时钟同步、关闭防火墙、配置selinux、IP 与主机名映射关系、配置环境变量。</w:t>
            </w:r>
          </w:p>
          <w:p w:rsidR="009311C9" w:rsidRDefault="00E924C0">
            <w:pPr>
              <w:numPr>
                <w:ilvl w:val="0"/>
                <w:numId w:val="4"/>
              </w:numPr>
              <w:adjustRightInd w:val="0"/>
              <w:snapToGrid w:val="0"/>
              <w:rPr>
                <w:rFonts w:ascii="仿宋" w:eastAsia="仿宋" w:hAnsi="仿宋" w:cs="华文仿宋"/>
                <w:kern w:val="0"/>
                <w:sz w:val="24"/>
              </w:rPr>
            </w:pPr>
            <w:r>
              <w:rPr>
                <w:rFonts w:ascii="仿宋" w:eastAsia="仿宋" w:hAnsi="仿宋" w:cs="华文仿宋" w:hint="eastAsia"/>
                <w:kern w:val="0"/>
                <w:sz w:val="24"/>
              </w:rPr>
              <w:t>能独立安装和配置和修改高可用Zookeeper组件配置Zookeeper决策选举和卸载Zookeeper组件。</w:t>
            </w:r>
          </w:p>
          <w:p w:rsidR="009311C9" w:rsidRDefault="00E924C0">
            <w:pPr>
              <w:numPr>
                <w:ilvl w:val="0"/>
                <w:numId w:val="4"/>
              </w:numPr>
              <w:adjustRightInd w:val="0"/>
              <w:snapToGrid w:val="0"/>
              <w:rPr>
                <w:rFonts w:ascii="仿宋" w:eastAsia="仿宋" w:hAnsi="仿宋" w:cs="华文仿宋"/>
                <w:kern w:val="0"/>
                <w:sz w:val="24"/>
              </w:rPr>
            </w:pPr>
            <w:r>
              <w:rPr>
                <w:rFonts w:ascii="仿宋" w:eastAsia="仿宋" w:hAnsi="仿宋" w:cs="华文仿宋" w:hint="eastAsia"/>
                <w:kern w:val="0"/>
                <w:sz w:val="24"/>
              </w:rPr>
              <w:t>能独立安装Hadoop 集群，配置初始化JournalNode 服务并启动该服务。</w:t>
            </w:r>
          </w:p>
          <w:p w:rsidR="009311C9" w:rsidRDefault="00E924C0">
            <w:pPr>
              <w:numPr>
                <w:ilvl w:val="0"/>
                <w:numId w:val="4"/>
              </w:numPr>
              <w:adjustRightInd w:val="0"/>
              <w:snapToGrid w:val="0"/>
              <w:rPr>
                <w:rFonts w:ascii="仿宋" w:eastAsia="仿宋" w:hAnsi="仿宋" w:cs="华文仿宋"/>
                <w:kern w:val="0"/>
                <w:sz w:val="24"/>
              </w:rPr>
            </w:pPr>
            <w:r>
              <w:rPr>
                <w:rFonts w:ascii="仿宋" w:eastAsia="仿宋" w:hAnsi="仿宋" w:cs="华文仿宋" w:hint="eastAsia"/>
                <w:kern w:val="0"/>
                <w:sz w:val="24"/>
              </w:rPr>
              <w:lastRenderedPageBreak/>
              <w:t>能独立初始化 namenode、复制 namenode 元数据到其它节点、格式化zkfs、启动 Hadoop、Yarn和 MapReduce 任务历史服务器。</w:t>
            </w:r>
          </w:p>
          <w:p w:rsidR="009311C9" w:rsidRDefault="00E924C0">
            <w:pPr>
              <w:numPr>
                <w:ilvl w:val="0"/>
                <w:numId w:val="4"/>
              </w:numPr>
              <w:adjustRightInd w:val="0"/>
              <w:snapToGrid w:val="0"/>
              <w:rPr>
                <w:rFonts w:ascii="仿宋" w:eastAsia="仿宋" w:hAnsi="仿宋" w:cs="华文仿宋"/>
                <w:kern w:val="0"/>
                <w:sz w:val="24"/>
              </w:rPr>
            </w:pPr>
            <w:r>
              <w:rPr>
                <w:rFonts w:ascii="仿宋" w:eastAsia="仿宋" w:hAnsi="仿宋" w:cs="华文仿宋" w:hint="eastAsia"/>
                <w:kern w:val="0"/>
                <w:sz w:val="24"/>
              </w:rPr>
              <w:t>能独立分析 HBase 组件原理、立卸载 HBase 组件、创建 HBase 库和表、在 HBase 库和表中插入、查询、增加、切换、删除和退出操作。</w:t>
            </w:r>
          </w:p>
          <w:p w:rsidR="009311C9" w:rsidRDefault="00E924C0">
            <w:pPr>
              <w:numPr>
                <w:ilvl w:val="0"/>
                <w:numId w:val="4"/>
              </w:numPr>
              <w:adjustRightInd w:val="0"/>
              <w:snapToGrid w:val="0"/>
              <w:rPr>
                <w:rFonts w:ascii="仿宋" w:eastAsia="仿宋" w:hAnsi="仿宋" w:cs="华文仿宋"/>
                <w:kern w:val="0"/>
                <w:sz w:val="24"/>
              </w:rPr>
            </w:pPr>
            <w:r>
              <w:rPr>
                <w:rFonts w:ascii="仿宋" w:eastAsia="仿宋" w:hAnsi="仿宋" w:cs="华文仿宋" w:hint="eastAsia"/>
                <w:kern w:val="0"/>
                <w:sz w:val="24"/>
              </w:rPr>
              <w:t>能正确完成MySQL数据库在Linux环境下的安装、服务开启以及变量配置、通过Xshell工具完成MySQL数据库软件的传输以及解压、分析 Hive 组件原理、卸载 Hive 组件、创建 Hive 库和表、在 Hive 库和表中插入、查询、增加、切换、删除和退出操作；</w:t>
            </w:r>
          </w:p>
          <w:p w:rsidR="009311C9" w:rsidRDefault="00E924C0">
            <w:pPr>
              <w:numPr>
                <w:ilvl w:val="0"/>
                <w:numId w:val="4"/>
              </w:numPr>
              <w:adjustRightInd w:val="0"/>
              <w:snapToGrid w:val="0"/>
              <w:rPr>
                <w:rFonts w:ascii="仿宋" w:eastAsia="仿宋" w:hAnsi="仿宋" w:cs="华文仿宋"/>
                <w:kern w:val="0"/>
                <w:sz w:val="24"/>
              </w:rPr>
            </w:pPr>
            <w:r>
              <w:rPr>
                <w:rFonts w:ascii="仿宋" w:eastAsia="仿宋" w:hAnsi="仿宋" w:cs="华文仿宋" w:hint="eastAsia"/>
                <w:kern w:val="0"/>
                <w:sz w:val="24"/>
              </w:rPr>
              <w:t>能独立安装和卸载能Sqoop 组件、修改Sqoop 组件、使用 Sqoop 进行数据发送和接收、安装和卸载能Flume 组件；</w:t>
            </w:r>
          </w:p>
          <w:p w:rsidR="009311C9" w:rsidRDefault="00E924C0">
            <w:pPr>
              <w:numPr>
                <w:ilvl w:val="0"/>
                <w:numId w:val="4"/>
              </w:numPr>
              <w:adjustRightInd w:val="0"/>
              <w:snapToGrid w:val="0"/>
              <w:rPr>
                <w:rFonts w:ascii="仿宋" w:eastAsia="仿宋" w:hAnsi="仿宋" w:cs="华文仿宋"/>
                <w:kern w:val="0"/>
                <w:sz w:val="24"/>
              </w:rPr>
            </w:pPr>
            <w:r>
              <w:rPr>
                <w:rFonts w:ascii="仿宋" w:eastAsia="仿宋" w:hAnsi="仿宋" w:cs="华文仿宋" w:hint="eastAsia"/>
                <w:kern w:val="0"/>
                <w:sz w:val="24"/>
              </w:rPr>
              <w:t>能独立部署与Hadoop组件相结合的Spark on Yarn集群、搭建高可用Spark集群、.能进入Spark命令</w:t>
            </w:r>
            <w:r>
              <w:rPr>
                <w:rFonts w:ascii="仿宋" w:eastAsia="仿宋" w:hAnsi="仿宋" w:cs="华文仿宋" w:hint="eastAsia"/>
                <w:kern w:val="0"/>
                <w:sz w:val="24"/>
              </w:rPr>
              <w:lastRenderedPageBreak/>
              <w:t>行界面，运行测试验证搭建效果；</w:t>
            </w:r>
          </w:p>
        </w:tc>
        <w:tc>
          <w:tcPr>
            <w:tcW w:w="2508" w:type="dxa"/>
          </w:tcPr>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lastRenderedPageBreak/>
              <w:t>1.熟悉Hadoop体系架构和生态圈组件功能。</w:t>
            </w:r>
          </w:p>
          <w:p w:rsidR="009311C9" w:rsidRDefault="00E924C0">
            <w:pPr>
              <w:numPr>
                <w:ilvl w:val="0"/>
                <w:numId w:val="5"/>
              </w:numPr>
              <w:adjustRightInd w:val="0"/>
              <w:snapToGrid w:val="0"/>
              <w:rPr>
                <w:rFonts w:ascii="仿宋" w:eastAsia="仿宋" w:hAnsi="仿宋" w:cs="华文仿宋"/>
                <w:kern w:val="0"/>
                <w:sz w:val="24"/>
              </w:rPr>
            </w:pPr>
            <w:r>
              <w:rPr>
                <w:rFonts w:ascii="仿宋" w:eastAsia="仿宋" w:hAnsi="仿宋" w:cs="华文仿宋" w:hint="eastAsia"/>
                <w:kern w:val="0"/>
                <w:sz w:val="24"/>
              </w:rPr>
              <w:t>掌握 Hadoop 安装部署与操作方法。</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3.掌握HDFS 文件系统的原理及应用方法。</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4.掌握MapReduc原理与应用方法。</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5.掌握Hadoop 生态圈主流组件搭建与操作方法。</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6.掌握 Hadoop集群的管理和运行监控方法。</w:t>
            </w:r>
          </w:p>
        </w:tc>
      </w:tr>
      <w:tr w:rsidR="009311C9">
        <w:trPr>
          <w:trHeight w:val="349"/>
        </w:trPr>
        <w:tc>
          <w:tcPr>
            <w:tcW w:w="1553"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lastRenderedPageBreak/>
              <w:t>数据预处理</w:t>
            </w:r>
          </w:p>
        </w:tc>
        <w:tc>
          <w:tcPr>
            <w:tcW w:w="2383" w:type="dxa"/>
            <w:vAlign w:val="center"/>
          </w:tcPr>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1.安装配置和使用数据预处理的运行环境。</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2.根据业务需求对遗漏数据、噪音数据、不一致数据等进行清洗。</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3.根据业务需求对多源数据进行整合。</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4.根据业务规则对数据格式进行转换。</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5.根据数据归一性原则对数据进行单位、数值归约。</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6.使用工具完成数据 ETL 工作。</w:t>
            </w:r>
          </w:p>
        </w:tc>
        <w:tc>
          <w:tcPr>
            <w:tcW w:w="2083" w:type="dxa"/>
          </w:tcPr>
          <w:p w:rsidR="009311C9" w:rsidRDefault="00E924C0">
            <w:pPr>
              <w:numPr>
                <w:ilvl w:val="0"/>
                <w:numId w:val="6"/>
              </w:numPr>
              <w:adjustRightInd w:val="0"/>
              <w:snapToGrid w:val="0"/>
              <w:rPr>
                <w:rFonts w:ascii="仿宋" w:eastAsia="仿宋" w:hAnsi="仿宋" w:cs="华文仿宋"/>
                <w:kern w:val="0"/>
                <w:sz w:val="24"/>
              </w:rPr>
            </w:pPr>
            <w:r>
              <w:rPr>
                <w:rFonts w:ascii="仿宋" w:eastAsia="仿宋" w:hAnsi="仿宋" w:cs="华文仿宋" w:hint="eastAsia"/>
                <w:kern w:val="0"/>
                <w:sz w:val="24"/>
              </w:rPr>
              <w:t>能运用ETL工具完成数据的初步处理操作；</w:t>
            </w:r>
          </w:p>
          <w:p w:rsidR="009311C9" w:rsidRDefault="00E924C0">
            <w:pPr>
              <w:numPr>
                <w:ilvl w:val="0"/>
                <w:numId w:val="6"/>
              </w:numPr>
              <w:adjustRightInd w:val="0"/>
              <w:snapToGrid w:val="0"/>
              <w:rPr>
                <w:rFonts w:ascii="仿宋" w:eastAsia="仿宋" w:hAnsi="仿宋" w:cs="华文仿宋"/>
                <w:kern w:val="0"/>
                <w:sz w:val="24"/>
              </w:rPr>
            </w:pPr>
            <w:r>
              <w:rPr>
                <w:rFonts w:ascii="仿宋" w:eastAsia="仿宋" w:hAnsi="仿宋" w:cs="华文仿宋"/>
                <w:kern w:val="0"/>
                <w:sz w:val="24"/>
              </w:rPr>
              <w:t>P</w:t>
            </w:r>
            <w:r>
              <w:rPr>
                <w:rFonts w:ascii="仿宋" w:eastAsia="仿宋" w:hAnsi="仿宋" w:cs="华文仿宋" w:hint="eastAsia"/>
                <w:kern w:val="0"/>
                <w:sz w:val="24"/>
              </w:rPr>
              <w:t>ython数据清洗；</w:t>
            </w:r>
          </w:p>
          <w:p w:rsidR="009311C9" w:rsidRDefault="00E924C0">
            <w:pPr>
              <w:numPr>
                <w:ilvl w:val="0"/>
                <w:numId w:val="6"/>
              </w:numPr>
              <w:adjustRightInd w:val="0"/>
              <w:snapToGrid w:val="0"/>
              <w:rPr>
                <w:rFonts w:ascii="仿宋" w:eastAsia="仿宋" w:hAnsi="仿宋" w:cs="华文仿宋"/>
                <w:kern w:val="0"/>
                <w:sz w:val="24"/>
              </w:rPr>
            </w:pPr>
            <w:r>
              <w:rPr>
                <w:rFonts w:ascii="仿宋" w:eastAsia="仿宋" w:hAnsi="仿宋" w:cs="华文仿宋" w:hint="eastAsia"/>
                <w:kern w:val="0"/>
                <w:sz w:val="24"/>
              </w:rPr>
              <w:t>关系数据库到NoSQL数据库的数据迁移；</w:t>
            </w:r>
          </w:p>
        </w:tc>
        <w:tc>
          <w:tcPr>
            <w:tcW w:w="2508" w:type="dxa"/>
          </w:tcPr>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1.熟练掌握常用数据 ETL工具的安装配置方法。</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2.掌握缺失值、重复值、不一致数值等识别与处理方法。</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3.掌握本数据、网页数据、数据库数据的抽取和加载方法。</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4.掌握基于不同数据源的迁移和装载方法。</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5.了解不同数据格式转换、多源数据的整合和优化方法。</w:t>
            </w:r>
          </w:p>
        </w:tc>
      </w:tr>
      <w:tr w:rsidR="009311C9">
        <w:trPr>
          <w:trHeight w:val="349"/>
        </w:trPr>
        <w:tc>
          <w:tcPr>
            <w:tcW w:w="1553"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大数据</w:t>
            </w:r>
          </w:p>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分析应用</w:t>
            </w:r>
          </w:p>
        </w:tc>
        <w:tc>
          <w:tcPr>
            <w:tcW w:w="2383" w:type="dxa"/>
            <w:vAlign w:val="center"/>
          </w:tcPr>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1.结合业务场景使用工具对数据集进行概要、描述性统计分析。</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2.在描述结果基础上，对数据进行特征和规律的分析与推测。</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3.根据业务需求编写批量、实时数据计算作业。</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4.根据数据特征计算数据标签并进行汇总。</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5.根据数据指标规则计算关键业务指标。</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6.结合业务场景编写数据统计分析报告。</w:t>
            </w:r>
          </w:p>
        </w:tc>
        <w:tc>
          <w:tcPr>
            <w:tcW w:w="2083" w:type="dxa"/>
            <w:vAlign w:val="center"/>
          </w:tcPr>
          <w:p w:rsidR="009311C9" w:rsidRDefault="00E924C0">
            <w:pPr>
              <w:numPr>
                <w:ilvl w:val="0"/>
                <w:numId w:val="7"/>
              </w:numPr>
              <w:adjustRightInd w:val="0"/>
              <w:snapToGrid w:val="0"/>
              <w:jc w:val="left"/>
              <w:rPr>
                <w:rFonts w:ascii="仿宋" w:eastAsia="仿宋" w:hAnsi="仿宋" w:cs="华文仿宋"/>
                <w:kern w:val="0"/>
                <w:sz w:val="24"/>
              </w:rPr>
            </w:pPr>
            <w:r>
              <w:rPr>
                <w:rFonts w:ascii="仿宋" w:eastAsia="仿宋" w:hAnsi="仿宋" w:cs="华文仿宋" w:hint="eastAsia"/>
                <w:kern w:val="0"/>
                <w:sz w:val="24"/>
              </w:rPr>
              <w:t>能根据分析需求进行数据准备、构建合适的分析模型并用算法实现并对拟合结果进行优化；</w:t>
            </w:r>
          </w:p>
          <w:p w:rsidR="009311C9" w:rsidRDefault="00E924C0">
            <w:pPr>
              <w:numPr>
                <w:ilvl w:val="0"/>
                <w:numId w:val="7"/>
              </w:numPr>
              <w:adjustRightInd w:val="0"/>
              <w:snapToGrid w:val="0"/>
              <w:jc w:val="left"/>
              <w:rPr>
                <w:rFonts w:ascii="仿宋" w:eastAsia="仿宋" w:hAnsi="仿宋" w:cs="华文仿宋"/>
                <w:kern w:val="0"/>
                <w:sz w:val="24"/>
              </w:rPr>
            </w:pPr>
            <w:r>
              <w:rPr>
                <w:rFonts w:ascii="仿宋" w:eastAsia="仿宋" w:hAnsi="仿宋" w:cs="华文仿宋" w:hint="eastAsia"/>
                <w:kern w:val="0"/>
                <w:sz w:val="24"/>
              </w:rPr>
              <w:t>能分析数据的主成分及因子等相关特征，重构数据；</w:t>
            </w:r>
          </w:p>
          <w:p w:rsidR="009311C9" w:rsidRDefault="00E924C0">
            <w:pPr>
              <w:numPr>
                <w:ilvl w:val="0"/>
                <w:numId w:val="7"/>
              </w:numPr>
              <w:adjustRightInd w:val="0"/>
              <w:snapToGrid w:val="0"/>
              <w:jc w:val="left"/>
              <w:rPr>
                <w:rFonts w:ascii="仿宋" w:eastAsia="仿宋" w:hAnsi="仿宋" w:cs="华文仿宋"/>
                <w:kern w:val="0"/>
                <w:sz w:val="24"/>
              </w:rPr>
            </w:pPr>
            <w:r>
              <w:rPr>
                <w:rFonts w:ascii="仿宋" w:eastAsia="仿宋" w:hAnsi="仿宋" w:cs="华文仿宋" w:hint="eastAsia"/>
                <w:kern w:val="0"/>
                <w:sz w:val="24"/>
              </w:rPr>
              <w:t>能对数据结果进行归纳并输出结果；</w:t>
            </w:r>
          </w:p>
        </w:tc>
        <w:tc>
          <w:tcPr>
            <w:tcW w:w="2508" w:type="dxa"/>
            <w:vAlign w:val="center"/>
          </w:tcPr>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1.熟悉数据分析计算的基础知识。</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2.熟练掌握数据分析工具的安装搭建与使用方法。</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3.熟悉数据结构封装与操作相关知识。</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4.掌握数据聚合与分组运算、时</w:t>
            </w:r>
          </w:p>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间序列等数据分</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析算法。</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5.掌握批量、实时数据计算任务</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实现方法。</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6.能够运用大数据分析平台完成</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基础大数据分析任务。</w:t>
            </w:r>
          </w:p>
        </w:tc>
      </w:tr>
      <w:tr w:rsidR="009311C9">
        <w:trPr>
          <w:trHeight w:val="349"/>
        </w:trPr>
        <w:tc>
          <w:tcPr>
            <w:tcW w:w="1553"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数据可视化技术与应用</w:t>
            </w:r>
          </w:p>
        </w:tc>
        <w:tc>
          <w:tcPr>
            <w:tcW w:w="2383" w:type="dxa"/>
            <w:vAlign w:val="center"/>
          </w:tcPr>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1.选择关键指标抽取数据并进行图标展示。</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2.使用可视化组件库进行可视化页面开发并配置交互模式。</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3.根据产品反馈对可视化页面及图表进行调整和美化。</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lastRenderedPageBreak/>
              <w:t>4.根据业务需求及分析结果，制定数据展示方案。</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5.对数据可化结果进行业务分析并输出分析报告。</w:t>
            </w:r>
          </w:p>
        </w:tc>
        <w:tc>
          <w:tcPr>
            <w:tcW w:w="2083" w:type="dxa"/>
            <w:vAlign w:val="center"/>
          </w:tcPr>
          <w:p w:rsidR="009311C9" w:rsidRDefault="00E924C0">
            <w:pPr>
              <w:numPr>
                <w:ilvl w:val="0"/>
                <w:numId w:val="8"/>
              </w:numPr>
              <w:adjustRightInd w:val="0"/>
              <w:snapToGrid w:val="0"/>
              <w:rPr>
                <w:rFonts w:ascii="仿宋" w:eastAsia="仿宋" w:hAnsi="仿宋" w:cs="华文仿宋"/>
                <w:kern w:val="0"/>
                <w:sz w:val="24"/>
              </w:rPr>
            </w:pPr>
            <w:r>
              <w:rPr>
                <w:rFonts w:ascii="仿宋" w:eastAsia="仿宋" w:hAnsi="仿宋" w:cs="华文仿宋" w:hint="eastAsia"/>
                <w:kern w:val="0"/>
                <w:sz w:val="24"/>
              </w:rPr>
              <w:lastRenderedPageBreak/>
              <w:t>能够根据业务需求，进行数据可视化整体方案设计、选择合适的可视化工具加以呈现；</w:t>
            </w:r>
          </w:p>
        </w:tc>
        <w:tc>
          <w:tcPr>
            <w:tcW w:w="2508" w:type="dxa"/>
            <w:vAlign w:val="center"/>
          </w:tcPr>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1.熟悉数据可化的概念、目标、特征和流程等基础知识。</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2.解可视化图表类型介绍，文本可视化和网络可视化区别。</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3.熟练掌握主流数据可视化工具</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的使用。</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lastRenderedPageBreak/>
              <w:t>4.熟练掌握数据可视化设计方法。</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5.掌握可视化组件库开发应用技术。</w:t>
            </w:r>
          </w:p>
          <w:p w:rsidR="009311C9" w:rsidRDefault="00E924C0">
            <w:pPr>
              <w:adjustRightInd w:val="0"/>
              <w:snapToGrid w:val="0"/>
              <w:rPr>
                <w:rFonts w:ascii="仿宋" w:eastAsia="仿宋" w:hAnsi="仿宋" w:cs="华文仿宋"/>
                <w:kern w:val="0"/>
                <w:sz w:val="24"/>
              </w:rPr>
            </w:pPr>
            <w:r>
              <w:rPr>
                <w:rFonts w:ascii="仿宋" w:eastAsia="仿宋" w:hAnsi="仿宋" w:cs="华文仿宋" w:hint="eastAsia"/>
                <w:kern w:val="0"/>
                <w:sz w:val="24"/>
              </w:rPr>
              <w:t>6.具备数据可视化结果分析报告撰写技能。</w:t>
            </w:r>
          </w:p>
        </w:tc>
      </w:tr>
    </w:tbl>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lastRenderedPageBreak/>
        <w:t>2. 专业学习领域</w:t>
      </w:r>
    </w:p>
    <w:p w:rsidR="009311C9" w:rsidRDefault="00E924C0">
      <w:pPr>
        <w:autoSpaceDE w:val="0"/>
        <w:autoSpaceDN w:val="0"/>
        <w:adjustRightInd w:val="0"/>
        <w:jc w:val="center"/>
        <w:rPr>
          <w:rFonts w:ascii="仿宋" w:eastAsia="仿宋" w:hAnsi="仿宋" w:cs="华文仿宋"/>
          <w:sz w:val="24"/>
        </w:rPr>
      </w:pPr>
      <w:r>
        <w:rPr>
          <w:rFonts w:ascii="仿宋" w:eastAsia="仿宋" w:hAnsi="仿宋" w:cs="华文仿宋"/>
          <w:sz w:val="24"/>
        </w:rPr>
        <w:t>表6-2专业学习领域设置</w:t>
      </w:r>
    </w:p>
    <w:tbl>
      <w:tblPr>
        <w:tblStyle w:val="af0"/>
        <w:tblW w:w="0" w:type="auto"/>
        <w:tblBorders>
          <w:top w:val="single" w:sz="4" w:space="0" w:color="auto"/>
          <w:left w:val="none" w:sz="0" w:space="0" w:color="auto"/>
          <w:bottom w:val="single" w:sz="4" w:space="0" w:color="auto"/>
          <w:right w:val="none" w:sz="0" w:space="0" w:color="auto"/>
          <w:insideH w:val="single" w:sz="4" w:space="0" w:color="auto"/>
          <w:insideV w:val="single" w:sz="4" w:space="0" w:color="auto"/>
        </w:tblBorders>
        <w:tblLook w:val="04A0" w:firstRow="1" w:lastRow="0" w:firstColumn="1" w:lastColumn="0" w:noHBand="0" w:noVBand="1"/>
      </w:tblPr>
      <w:tblGrid>
        <w:gridCol w:w="1101"/>
        <w:gridCol w:w="4252"/>
        <w:gridCol w:w="3169"/>
      </w:tblGrid>
      <w:tr w:rsidR="009311C9">
        <w:trPr>
          <w:trHeight w:val="466"/>
        </w:trPr>
        <w:tc>
          <w:tcPr>
            <w:tcW w:w="1101"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序号</w:t>
            </w:r>
          </w:p>
        </w:tc>
        <w:tc>
          <w:tcPr>
            <w:tcW w:w="4252" w:type="dxa"/>
            <w:vAlign w:val="center"/>
          </w:tcPr>
          <w:p w:rsidR="009311C9" w:rsidRDefault="00E924C0">
            <w:pPr>
              <w:autoSpaceDE w:val="0"/>
              <w:autoSpaceDN w:val="0"/>
              <w:adjustRightInd w:val="0"/>
              <w:jc w:val="center"/>
              <w:rPr>
                <w:rFonts w:ascii="仿宋" w:eastAsia="仿宋" w:hAnsi="仿宋" w:cs="华文仿宋"/>
                <w:kern w:val="0"/>
                <w:szCs w:val="21"/>
              </w:rPr>
            </w:pPr>
            <w:r>
              <w:rPr>
                <w:rFonts w:ascii="仿宋" w:eastAsia="仿宋" w:hAnsi="仿宋" w:cs="华文仿宋"/>
                <w:kern w:val="0"/>
                <w:szCs w:val="21"/>
              </w:rPr>
              <w:t>职业行动领域</w:t>
            </w:r>
          </w:p>
        </w:tc>
        <w:tc>
          <w:tcPr>
            <w:tcW w:w="3169" w:type="dxa"/>
            <w:vAlign w:val="center"/>
          </w:tcPr>
          <w:p w:rsidR="009311C9" w:rsidRDefault="00E924C0">
            <w:pPr>
              <w:autoSpaceDE w:val="0"/>
              <w:autoSpaceDN w:val="0"/>
              <w:adjustRightInd w:val="0"/>
              <w:jc w:val="center"/>
              <w:rPr>
                <w:rFonts w:ascii="仿宋" w:eastAsia="仿宋" w:hAnsi="仿宋" w:cs="华文仿宋"/>
                <w:kern w:val="0"/>
                <w:szCs w:val="21"/>
              </w:rPr>
            </w:pPr>
            <w:r>
              <w:rPr>
                <w:rFonts w:ascii="仿宋" w:eastAsia="仿宋" w:hAnsi="仿宋" w:cs="华文仿宋"/>
                <w:kern w:val="0"/>
                <w:szCs w:val="21"/>
              </w:rPr>
              <w:t>专业学习领域</w:t>
            </w:r>
          </w:p>
        </w:tc>
      </w:tr>
      <w:tr w:rsidR="009311C9">
        <w:tc>
          <w:tcPr>
            <w:tcW w:w="1101"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1</w:t>
            </w:r>
          </w:p>
        </w:tc>
        <w:tc>
          <w:tcPr>
            <w:tcW w:w="4252"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 w:val="24"/>
              </w:rPr>
              <w:t>大数据应用开发</w:t>
            </w:r>
          </w:p>
        </w:tc>
        <w:tc>
          <w:tcPr>
            <w:tcW w:w="3169"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J</w:t>
            </w:r>
            <w:r>
              <w:rPr>
                <w:rFonts w:ascii="仿宋" w:eastAsia="仿宋" w:hAnsi="仿宋" w:cs="华文仿宋" w:hint="eastAsia"/>
                <w:kern w:val="0"/>
                <w:szCs w:val="21"/>
              </w:rPr>
              <w:t>ava程序设计</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M</w:t>
            </w:r>
            <w:r>
              <w:rPr>
                <w:rFonts w:ascii="仿宋" w:eastAsia="仿宋" w:hAnsi="仿宋" w:cs="华文仿宋"/>
                <w:kern w:val="0"/>
                <w:szCs w:val="21"/>
              </w:rPr>
              <w:t>ySQL</w:t>
            </w:r>
            <w:r>
              <w:rPr>
                <w:rFonts w:ascii="仿宋" w:eastAsia="仿宋" w:hAnsi="仿宋" w:cs="华文仿宋" w:hint="eastAsia"/>
                <w:kern w:val="0"/>
                <w:szCs w:val="21"/>
              </w:rPr>
              <w:t>数据库</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Java</w:t>
            </w:r>
            <w:r>
              <w:rPr>
                <w:rFonts w:ascii="仿宋" w:eastAsia="仿宋" w:hAnsi="仿宋" w:cs="华文仿宋"/>
                <w:kern w:val="0"/>
                <w:szCs w:val="21"/>
              </w:rPr>
              <w:t>Web</w:t>
            </w:r>
            <w:r>
              <w:rPr>
                <w:rFonts w:ascii="仿宋" w:eastAsia="仿宋" w:hAnsi="仿宋" w:cs="华文仿宋" w:hint="eastAsia"/>
                <w:kern w:val="0"/>
                <w:szCs w:val="21"/>
              </w:rPr>
              <w:t>应用开发</w:t>
            </w:r>
          </w:p>
        </w:tc>
      </w:tr>
      <w:tr w:rsidR="009311C9">
        <w:tc>
          <w:tcPr>
            <w:tcW w:w="1101" w:type="dxa"/>
            <w:vAlign w:val="center"/>
          </w:tcPr>
          <w:p w:rsidR="009311C9" w:rsidRDefault="00E924C0">
            <w:pPr>
              <w:adjustRightInd w:val="0"/>
              <w:snapToGrid w:val="0"/>
              <w:jc w:val="center"/>
              <w:rPr>
                <w:rFonts w:ascii="仿宋" w:eastAsia="仿宋" w:hAnsi="仿宋" w:cs="华文仿宋"/>
                <w:kern w:val="0"/>
                <w:szCs w:val="21"/>
              </w:rPr>
            </w:pPr>
            <w:bookmarkStart w:id="34" w:name="_Toc75375605"/>
            <w:bookmarkStart w:id="35" w:name="_Toc26124"/>
            <w:r>
              <w:rPr>
                <w:rFonts w:ascii="仿宋" w:eastAsia="仿宋" w:hAnsi="仿宋" w:cs="华文仿宋" w:hint="eastAsia"/>
                <w:kern w:val="0"/>
                <w:szCs w:val="21"/>
              </w:rPr>
              <w:t>2</w:t>
            </w:r>
          </w:p>
        </w:tc>
        <w:tc>
          <w:tcPr>
            <w:tcW w:w="4252"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大数据平台部署与运维</w:t>
            </w:r>
          </w:p>
        </w:tc>
        <w:tc>
          <w:tcPr>
            <w:tcW w:w="3169"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Ha</w:t>
            </w:r>
            <w:r>
              <w:rPr>
                <w:rFonts w:ascii="仿宋" w:eastAsia="仿宋" w:hAnsi="仿宋" w:cs="华文仿宋"/>
                <w:kern w:val="0"/>
                <w:szCs w:val="21"/>
              </w:rPr>
              <w:t>doop</w:t>
            </w:r>
            <w:r>
              <w:rPr>
                <w:rFonts w:ascii="仿宋" w:eastAsia="仿宋" w:hAnsi="仿宋" w:cs="华文仿宋" w:hint="eastAsia"/>
                <w:kern w:val="0"/>
                <w:szCs w:val="21"/>
              </w:rPr>
              <w:t>大数据存储与运算</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Sp</w:t>
            </w:r>
            <w:r>
              <w:rPr>
                <w:rFonts w:ascii="仿宋" w:eastAsia="仿宋" w:hAnsi="仿宋" w:cs="华文仿宋"/>
                <w:kern w:val="0"/>
                <w:szCs w:val="21"/>
              </w:rPr>
              <w:t>a</w:t>
            </w:r>
            <w:r>
              <w:rPr>
                <w:rFonts w:ascii="仿宋" w:eastAsia="仿宋" w:hAnsi="仿宋" w:cs="华文仿宋" w:hint="eastAsia"/>
                <w:kern w:val="0"/>
                <w:szCs w:val="21"/>
              </w:rPr>
              <w:t>rk分布式计算框架</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Hive数据仓库</w:t>
            </w:r>
          </w:p>
        </w:tc>
      </w:tr>
      <w:tr w:rsidR="009311C9">
        <w:tc>
          <w:tcPr>
            <w:tcW w:w="1101"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3</w:t>
            </w:r>
          </w:p>
        </w:tc>
        <w:tc>
          <w:tcPr>
            <w:tcW w:w="4252"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数据预处理</w:t>
            </w:r>
          </w:p>
        </w:tc>
        <w:tc>
          <w:tcPr>
            <w:tcW w:w="3169"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数据清洗</w:t>
            </w:r>
          </w:p>
        </w:tc>
      </w:tr>
      <w:tr w:rsidR="009311C9">
        <w:tc>
          <w:tcPr>
            <w:tcW w:w="1101"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4</w:t>
            </w:r>
          </w:p>
        </w:tc>
        <w:tc>
          <w:tcPr>
            <w:tcW w:w="4252"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大数据分析应用</w:t>
            </w:r>
          </w:p>
        </w:tc>
        <w:tc>
          <w:tcPr>
            <w:tcW w:w="3169"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My</w:t>
            </w:r>
            <w:r>
              <w:rPr>
                <w:rFonts w:ascii="仿宋" w:eastAsia="仿宋" w:hAnsi="仿宋" w:cs="华文仿宋"/>
                <w:kern w:val="0"/>
                <w:szCs w:val="21"/>
              </w:rPr>
              <w:t>SQL</w:t>
            </w:r>
            <w:r>
              <w:rPr>
                <w:rFonts w:ascii="仿宋" w:eastAsia="仿宋" w:hAnsi="仿宋" w:cs="华文仿宋" w:hint="eastAsia"/>
                <w:kern w:val="0"/>
                <w:szCs w:val="21"/>
              </w:rPr>
              <w:t>数据库技术</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L</w:t>
            </w:r>
            <w:r>
              <w:rPr>
                <w:rFonts w:ascii="仿宋" w:eastAsia="仿宋" w:hAnsi="仿宋" w:cs="华文仿宋"/>
                <w:kern w:val="0"/>
                <w:szCs w:val="21"/>
              </w:rPr>
              <w:t>i</w:t>
            </w:r>
            <w:r>
              <w:rPr>
                <w:rFonts w:ascii="仿宋" w:eastAsia="仿宋" w:hAnsi="仿宋" w:cs="华文仿宋" w:hint="eastAsia"/>
                <w:kern w:val="0"/>
                <w:szCs w:val="21"/>
              </w:rPr>
              <w:t>n</w:t>
            </w:r>
            <w:r>
              <w:rPr>
                <w:rFonts w:ascii="仿宋" w:eastAsia="仿宋" w:hAnsi="仿宋" w:cs="华文仿宋"/>
                <w:kern w:val="0"/>
                <w:szCs w:val="21"/>
              </w:rPr>
              <w:t>ux</w:t>
            </w:r>
            <w:r>
              <w:rPr>
                <w:rFonts w:ascii="仿宋" w:eastAsia="仿宋" w:hAnsi="仿宋" w:cs="华文仿宋" w:hint="eastAsia"/>
                <w:kern w:val="0"/>
                <w:szCs w:val="21"/>
              </w:rPr>
              <w:t>操作系统</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Ha</w:t>
            </w:r>
            <w:r>
              <w:rPr>
                <w:rFonts w:ascii="仿宋" w:eastAsia="仿宋" w:hAnsi="仿宋" w:cs="华文仿宋"/>
                <w:kern w:val="0"/>
                <w:szCs w:val="21"/>
              </w:rPr>
              <w:t>doop</w:t>
            </w:r>
            <w:r>
              <w:rPr>
                <w:rFonts w:ascii="仿宋" w:eastAsia="仿宋" w:hAnsi="仿宋" w:cs="华文仿宋" w:hint="eastAsia"/>
                <w:kern w:val="0"/>
                <w:szCs w:val="21"/>
              </w:rPr>
              <w:t>大数据存储与运算</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Sp</w:t>
            </w:r>
            <w:r>
              <w:rPr>
                <w:rFonts w:ascii="仿宋" w:eastAsia="仿宋" w:hAnsi="仿宋" w:cs="华文仿宋"/>
                <w:kern w:val="0"/>
                <w:szCs w:val="21"/>
              </w:rPr>
              <w:t>a</w:t>
            </w:r>
            <w:r>
              <w:rPr>
                <w:rFonts w:ascii="仿宋" w:eastAsia="仿宋" w:hAnsi="仿宋" w:cs="华文仿宋" w:hint="eastAsia"/>
                <w:kern w:val="0"/>
                <w:szCs w:val="21"/>
              </w:rPr>
              <w:t>rk分布式计算框架</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Hive数据仓库</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大数据开发项目实战</w:t>
            </w:r>
          </w:p>
        </w:tc>
      </w:tr>
      <w:tr w:rsidR="009311C9">
        <w:tc>
          <w:tcPr>
            <w:tcW w:w="1101"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5</w:t>
            </w:r>
          </w:p>
        </w:tc>
        <w:tc>
          <w:tcPr>
            <w:tcW w:w="4252" w:type="dxa"/>
            <w:vAlign w:val="center"/>
          </w:tcPr>
          <w:p w:rsidR="009311C9" w:rsidRDefault="00E924C0">
            <w:pPr>
              <w:adjustRightInd w:val="0"/>
              <w:snapToGrid w:val="0"/>
              <w:jc w:val="center"/>
              <w:rPr>
                <w:rFonts w:ascii="仿宋" w:eastAsia="仿宋" w:hAnsi="仿宋" w:cs="华文仿宋"/>
                <w:kern w:val="0"/>
                <w:sz w:val="24"/>
              </w:rPr>
            </w:pPr>
            <w:r>
              <w:rPr>
                <w:rFonts w:ascii="仿宋" w:eastAsia="仿宋" w:hAnsi="仿宋" w:cs="华文仿宋" w:hint="eastAsia"/>
                <w:kern w:val="0"/>
                <w:sz w:val="24"/>
              </w:rPr>
              <w:t>数据可视化技术与应用</w:t>
            </w:r>
          </w:p>
        </w:tc>
        <w:tc>
          <w:tcPr>
            <w:tcW w:w="3169"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大数据可视化</w:t>
            </w:r>
          </w:p>
        </w:tc>
      </w:tr>
    </w:tbl>
    <w:p w:rsidR="009311C9" w:rsidRDefault="00E924C0">
      <w:pPr>
        <w:pStyle w:val="2"/>
        <w:spacing w:before="0" w:after="0" w:line="240" w:lineRule="auto"/>
        <w:rPr>
          <w:rFonts w:ascii="仿宋" w:eastAsia="仿宋" w:hAnsi="仿宋" w:cs="华文仿宋"/>
          <w:sz w:val="28"/>
          <w:szCs w:val="28"/>
        </w:rPr>
      </w:pPr>
      <w:r>
        <w:rPr>
          <w:rFonts w:ascii="仿宋" w:eastAsia="仿宋" w:hAnsi="仿宋" w:cs="华文仿宋"/>
          <w:sz w:val="28"/>
          <w:szCs w:val="28"/>
        </w:rPr>
        <w:t>（</w:t>
      </w:r>
      <w:r>
        <w:rPr>
          <w:rFonts w:ascii="仿宋" w:eastAsia="仿宋" w:hAnsi="仿宋" w:cs="华文仿宋" w:hint="eastAsia"/>
          <w:sz w:val="28"/>
          <w:szCs w:val="28"/>
        </w:rPr>
        <w:t>七</w:t>
      </w:r>
      <w:r>
        <w:rPr>
          <w:rFonts w:ascii="仿宋" w:eastAsia="仿宋" w:hAnsi="仿宋" w:cs="华文仿宋"/>
          <w:sz w:val="28"/>
          <w:szCs w:val="28"/>
        </w:rPr>
        <w:t>）课程体系构建</w:t>
      </w:r>
      <w:bookmarkEnd w:id="34"/>
      <w:bookmarkEnd w:id="35"/>
    </w:p>
    <w:p w:rsidR="009311C9" w:rsidRDefault="00E924C0">
      <w:pPr>
        <w:autoSpaceDE w:val="0"/>
        <w:autoSpaceDN w:val="0"/>
        <w:adjustRightInd w:val="0"/>
        <w:jc w:val="center"/>
        <w:rPr>
          <w:rFonts w:ascii="仿宋" w:eastAsia="仿宋" w:hAnsi="仿宋" w:cs="华文仿宋"/>
          <w:kern w:val="0"/>
          <w:sz w:val="24"/>
        </w:rPr>
      </w:pPr>
      <w:r>
        <w:rPr>
          <w:rFonts w:ascii="仿宋" w:eastAsia="仿宋" w:hAnsi="仿宋" w:cs="华文仿宋"/>
          <w:kern w:val="0"/>
          <w:sz w:val="24"/>
        </w:rPr>
        <w:t>表</w:t>
      </w:r>
      <w:r>
        <w:rPr>
          <w:rFonts w:ascii="仿宋" w:eastAsia="仿宋" w:hAnsi="仿宋" w:cs="华文仿宋" w:hint="eastAsia"/>
          <w:kern w:val="0"/>
          <w:sz w:val="24"/>
        </w:rPr>
        <w:t>6</w:t>
      </w:r>
      <w:r>
        <w:rPr>
          <w:rFonts w:ascii="仿宋" w:eastAsia="仿宋" w:hAnsi="仿宋" w:cs="华文仿宋"/>
          <w:kern w:val="0"/>
          <w:sz w:val="24"/>
        </w:rPr>
        <w:t>-</w:t>
      </w:r>
      <w:r>
        <w:rPr>
          <w:rFonts w:ascii="仿宋" w:eastAsia="仿宋" w:hAnsi="仿宋" w:cs="华文仿宋" w:hint="eastAsia"/>
          <w:kern w:val="0"/>
          <w:sz w:val="24"/>
        </w:rPr>
        <w:t>3</w:t>
      </w:r>
      <w:r>
        <w:rPr>
          <w:rFonts w:ascii="仿宋" w:eastAsia="仿宋" w:hAnsi="仿宋" w:cs="华文仿宋"/>
          <w:kern w:val="0"/>
          <w:sz w:val="24"/>
        </w:rPr>
        <w:t>学习领域课程设置</w:t>
      </w:r>
    </w:p>
    <w:tbl>
      <w:tblPr>
        <w:tblStyle w:val="af0"/>
        <w:tblW w:w="0" w:type="auto"/>
        <w:tblBorders>
          <w:top w:val="single" w:sz="4" w:space="0" w:color="auto"/>
          <w:left w:val="none" w:sz="0" w:space="0" w:color="auto"/>
          <w:bottom w:val="single" w:sz="4" w:space="0" w:color="auto"/>
          <w:right w:val="none" w:sz="0" w:space="0" w:color="auto"/>
          <w:insideH w:val="single" w:sz="4" w:space="0" w:color="auto"/>
          <w:insideV w:val="single" w:sz="4" w:space="0" w:color="auto"/>
        </w:tblBorders>
        <w:tblLayout w:type="fixed"/>
        <w:tblLook w:val="04A0" w:firstRow="1" w:lastRow="0" w:firstColumn="1" w:lastColumn="0" w:noHBand="0" w:noVBand="1"/>
      </w:tblPr>
      <w:tblGrid>
        <w:gridCol w:w="1217"/>
        <w:gridCol w:w="734"/>
        <w:gridCol w:w="709"/>
        <w:gridCol w:w="1417"/>
        <w:gridCol w:w="17"/>
        <w:gridCol w:w="1435"/>
        <w:gridCol w:w="1417"/>
        <w:gridCol w:w="817"/>
        <w:gridCol w:w="759"/>
      </w:tblGrid>
      <w:tr w:rsidR="009311C9">
        <w:trPr>
          <w:trHeight w:val="283"/>
        </w:trPr>
        <w:tc>
          <w:tcPr>
            <w:tcW w:w="1217"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结构模块</w:t>
            </w:r>
          </w:p>
        </w:tc>
        <w:tc>
          <w:tcPr>
            <w:tcW w:w="1443" w:type="dxa"/>
            <w:gridSpan w:val="2"/>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学习领域</w:t>
            </w:r>
          </w:p>
        </w:tc>
        <w:tc>
          <w:tcPr>
            <w:tcW w:w="2869" w:type="dxa"/>
            <w:gridSpan w:val="3"/>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课程名称</w:t>
            </w:r>
          </w:p>
        </w:tc>
        <w:tc>
          <w:tcPr>
            <w:tcW w:w="1417"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课程代码</w:t>
            </w:r>
          </w:p>
        </w:tc>
        <w:tc>
          <w:tcPr>
            <w:tcW w:w="817"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学时</w:t>
            </w:r>
          </w:p>
        </w:tc>
        <w:tc>
          <w:tcPr>
            <w:tcW w:w="759"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学分</w:t>
            </w:r>
          </w:p>
        </w:tc>
      </w:tr>
      <w:tr w:rsidR="009311C9">
        <w:trPr>
          <w:trHeight w:val="283"/>
        </w:trPr>
        <w:tc>
          <w:tcPr>
            <w:tcW w:w="1217" w:type="dxa"/>
            <w:vMerge w:val="restart"/>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专业群平台课程</w:t>
            </w:r>
          </w:p>
        </w:tc>
        <w:tc>
          <w:tcPr>
            <w:tcW w:w="1443" w:type="dxa"/>
            <w:gridSpan w:val="2"/>
            <w:vMerge w:val="restart"/>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公共学习</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领域</w:t>
            </w: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kern w:val="0"/>
                <w:szCs w:val="21"/>
              </w:rPr>
              <w:t>思想道德与法治</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color w:val="000000"/>
                <w:kern w:val="0"/>
                <w:szCs w:val="21"/>
              </w:rPr>
              <w:t>9999990</w:t>
            </w:r>
            <w:r>
              <w:rPr>
                <w:rFonts w:ascii="仿宋" w:eastAsia="仿宋" w:hAnsi="仿宋"/>
                <w:color w:val="000000"/>
                <w:kern w:val="0"/>
                <w:szCs w:val="21"/>
              </w:rPr>
              <w:t>22</w:t>
            </w:r>
            <w:r>
              <w:rPr>
                <w:rFonts w:ascii="仿宋" w:eastAsia="仿宋" w:hAnsi="仿宋" w:hint="eastAsia"/>
                <w:color w:val="000000"/>
                <w:kern w:val="0"/>
                <w:szCs w:val="21"/>
              </w:rPr>
              <w:t>A</w:t>
            </w:r>
          </w:p>
        </w:tc>
        <w:tc>
          <w:tcPr>
            <w:tcW w:w="817"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54</w:t>
            </w:r>
          </w:p>
        </w:tc>
        <w:tc>
          <w:tcPr>
            <w:tcW w:w="759"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3</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kern w:val="0"/>
                <w:szCs w:val="21"/>
              </w:rPr>
              <w:t>毛泽东思想和中国特色社会主义理论体系概论</w:t>
            </w:r>
          </w:p>
        </w:tc>
        <w:tc>
          <w:tcPr>
            <w:tcW w:w="1417" w:type="dxa"/>
            <w:tcBorders>
              <w:top w:val="nil"/>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color w:val="000000"/>
                <w:kern w:val="0"/>
                <w:szCs w:val="21"/>
              </w:rPr>
              <w:t>999999002A</w:t>
            </w:r>
          </w:p>
        </w:tc>
        <w:tc>
          <w:tcPr>
            <w:tcW w:w="817"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36</w:t>
            </w:r>
          </w:p>
        </w:tc>
        <w:tc>
          <w:tcPr>
            <w:tcW w:w="759"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2</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习近平新时代中国特色社会主义思想概论</w:t>
            </w:r>
          </w:p>
        </w:tc>
        <w:tc>
          <w:tcPr>
            <w:tcW w:w="1417" w:type="dxa"/>
            <w:tcBorders>
              <w:top w:val="nil"/>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999999028A</w:t>
            </w:r>
          </w:p>
        </w:tc>
        <w:tc>
          <w:tcPr>
            <w:tcW w:w="817"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54</w:t>
            </w:r>
          </w:p>
        </w:tc>
        <w:tc>
          <w:tcPr>
            <w:tcW w:w="759"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3</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kern w:val="0"/>
                <w:szCs w:val="21"/>
              </w:rPr>
              <w:t>形势与政策</w:t>
            </w:r>
          </w:p>
        </w:tc>
        <w:tc>
          <w:tcPr>
            <w:tcW w:w="1417" w:type="dxa"/>
            <w:tcBorders>
              <w:top w:val="nil"/>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color w:val="000000"/>
                <w:kern w:val="0"/>
                <w:szCs w:val="21"/>
              </w:rPr>
              <w:t>999999003A</w:t>
            </w:r>
          </w:p>
        </w:tc>
        <w:tc>
          <w:tcPr>
            <w:tcW w:w="817"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48</w:t>
            </w:r>
          </w:p>
        </w:tc>
        <w:tc>
          <w:tcPr>
            <w:tcW w:w="759"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1</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四史</w:t>
            </w:r>
          </w:p>
        </w:tc>
        <w:tc>
          <w:tcPr>
            <w:tcW w:w="1417" w:type="dxa"/>
            <w:tcBorders>
              <w:top w:val="nil"/>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color w:val="000000"/>
                <w:kern w:val="0"/>
                <w:szCs w:val="21"/>
              </w:rPr>
            </w:pPr>
            <w:r>
              <w:rPr>
                <w:rFonts w:ascii="仿宋" w:eastAsia="仿宋" w:hAnsi="仿宋" w:hint="eastAsia"/>
                <w:color w:val="000000"/>
                <w:kern w:val="0"/>
                <w:szCs w:val="21"/>
              </w:rPr>
              <w:t>999999030A</w:t>
            </w:r>
          </w:p>
        </w:tc>
        <w:tc>
          <w:tcPr>
            <w:tcW w:w="817"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36</w:t>
            </w:r>
          </w:p>
        </w:tc>
        <w:tc>
          <w:tcPr>
            <w:tcW w:w="759"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2</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思政课实践课</w:t>
            </w:r>
          </w:p>
        </w:tc>
        <w:tc>
          <w:tcPr>
            <w:tcW w:w="1417" w:type="dxa"/>
            <w:tcBorders>
              <w:top w:val="nil"/>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color w:val="000000"/>
                <w:kern w:val="0"/>
                <w:szCs w:val="21"/>
              </w:rPr>
            </w:pPr>
            <w:r>
              <w:rPr>
                <w:rFonts w:ascii="仿宋" w:eastAsia="仿宋" w:hAnsi="仿宋" w:hint="eastAsia"/>
                <w:color w:val="000000"/>
                <w:kern w:val="0"/>
                <w:szCs w:val="21"/>
              </w:rPr>
              <w:t>999999026A</w:t>
            </w:r>
          </w:p>
        </w:tc>
        <w:tc>
          <w:tcPr>
            <w:tcW w:w="817"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18</w:t>
            </w:r>
          </w:p>
        </w:tc>
        <w:tc>
          <w:tcPr>
            <w:tcW w:w="759"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1</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kern w:val="0"/>
                <w:szCs w:val="21"/>
              </w:rPr>
              <w:t>心理健康教育</w:t>
            </w:r>
          </w:p>
        </w:tc>
        <w:tc>
          <w:tcPr>
            <w:tcW w:w="1417" w:type="dxa"/>
            <w:tcBorders>
              <w:top w:val="nil"/>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color w:val="000000"/>
                <w:kern w:val="0"/>
                <w:szCs w:val="21"/>
              </w:rPr>
              <w:t>999999004A</w:t>
            </w:r>
          </w:p>
        </w:tc>
        <w:tc>
          <w:tcPr>
            <w:tcW w:w="817"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36</w:t>
            </w:r>
          </w:p>
        </w:tc>
        <w:tc>
          <w:tcPr>
            <w:tcW w:w="759"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2</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kern w:val="0"/>
                <w:szCs w:val="21"/>
              </w:rPr>
              <w:t>军事课（理论+技能）</w:t>
            </w:r>
          </w:p>
        </w:tc>
        <w:tc>
          <w:tcPr>
            <w:tcW w:w="1417" w:type="dxa"/>
            <w:tcBorders>
              <w:top w:val="nil"/>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color w:val="000000"/>
                <w:kern w:val="0"/>
                <w:szCs w:val="21"/>
              </w:rPr>
              <w:t>999999005A</w:t>
            </w:r>
          </w:p>
        </w:tc>
        <w:tc>
          <w:tcPr>
            <w:tcW w:w="817"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kern w:val="0"/>
                <w:szCs w:val="21"/>
              </w:rPr>
              <w:t>36</w:t>
            </w:r>
          </w:p>
        </w:tc>
        <w:tc>
          <w:tcPr>
            <w:tcW w:w="759"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4</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kern w:val="0"/>
                <w:szCs w:val="21"/>
              </w:rPr>
              <w:t>安全教育</w:t>
            </w:r>
          </w:p>
        </w:tc>
        <w:tc>
          <w:tcPr>
            <w:tcW w:w="1417" w:type="dxa"/>
            <w:tcBorders>
              <w:top w:val="nil"/>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color w:val="000000"/>
                <w:kern w:val="0"/>
                <w:szCs w:val="21"/>
              </w:rPr>
              <w:t>999999022A</w:t>
            </w:r>
          </w:p>
        </w:tc>
        <w:tc>
          <w:tcPr>
            <w:tcW w:w="817"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24</w:t>
            </w:r>
          </w:p>
        </w:tc>
        <w:tc>
          <w:tcPr>
            <w:tcW w:w="759"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1</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劳动教育</w:t>
            </w:r>
          </w:p>
        </w:tc>
        <w:tc>
          <w:tcPr>
            <w:tcW w:w="1417" w:type="dxa"/>
            <w:tcBorders>
              <w:top w:val="nil"/>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color w:val="000000"/>
                <w:kern w:val="0"/>
                <w:szCs w:val="21"/>
              </w:rPr>
            </w:pPr>
            <w:r>
              <w:rPr>
                <w:rFonts w:ascii="仿宋" w:eastAsia="仿宋" w:hAnsi="仿宋" w:hint="eastAsia"/>
                <w:color w:val="000000"/>
                <w:kern w:val="0"/>
                <w:szCs w:val="21"/>
              </w:rPr>
              <w:t>999999024A</w:t>
            </w:r>
          </w:p>
        </w:tc>
        <w:tc>
          <w:tcPr>
            <w:tcW w:w="817"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38</w:t>
            </w:r>
          </w:p>
        </w:tc>
        <w:tc>
          <w:tcPr>
            <w:tcW w:w="759"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2</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kern w:val="0"/>
                <w:szCs w:val="21"/>
              </w:rPr>
              <w:t>信息技术</w:t>
            </w:r>
          </w:p>
        </w:tc>
        <w:tc>
          <w:tcPr>
            <w:tcW w:w="1417" w:type="dxa"/>
            <w:tcBorders>
              <w:top w:val="nil"/>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color w:val="000000"/>
                <w:kern w:val="0"/>
                <w:szCs w:val="21"/>
              </w:rPr>
              <w:t>999999010A</w:t>
            </w:r>
          </w:p>
        </w:tc>
        <w:tc>
          <w:tcPr>
            <w:tcW w:w="817"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kern w:val="0"/>
                <w:szCs w:val="21"/>
              </w:rPr>
              <w:t>72</w:t>
            </w:r>
          </w:p>
        </w:tc>
        <w:tc>
          <w:tcPr>
            <w:tcW w:w="759"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4</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kern w:val="0"/>
                <w:szCs w:val="21"/>
              </w:rPr>
              <w:t>英语</w:t>
            </w:r>
          </w:p>
        </w:tc>
        <w:tc>
          <w:tcPr>
            <w:tcW w:w="1417" w:type="dxa"/>
            <w:tcBorders>
              <w:top w:val="nil"/>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color w:val="000000"/>
                <w:kern w:val="0"/>
                <w:szCs w:val="21"/>
              </w:rPr>
              <w:t>999999013A</w:t>
            </w:r>
          </w:p>
        </w:tc>
        <w:tc>
          <w:tcPr>
            <w:tcW w:w="817"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kern w:val="0"/>
                <w:szCs w:val="21"/>
              </w:rPr>
              <w:t>144</w:t>
            </w:r>
          </w:p>
        </w:tc>
        <w:tc>
          <w:tcPr>
            <w:tcW w:w="759"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8</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kern w:val="0"/>
                <w:szCs w:val="21"/>
              </w:rPr>
              <w:t>体育</w:t>
            </w:r>
          </w:p>
        </w:tc>
        <w:tc>
          <w:tcPr>
            <w:tcW w:w="1417" w:type="dxa"/>
            <w:tcBorders>
              <w:top w:val="nil"/>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color w:val="000000"/>
                <w:kern w:val="0"/>
                <w:szCs w:val="21"/>
              </w:rPr>
              <w:t>999999014A</w:t>
            </w:r>
          </w:p>
        </w:tc>
        <w:tc>
          <w:tcPr>
            <w:tcW w:w="817"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kern w:val="0"/>
                <w:szCs w:val="21"/>
              </w:rPr>
              <w:t>108</w:t>
            </w:r>
          </w:p>
        </w:tc>
        <w:tc>
          <w:tcPr>
            <w:tcW w:w="759"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6</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大学语文</w:t>
            </w:r>
          </w:p>
        </w:tc>
        <w:tc>
          <w:tcPr>
            <w:tcW w:w="1417" w:type="dxa"/>
            <w:tcBorders>
              <w:top w:val="nil"/>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color w:val="000000"/>
                <w:kern w:val="0"/>
                <w:szCs w:val="21"/>
              </w:rPr>
            </w:pPr>
            <w:r>
              <w:rPr>
                <w:rFonts w:ascii="仿宋" w:eastAsia="仿宋" w:hAnsi="仿宋" w:hint="eastAsia"/>
                <w:color w:val="000000"/>
                <w:kern w:val="0"/>
                <w:szCs w:val="21"/>
              </w:rPr>
              <w:t>999999011A</w:t>
            </w:r>
          </w:p>
        </w:tc>
        <w:tc>
          <w:tcPr>
            <w:tcW w:w="817"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36</w:t>
            </w:r>
          </w:p>
        </w:tc>
        <w:tc>
          <w:tcPr>
            <w:tcW w:w="759"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2</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数学</w:t>
            </w:r>
          </w:p>
        </w:tc>
        <w:tc>
          <w:tcPr>
            <w:tcW w:w="1417" w:type="dxa"/>
            <w:tcBorders>
              <w:top w:val="nil"/>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color w:val="000000"/>
                <w:kern w:val="0"/>
                <w:szCs w:val="21"/>
              </w:rPr>
            </w:pPr>
            <w:r>
              <w:rPr>
                <w:rFonts w:ascii="仿宋" w:eastAsia="仿宋" w:hAnsi="仿宋" w:hint="eastAsia"/>
                <w:color w:val="000000"/>
                <w:kern w:val="0"/>
                <w:szCs w:val="21"/>
              </w:rPr>
              <w:t>999999012A</w:t>
            </w:r>
          </w:p>
        </w:tc>
        <w:tc>
          <w:tcPr>
            <w:tcW w:w="817"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72</w:t>
            </w:r>
          </w:p>
        </w:tc>
        <w:tc>
          <w:tcPr>
            <w:tcW w:w="759"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4</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职业发展与创新创业</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999999025A</w:t>
            </w:r>
          </w:p>
        </w:tc>
        <w:tc>
          <w:tcPr>
            <w:tcW w:w="817" w:type="dxa"/>
            <w:tcBorders>
              <w:top w:val="single" w:sz="4" w:space="0" w:color="auto"/>
              <w:left w:val="single" w:sz="4" w:space="0" w:color="auto"/>
              <w:bottom w:val="single" w:sz="4" w:space="0" w:color="auto"/>
              <w:right w:val="single" w:sz="4" w:space="0" w:color="auto"/>
            </w:tcBorders>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36</w:t>
            </w:r>
          </w:p>
        </w:tc>
        <w:tc>
          <w:tcPr>
            <w:tcW w:w="759" w:type="dxa"/>
            <w:tcBorders>
              <w:top w:val="single" w:sz="4" w:space="0" w:color="auto"/>
              <w:left w:val="single" w:sz="4" w:space="0" w:color="auto"/>
              <w:bottom w:val="single" w:sz="4" w:space="0" w:color="auto"/>
              <w:right w:val="nil"/>
            </w:tcBorders>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2</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restart"/>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基本能力</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学习领域</w:t>
            </w: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C语言程序设计</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510205101A</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kern w:val="0"/>
                <w:szCs w:val="21"/>
              </w:rPr>
              <w:t>72</w:t>
            </w:r>
          </w:p>
        </w:tc>
        <w:tc>
          <w:tcPr>
            <w:tcW w:w="759" w:type="dxa"/>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kern w:val="0"/>
                <w:szCs w:val="21"/>
              </w:rPr>
              <w:t>4</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JAVA程序设计</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510205103A</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72</w:t>
            </w:r>
          </w:p>
        </w:tc>
        <w:tc>
          <w:tcPr>
            <w:tcW w:w="759" w:type="dxa"/>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4</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LINUX操作系统</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510205104A</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72</w:t>
            </w:r>
          </w:p>
        </w:tc>
        <w:tc>
          <w:tcPr>
            <w:tcW w:w="759" w:type="dxa"/>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4</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MySQL数据库技术</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510205107A</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72</w:t>
            </w:r>
          </w:p>
        </w:tc>
        <w:tc>
          <w:tcPr>
            <w:tcW w:w="759" w:type="dxa"/>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4</w:t>
            </w:r>
          </w:p>
        </w:tc>
      </w:tr>
      <w:tr w:rsidR="009311C9">
        <w:trPr>
          <w:trHeight w:val="283"/>
        </w:trPr>
        <w:tc>
          <w:tcPr>
            <w:tcW w:w="1217" w:type="dxa"/>
            <w:vMerge w:val="restart"/>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岗位核心课程</w:t>
            </w:r>
          </w:p>
        </w:tc>
        <w:tc>
          <w:tcPr>
            <w:tcW w:w="1443" w:type="dxa"/>
            <w:gridSpan w:val="2"/>
            <w:vMerge w:val="restart"/>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岗位能力</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学习领域</w:t>
            </w: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JavaWeb应用开发</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510205111A</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72</w:t>
            </w:r>
          </w:p>
        </w:tc>
        <w:tc>
          <w:tcPr>
            <w:tcW w:w="759" w:type="dxa"/>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4</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kern w:val="0"/>
                <w:szCs w:val="21"/>
              </w:rPr>
              <w:t>Hadoop</w:t>
            </w:r>
          </w:p>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大数据存储与运算</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510205113A</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72</w:t>
            </w:r>
          </w:p>
        </w:tc>
        <w:tc>
          <w:tcPr>
            <w:tcW w:w="759" w:type="dxa"/>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4</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nil"/>
              <w:bottom w:val="single" w:sz="4" w:space="0" w:color="auto"/>
              <w:right w:val="single" w:sz="4" w:space="0" w:color="000000"/>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kern w:val="0"/>
                <w:szCs w:val="21"/>
              </w:rPr>
              <w:t>spark</w:t>
            </w:r>
            <w:r>
              <w:rPr>
                <w:rFonts w:ascii="仿宋" w:eastAsia="仿宋" w:hAnsi="仿宋" w:hint="eastAsia"/>
                <w:kern w:val="0"/>
                <w:szCs w:val="21"/>
              </w:rPr>
              <w:t>分布式计算框架</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510205114A</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72</w:t>
            </w:r>
          </w:p>
        </w:tc>
        <w:tc>
          <w:tcPr>
            <w:tcW w:w="759" w:type="dxa"/>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4</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nil"/>
              <w:bottom w:val="single" w:sz="4" w:space="0" w:color="auto"/>
              <w:right w:val="single" w:sz="4" w:space="0" w:color="000000"/>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Hive数据仓库</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510205116A</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72</w:t>
            </w:r>
          </w:p>
        </w:tc>
        <w:tc>
          <w:tcPr>
            <w:tcW w:w="759" w:type="dxa"/>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4</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nil"/>
              <w:bottom w:val="single" w:sz="4" w:space="0" w:color="auto"/>
              <w:right w:val="single" w:sz="4" w:space="0" w:color="000000"/>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数据清洗</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510205108A</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72</w:t>
            </w:r>
          </w:p>
        </w:tc>
        <w:tc>
          <w:tcPr>
            <w:tcW w:w="759" w:type="dxa"/>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4</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nil"/>
              <w:bottom w:val="single" w:sz="4" w:space="0" w:color="auto"/>
              <w:right w:val="single" w:sz="4" w:space="0" w:color="000000"/>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大数据可视化</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510205118A</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108</w:t>
            </w:r>
          </w:p>
        </w:tc>
        <w:tc>
          <w:tcPr>
            <w:tcW w:w="759" w:type="dxa"/>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6</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nil"/>
              <w:bottom w:val="single" w:sz="4" w:space="0" w:color="auto"/>
              <w:right w:val="single" w:sz="4" w:space="0" w:color="000000"/>
            </w:tcBorders>
            <w:shd w:val="clear" w:color="auto" w:fill="FFFFFF" w:themeFill="background1"/>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大数据开发项目实战</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510205139A</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72</w:t>
            </w:r>
          </w:p>
        </w:tc>
        <w:tc>
          <w:tcPr>
            <w:tcW w:w="759" w:type="dxa"/>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4</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restart"/>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综合能力</w:t>
            </w:r>
          </w:p>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学习领域</w:t>
            </w:r>
          </w:p>
        </w:tc>
        <w:tc>
          <w:tcPr>
            <w:tcW w:w="2869" w:type="dxa"/>
            <w:gridSpan w:val="3"/>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认识实习</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999999018A</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48</w:t>
            </w:r>
          </w:p>
        </w:tc>
        <w:tc>
          <w:tcPr>
            <w:tcW w:w="759" w:type="dxa"/>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2</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学训</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999999029A</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192</w:t>
            </w:r>
          </w:p>
        </w:tc>
        <w:tc>
          <w:tcPr>
            <w:tcW w:w="759" w:type="dxa"/>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8</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岗位实习</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999999020A</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576</w:t>
            </w:r>
          </w:p>
        </w:tc>
        <w:tc>
          <w:tcPr>
            <w:tcW w:w="759" w:type="dxa"/>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24</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1443"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2869" w:type="dxa"/>
            <w:gridSpan w:val="3"/>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毕业设计</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999999021A</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48</w:t>
            </w:r>
          </w:p>
        </w:tc>
        <w:tc>
          <w:tcPr>
            <w:tcW w:w="759" w:type="dxa"/>
            <w:tcBorders>
              <w:top w:val="single" w:sz="4" w:space="0" w:color="auto"/>
              <w:left w:val="single" w:sz="4" w:space="0" w:color="auto"/>
              <w:bottom w:val="single" w:sz="4" w:space="0" w:color="auto"/>
              <w:right w:val="nil"/>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2</w:t>
            </w:r>
          </w:p>
        </w:tc>
      </w:tr>
      <w:tr w:rsidR="009311C9">
        <w:trPr>
          <w:trHeight w:val="283"/>
        </w:trPr>
        <w:tc>
          <w:tcPr>
            <w:tcW w:w="1217" w:type="dxa"/>
            <w:vMerge w:val="restart"/>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拓展课程</w:t>
            </w:r>
          </w:p>
        </w:tc>
        <w:tc>
          <w:tcPr>
            <w:tcW w:w="734" w:type="dxa"/>
            <w:vMerge w:val="restart"/>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拓</w:t>
            </w:r>
            <w:r>
              <w:rPr>
                <w:rFonts w:ascii="仿宋" w:eastAsia="仿宋" w:hAnsi="仿宋" w:cs="华文仿宋"/>
                <w:kern w:val="0"/>
                <w:szCs w:val="21"/>
              </w:rPr>
              <w:t>展能力学习领域</w:t>
            </w:r>
          </w:p>
        </w:tc>
        <w:tc>
          <w:tcPr>
            <w:tcW w:w="709" w:type="dxa"/>
            <w:vMerge w:val="restart"/>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选修</w:t>
            </w:r>
          </w:p>
        </w:tc>
        <w:tc>
          <w:tcPr>
            <w:tcW w:w="1417"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美术鉴赏</w:t>
            </w:r>
          </w:p>
        </w:tc>
        <w:tc>
          <w:tcPr>
            <w:tcW w:w="1452" w:type="dxa"/>
            <w:gridSpan w:val="2"/>
            <w:vMerge w:val="restart"/>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五</w:t>
            </w:r>
            <w:r>
              <w:rPr>
                <w:rFonts w:ascii="仿宋" w:eastAsia="仿宋" w:hAnsi="仿宋" w:cs="华文仿宋"/>
                <w:kern w:val="0"/>
                <w:szCs w:val="21"/>
              </w:rPr>
              <w:t>选一</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999999003B</w:t>
            </w:r>
          </w:p>
        </w:tc>
        <w:tc>
          <w:tcPr>
            <w:tcW w:w="817" w:type="dxa"/>
            <w:vMerge w:val="restart"/>
            <w:tcBorders>
              <w:top w:val="single" w:sz="4" w:space="0" w:color="auto"/>
              <w:left w:val="single" w:sz="4" w:space="0" w:color="auto"/>
              <w:bottom w:val="single" w:sz="4" w:space="0" w:color="auto"/>
              <w:right w:val="single" w:sz="4" w:space="0" w:color="auto"/>
            </w:tcBorders>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3</w:t>
            </w:r>
            <w:r>
              <w:rPr>
                <w:rFonts w:ascii="仿宋" w:eastAsia="仿宋" w:hAnsi="仿宋"/>
                <w:kern w:val="0"/>
                <w:szCs w:val="21"/>
              </w:rPr>
              <w:t>6</w:t>
            </w:r>
          </w:p>
        </w:tc>
        <w:tc>
          <w:tcPr>
            <w:tcW w:w="759" w:type="dxa"/>
            <w:vMerge w:val="restart"/>
            <w:tcBorders>
              <w:top w:val="single" w:sz="4" w:space="0" w:color="auto"/>
              <w:left w:val="single" w:sz="4" w:space="0" w:color="auto"/>
              <w:bottom w:val="single" w:sz="4" w:space="0" w:color="auto"/>
              <w:right w:val="nil"/>
            </w:tcBorders>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2</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734" w:type="dxa"/>
            <w:vMerge/>
            <w:vAlign w:val="center"/>
          </w:tcPr>
          <w:p w:rsidR="009311C9" w:rsidRDefault="009311C9">
            <w:pPr>
              <w:adjustRightInd w:val="0"/>
              <w:snapToGrid w:val="0"/>
              <w:jc w:val="center"/>
              <w:rPr>
                <w:rFonts w:ascii="仿宋" w:eastAsia="仿宋" w:hAnsi="仿宋" w:cs="华文仿宋"/>
                <w:kern w:val="0"/>
                <w:szCs w:val="21"/>
              </w:rPr>
            </w:pPr>
          </w:p>
        </w:tc>
        <w:tc>
          <w:tcPr>
            <w:tcW w:w="709" w:type="dxa"/>
            <w:vMerge/>
            <w:vAlign w:val="center"/>
          </w:tcPr>
          <w:p w:rsidR="009311C9" w:rsidRDefault="009311C9">
            <w:pPr>
              <w:adjustRightInd w:val="0"/>
              <w:snapToGrid w:val="0"/>
              <w:jc w:val="center"/>
              <w:rPr>
                <w:rFonts w:ascii="仿宋" w:eastAsia="仿宋" w:hAnsi="仿宋" w:cs="华文仿宋"/>
                <w:kern w:val="0"/>
                <w:szCs w:val="21"/>
              </w:rPr>
            </w:pPr>
          </w:p>
        </w:tc>
        <w:tc>
          <w:tcPr>
            <w:tcW w:w="1417"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音乐欣赏</w:t>
            </w:r>
          </w:p>
        </w:tc>
        <w:tc>
          <w:tcPr>
            <w:tcW w:w="1452"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999999001B</w:t>
            </w:r>
          </w:p>
        </w:tc>
        <w:tc>
          <w:tcPr>
            <w:tcW w:w="817" w:type="dxa"/>
            <w:vMerge/>
            <w:tcBorders>
              <w:top w:val="single" w:sz="4" w:space="0" w:color="auto"/>
              <w:left w:val="single" w:sz="4" w:space="0" w:color="auto"/>
              <w:bottom w:val="single" w:sz="4" w:space="0" w:color="auto"/>
              <w:right w:val="single" w:sz="4" w:space="0" w:color="auto"/>
            </w:tcBorders>
            <w:vAlign w:val="center"/>
          </w:tcPr>
          <w:p w:rsidR="009311C9" w:rsidRDefault="009311C9">
            <w:pPr>
              <w:adjustRightInd w:val="0"/>
              <w:snapToGrid w:val="0"/>
              <w:jc w:val="center"/>
              <w:rPr>
                <w:rFonts w:ascii="仿宋" w:eastAsia="仿宋" w:hAnsi="仿宋"/>
                <w:kern w:val="0"/>
                <w:szCs w:val="21"/>
              </w:rPr>
            </w:pPr>
          </w:p>
        </w:tc>
        <w:tc>
          <w:tcPr>
            <w:tcW w:w="759" w:type="dxa"/>
            <w:vMerge/>
            <w:tcBorders>
              <w:top w:val="single" w:sz="4" w:space="0" w:color="auto"/>
              <w:left w:val="single" w:sz="4" w:space="0" w:color="auto"/>
              <w:bottom w:val="single" w:sz="4" w:space="0" w:color="auto"/>
              <w:right w:val="nil"/>
            </w:tcBorders>
            <w:vAlign w:val="center"/>
          </w:tcPr>
          <w:p w:rsidR="009311C9" w:rsidRDefault="009311C9">
            <w:pPr>
              <w:adjustRightInd w:val="0"/>
              <w:snapToGrid w:val="0"/>
              <w:jc w:val="center"/>
              <w:rPr>
                <w:rFonts w:ascii="仿宋" w:eastAsia="仿宋" w:hAnsi="仿宋"/>
                <w:kern w:val="0"/>
                <w:szCs w:val="21"/>
              </w:rPr>
            </w:pP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734" w:type="dxa"/>
            <w:vMerge/>
            <w:vAlign w:val="center"/>
          </w:tcPr>
          <w:p w:rsidR="009311C9" w:rsidRDefault="009311C9">
            <w:pPr>
              <w:adjustRightInd w:val="0"/>
              <w:snapToGrid w:val="0"/>
              <w:jc w:val="center"/>
              <w:rPr>
                <w:rFonts w:ascii="仿宋" w:eastAsia="仿宋" w:hAnsi="仿宋" w:cs="华文仿宋"/>
                <w:kern w:val="0"/>
                <w:szCs w:val="21"/>
              </w:rPr>
            </w:pPr>
          </w:p>
        </w:tc>
        <w:tc>
          <w:tcPr>
            <w:tcW w:w="709" w:type="dxa"/>
            <w:vMerge/>
            <w:vAlign w:val="center"/>
          </w:tcPr>
          <w:p w:rsidR="009311C9" w:rsidRDefault="009311C9">
            <w:pPr>
              <w:adjustRightInd w:val="0"/>
              <w:snapToGrid w:val="0"/>
              <w:jc w:val="center"/>
              <w:rPr>
                <w:rFonts w:ascii="仿宋" w:eastAsia="仿宋" w:hAnsi="仿宋" w:cs="华文仿宋"/>
                <w:kern w:val="0"/>
                <w:szCs w:val="21"/>
              </w:rPr>
            </w:pPr>
          </w:p>
        </w:tc>
        <w:tc>
          <w:tcPr>
            <w:tcW w:w="1417"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书法鉴赏</w:t>
            </w:r>
          </w:p>
        </w:tc>
        <w:tc>
          <w:tcPr>
            <w:tcW w:w="1452"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999999002B</w:t>
            </w:r>
          </w:p>
        </w:tc>
        <w:tc>
          <w:tcPr>
            <w:tcW w:w="817" w:type="dxa"/>
            <w:vMerge/>
            <w:tcBorders>
              <w:top w:val="single" w:sz="4" w:space="0" w:color="auto"/>
              <w:left w:val="single" w:sz="4" w:space="0" w:color="auto"/>
              <w:bottom w:val="single" w:sz="4" w:space="0" w:color="auto"/>
              <w:right w:val="single" w:sz="4" w:space="0" w:color="auto"/>
            </w:tcBorders>
            <w:vAlign w:val="center"/>
          </w:tcPr>
          <w:p w:rsidR="009311C9" w:rsidRDefault="009311C9">
            <w:pPr>
              <w:adjustRightInd w:val="0"/>
              <w:snapToGrid w:val="0"/>
              <w:jc w:val="center"/>
              <w:rPr>
                <w:rFonts w:ascii="仿宋" w:eastAsia="仿宋" w:hAnsi="仿宋"/>
                <w:kern w:val="0"/>
                <w:szCs w:val="21"/>
              </w:rPr>
            </w:pPr>
          </w:p>
        </w:tc>
        <w:tc>
          <w:tcPr>
            <w:tcW w:w="759" w:type="dxa"/>
            <w:vMerge/>
            <w:tcBorders>
              <w:top w:val="single" w:sz="4" w:space="0" w:color="auto"/>
              <w:left w:val="single" w:sz="4" w:space="0" w:color="auto"/>
              <w:bottom w:val="single" w:sz="4" w:space="0" w:color="auto"/>
              <w:right w:val="nil"/>
            </w:tcBorders>
            <w:vAlign w:val="center"/>
          </w:tcPr>
          <w:p w:rsidR="009311C9" w:rsidRDefault="009311C9">
            <w:pPr>
              <w:adjustRightInd w:val="0"/>
              <w:snapToGrid w:val="0"/>
              <w:jc w:val="center"/>
              <w:rPr>
                <w:rFonts w:ascii="仿宋" w:eastAsia="仿宋" w:hAnsi="仿宋"/>
                <w:kern w:val="0"/>
                <w:szCs w:val="21"/>
              </w:rPr>
            </w:pP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734" w:type="dxa"/>
            <w:vMerge/>
            <w:vAlign w:val="center"/>
          </w:tcPr>
          <w:p w:rsidR="009311C9" w:rsidRDefault="009311C9">
            <w:pPr>
              <w:adjustRightInd w:val="0"/>
              <w:snapToGrid w:val="0"/>
              <w:jc w:val="center"/>
              <w:rPr>
                <w:rFonts w:ascii="仿宋" w:eastAsia="仿宋" w:hAnsi="仿宋" w:cs="华文仿宋"/>
                <w:kern w:val="0"/>
                <w:szCs w:val="21"/>
              </w:rPr>
            </w:pPr>
          </w:p>
        </w:tc>
        <w:tc>
          <w:tcPr>
            <w:tcW w:w="709" w:type="dxa"/>
            <w:vMerge/>
            <w:vAlign w:val="center"/>
          </w:tcPr>
          <w:p w:rsidR="009311C9" w:rsidRDefault="009311C9">
            <w:pPr>
              <w:adjustRightInd w:val="0"/>
              <w:snapToGrid w:val="0"/>
              <w:jc w:val="center"/>
              <w:rPr>
                <w:rFonts w:ascii="仿宋" w:eastAsia="仿宋" w:hAnsi="仿宋" w:cs="华文仿宋"/>
                <w:kern w:val="0"/>
                <w:szCs w:val="21"/>
              </w:rPr>
            </w:pPr>
          </w:p>
        </w:tc>
        <w:tc>
          <w:tcPr>
            <w:tcW w:w="1417"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影视鉴赏</w:t>
            </w:r>
          </w:p>
        </w:tc>
        <w:tc>
          <w:tcPr>
            <w:tcW w:w="1452"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999999009B</w:t>
            </w:r>
          </w:p>
        </w:tc>
        <w:tc>
          <w:tcPr>
            <w:tcW w:w="817" w:type="dxa"/>
            <w:vMerge/>
            <w:tcBorders>
              <w:top w:val="single" w:sz="4" w:space="0" w:color="auto"/>
              <w:left w:val="single" w:sz="4" w:space="0" w:color="auto"/>
              <w:bottom w:val="single" w:sz="4" w:space="0" w:color="auto"/>
              <w:right w:val="single" w:sz="4" w:space="0" w:color="auto"/>
            </w:tcBorders>
            <w:vAlign w:val="center"/>
          </w:tcPr>
          <w:p w:rsidR="009311C9" w:rsidRDefault="009311C9">
            <w:pPr>
              <w:adjustRightInd w:val="0"/>
              <w:snapToGrid w:val="0"/>
              <w:jc w:val="center"/>
              <w:rPr>
                <w:rFonts w:ascii="仿宋" w:eastAsia="仿宋" w:hAnsi="仿宋"/>
                <w:kern w:val="0"/>
                <w:szCs w:val="21"/>
              </w:rPr>
            </w:pPr>
          </w:p>
        </w:tc>
        <w:tc>
          <w:tcPr>
            <w:tcW w:w="759" w:type="dxa"/>
            <w:vMerge/>
            <w:tcBorders>
              <w:top w:val="single" w:sz="4" w:space="0" w:color="auto"/>
              <w:left w:val="single" w:sz="4" w:space="0" w:color="auto"/>
              <w:bottom w:val="single" w:sz="4" w:space="0" w:color="auto"/>
              <w:right w:val="nil"/>
            </w:tcBorders>
            <w:vAlign w:val="center"/>
          </w:tcPr>
          <w:p w:rsidR="009311C9" w:rsidRDefault="009311C9">
            <w:pPr>
              <w:adjustRightInd w:val="0"/>
              <w:snapToGrid w:val="0"/>
              <w:jc w:val="center"/>
              <w:rPr>
                <w:rFonts w:ascii="仿宋" w:eastAsia="仿宋" w:hAnsi="仿宋"/>
                <w:kern w:val="0"/>
                <w:szCs w:val="21"/>
              </w:rPr>
            </w:pP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734" w:type="dxa"/>
            <w:vMerge/>
            <w:vAlign w:val="center"/>
          </w:tcPr>
          <w:p w:rsidR="009311C9" w:rsidRDefault="009311C9">
            <w:pPr>
              <w:adjustRightInd w:val="0"/>
              <w:snapToGrid w:val="0"/>
              <w:jc w:val="center"/>
              <w:rPr>
                <w:rFonts w:ascii="仿宋" w:eastAsia="仿宋" w:hAnsi="仿宋" w:cs="华文仿宋"/>
                <w:kern w:val="0"/>
                <w:szCs w:val="21"/>
              </w:rPr>
            </w:pPr>
          </w:p>
        </w:tc>
        <w:tc>
          <w:tcPr>
            <w:tcW w:w="709" w:type="dxa"/>
            <w:vMerge/>
            <w:vAlign w:val="center"/>
          </w:tcPr>
          <w:p w:rsidR="009311C9" w:rsidRDefault="009311C9">
            <w:pPr>
              <w:adjustRightInd w:val="0"/>
              <w:snapToGrid w:val="0"/>
              <w:jc w:val="center"/>
              <w:rPr>
                <w:rFonts w:ascii="仿宋" w:eastAsia="仿宋" w:hAnsi="仿宋" w:cs="华文仿宋"/>
                <w:kern w:val="0"/>
                <w:szCs w:val="21"/>
              </w:rPr>
            </w:pPr>
          </w:p>
        </w:tc>
        <w:tc>
          <w:tcPr>
            <w:tcW w:w="1417"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舞蹈鉴赏</w:t>
            </w:r>
          </w:p>
        </w:tc>
        <w:tc>
          <w:tcPr>
            <w:tcW w:w="1452" w:type="dxa"/>
            <w:gridSpan w:val="2"/>
            <w:vMerge/>
            <w:vAlign w:val="center"/>
          </w:tcPr>
          <w:p w:rsidR="009311C9" w:rsidRDefault="009311C9">
            <w:pPr>
              <w:adjustRightInd w:val="0"/>
              <w:snapToGrid w:val="0"/>
              <w:jc w:val="center"/>
              <w:rPr>
                <w:rFonts w:ascii="仿宋" w:eastAsia="仿宋" w:hAnsi="仿宋" w:cs="华文仿宋"/>
                <w:kern w:val="0"/>
                <w:szCs w:val="21"/>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9999990010B</w:t>
            </w:r>
          </w:p>
        </w:tc>
        <w:tc>
          <w:tcPr>
            <w:tcW w:w="817" w:type="dxa"/>
            <w:vMerge/>
            <w:tcBorders>
              <w:top w:val="single" w:sz="4" w:space="0" w:color="auto"/>
              <w:left w:val="single" w:sz="4" w:space="0" w:color="auto"/>
              <w:bottom w:val="single" w:sz="4" w:space="0" w:color="auto"/>
              <w:right w:val="single" w:sz="4" w:space="0" w:color="auto"/>
            </w:tcBorders>
            <w:vAlign w:val="center"/>
          </w:tcPr>
          <w:p w:rsidR="009311C9" w:rsidRDefault="009311C9">
            <w:pPr>
              <w:adjustRightInd w:val="0"/>
              <w:snapToGrid w:val="0"/>
              <w:jc w:val="center"/>
              <w:rPr>
                <w:rFonts w:ascii="仿宋" w:eastAsia="仿宋" w:hAnsi="仿宋"/>
                <w:kern w:val="0"/>
                <w:szCs w:val="21"/>
              </w:rPr>
            </w:pPr>
          </w:p>
        </w:tc>
        <w:tc>
          <w:tcPr>
            <w:tcW w:w="759" w:type="dxa"/>
            <w:vMerge/>
            <w:tcBorders>
              <w:top w:val="single" w:sz="4" w:space="0" w:color="auto"/>
              <w:left w:val="single" w:sz="4" w:space="0" w:color="auto"/>
              <w:bottom w:val="single" w:sz="4" w:space="0" w:color="auto"/>
              <w:right w:val="nil"/>
            </w:tcBorders>
            <w:vAlign w:val="center"/>
          </w:tcPr>
          <w:p w:rsidR="009311C9" w:rsidRDefault="009311C9">
            <w:pPr>
              <w:adjustRightInd w:val="0"/>
              <w:snapToGrid w:val="0"/>
              <w:jc w:val="center"/>
              <w:rPr>
                <w:rFonts w:ascii="仿宋" w:eastAsia="仿宋" w:hAnsi="仿宋"/>
                <w:kern w:val="0"/>
                <w:szCs w:val="21"/>
              </w:rPr>
            </w:pP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734" w:type="dxa"/>
            <w:vMerge/>
            <w:vAlign w:val="center"/>
          </w:tcPr>
          <w:p w:rsidR="009311C9" w:rsidRDefault="009311C9">
            <w:pPr>
              <w:adjustRightInd w:val="0"/>
              <w:snapToGrid w:val="0"/>
              <w:jc w:val="center"/>
              <w:rPr>
                <w:rFonts w:ascii="仿宋" w:eastAsia="仿宋" w:hAnsi="仿宋" w:cs="华文仿宋"/>
                <w:kern w:val="0"/>
                <w:szCs w:val="21"/>
              </w:rPr>
            </w:pPr>
          </w:p>
        </w:tc>
        <w:tc>
          <w:tcPr>
            <w:tcW w:w="709" w:type="dxa"/>
            <w:vMerge/>
            <w:vAlign w:val="center"/>
          </w:tcPr>
          <w:p w:rsidR="009311C9" w:rsidRDefault="009311C9">
            <w:pPr>
              <w:adjustRightInd w:val="0"/>
              <w:snapToGrid w:val="0"/>
              <w:jc w:val="center"/>
              <w:rPr>
                <w:rFonts w:ascii="仿宋" w:eastAsia="仿宋" w:hAnsi="仿宋" w:cs="华文仿宋"/>
                <w:kern w:val="0"/>
                <w:szCs w:val="21"/>
              </w:rPr>
            </w:pPr>
          </w:p>
        </w:tc>
        <w:tc>
          <w:tcPr>
            <w:tcW w:w="1417"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山西故事</w:t>
            </w:r>
          </w:p>
        </w:tc>
        <w:tc>
          <w:tcPr>
            <w:tcW w:w="1452" w:type="dxa"/>
            <w:gridSpan w:val="2"/>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kern w:val="0"/>
                <w:szCs w:val="21"/>
              </w:rPr>
              <w:t>限选</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999999016A</w:t>
            </w:r>
          </w:p>
        </w:tc>
        <w:tc>
          <w:tcPr>
            <w:tcW w:w="817" w:type="dxa"/>
            <w:tcBorders>
              <w:top w:val="single" w:sz="4" w:space="0" w:color="auto"/>
              <w:left w:val="single" w:sz="4" w:space="0" w:color="auto"/>
              <w:bottom w:val="single" w:sz="4" w:space="0" w:color="auto"/>
              <w:right w:val="single" w:sz="4" w:space="0" w:color="auto"/>
            </w:tcBorders>
            <w:vAlign w:val="center"/>
          </w:tcPr>
          <w:p w:rsidR="009311C9" w:rsidRDefault="00E924C0">
            <w:pPr>
              <w:adjustRightInd w:val="0"/>
              <w:snapToGrid w:val="0"/>
              <w:jc w:val="center"/>
              <w:rPr>
                <w:rFonts w:ascii="仿宋" w:eastAsia="仿宋" w:hAnsi="仿宋"/>
                <w:kern w:val="0"/>
                <w:szCs w:val="21"/>
              </w:rPr>
            </w:pPr>
            <w:r>
              <w:rPr>
                <w:rFonts w:ascii="仿宋" w:eastAsia="仿宋" w:hAnsi="仿宋"/>
                <w:kern w:val="0"/>
                <w:szCs w:val="21"/>
              </w:rPr>
              <w:t>36</w:t>
            </w:r>
          </w:p>
        </w:tc>
        <w:tc>
          <w:tcPr>
            <w:tcW w:w="759" w:type="dxa"/>
            <w:tcBorders>
              <w:top w:val="single" w:sz="4" w:space="0" w:color="auto"/>
              <w:left w:val="single" w:sz="4" w:space="0" w:color="auto"/>
              <w:bottom w:val="single" w:sz="4" w:space="0" w:color="auto"/>
              <w:right w:val="nil"/>
            </w:tcBorders>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2</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734" w:type="dxa"/>
            <w:vMerge/>
            <w:vAlign w:val="center"/>
          </w:tcPr>
          <w:p w:rsidR="009311C9" w:rsidRDefault="009311C9">
            <w:pPr>
              <w:adjustRightInd w:val="0"/>
              <w:snapToGrid w:val="0"/>
              <w:jc w:val="center"/>
              <w:rPr>
                <w:rFonts w:ascii="仿宋" w:eastAsia="仿宋" w:hAnsi="仿宋" w:cs="华文仿宋"/>
                <w:kern w:val="0"/>
                <w:szCs w:val="21"/>
              </w:rPr>
            </w:pPr>
          </w:p>
        </w:tc>
        <w:tc>
          <w:tcPr>
            <w:tcW w:w="709" w:type="dxa"/>
            <w:vMerge/>
            <w:vAlign w:val="center"/>
          </w:tcPr>
          <w:p w:rsidR="009311C9" w:rsidRDefault="009311C9">
            <w:pPr>
              <w:adjustRightInd w:val="0"/>
              <w:snapToGrid w:val="0"/>
              <w:jc w:val="center"/>
              <w:rPr>
                <w:rFonts w:ascii="仿宋" w:eastAsia="仿宋" w:hAnsi="仿宋" w:cs="华文仿宋"/>
                <w:kern w:val="0"/>
                <w:szCs w:val="21"/>
              </w:rPr>
            </w:pPr>
          </w:p>
        </w:tc>
        <w:tc>
          <w:tcPr>
            <w:tcW w:w="1417" w:type="dxa"/>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数学</w:t>
            </w:r>
          </w:p>
          <w:p w:rsidR="009311C9" w:rsidRDefault="00E924C0">
            <w:pPr>
              <w:adjustRightInd w:val="0"/>
              <w:snapToGrid w:val="0"/>
              <w:rPr>
                <w:rFonts w:ascii="仿宋" w:eastAsia="仿宋" w:hAnsi="仿宋" w:cs="华文仿宋"/>
                <w:kern w:val="0"/>
                <w:szCs w:val="21"/>
              </w:rPr>
            </w:pPr>
            <w:r>
              <w:rPr>
                <w:rFonts w:ascii="仿宋" w:eastAsia="仿宋" w:hAnsi="仿宋" w:hint="eastAsia"/>
                <w:kern w:val="0"/>
                <w:sz w:val="20"/>
                <w:szCs w:val="20"/>
              </w:rPr>
              <w:t>(专升本方向）</w:t>
            </w:r>
          </w:p>
        </w:tc>
        <w:tc>
          <w:tcPr>
            <w:tcW w:w="1452" w:type="dxa"/>
            <w:gridSpan w:val="2"/>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公选</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9999990011B</w:t>
            </w:r>
          </w:p>
        </w:tc>
        <w:tc>
          <w:tcPr>
            <w:tcW w:w="817" w:type="dxa"/>
            <w:tcBorders>
              <w:top w:val="single" w:sz="4" w:space="0" w:color="auto"/>
              <w:left w:val="single" w:sz="4" w:space="0" w:color="auto"/>
              <w:bottom w:val="single" w:sz="4" w:space="0" w:color="auto"/>
              <w:right w:val="single" w:sz="4" w:space="0" w:color="auto"/>
            </w:tcBorders>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36</w:t>
            </w:r>
          </w:p>
        </w:tc>
        <w:tc>
          <w:tcPr>
            <w:tcW w:w="759" w:type="dxa"/>
            <w:tcBorders>
              <w:top w:val="single" w:sz="4" w:space="0" w:color="auto"/>
              <w:left w:val="single" w:sz="4" w:space="0" w:color="auto"/>
              <w:bottom w:val="single" w:sz="4" w:space="0" w:color="auto"/>
              <w:right w:val="nil"/>
            </w:tcBorders>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2</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734" w:type="dxa"/>
            <w:vMerge/>
            <w:vAlign w:val="center"/>
          </w:tcPr>
          <w:p w:rsidR="009311C9" w:rsidRDefault="009311C9">
            <w:pPr>
              <w:adjustRightInd w:val="0"/>
              <w:snapToGrid w:val="0"/>
              <w:jc w:val="center"/>
              <w:rPr>
                <w:rFonts w:ascii="仿宋" w:eastAsia="仿宋" w:hAnsi="仿宋" w:cs="华文仿宋"/>
                <w:kern w:val="0"/>
                <w:szCs w:val="21"/>
              </w:rPr>
            </w:pPr>
          </w:p>
        </w:tc>
        <w:tc>
          <w:tcPr>
            <w:tcW w:w="709" w:type="dxa"/>
            <w:vMerge/>
            <w:vAlign w:val="center"/>
          </w:tcPr>
          <w:p w:rsidR="009311C9" w:rsidRDefault="009311C9">
            <w:pPr>
              <w:adjustRightInd w:val="0"/>
              <w:snapToGrid w:val="0"/>
              <w:jc w:val="center"/>
              <w:rPr>
                <w:rFonts w:ascii="仿宋" w:eastAsia="仿宋" w:hAnsi="仿宋" w:cs="华文仿宋"/>
                <w:kern w:val="0"/>
                <w:szCs w:val="21"/>
              </w:rPr>
            </w:pPr>
          </w:p>
        </w:tc>
        <w:tc>
          <w:tcPr>
            <w:tcW w:w="1434" w:type="dxa"/>
            <w:gridSpan w:val="2"/>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kern w:val="0"/>
                <w:szCs w:val="21"/>
              </w:rPr>
              <w:t>大数据分析</w:t>
            </w:r>
          </w:p>
        </w:tc>
        <w:tc>
          <w:tcPr>
            <w:tcW w:w="1435"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限选</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510205117B</w:t>
            </w:r>
          </w:p>
        </w:tc>
        <w:tc>
          <w:tcPr>
            <w:tcW w:w="817" w:type="dxa"/>
            <w:tcBorders>
              <w:top w:val="single" w:sz="4" w:space="0" w:color="auto"/>
              <w:left w:val="single" w:sz="4" w:space="0" w:color="auto"/>
              <w:bottom w:val="single" w:sz="4" w:space="0" w:color="auto"/>
              <w:right w:val="single" w:sz="4" w:space="0" w:color="auto"/>
            </w:tcBorders>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108</w:t>
            </w:r>
          </w:p>
        </w:tc>
        <w:tc>
          <w:tcPr>
            <w:tcW w:w="759" w:type="dxa"/>
            <w:tcBorders>
              <w:top w:val="single" w:sz="4" w:space="0" w:color="auto"/>
              <w:left w:val="single" w:sz="4" w:space="0" w:color="auto"/>
              <w:bottom w:val="single" w:sz="4" w:space="0" w:color="auto"/>
              <w:right w:val="nil"/>
            </w:tcBorders>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6</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734" w:type="dxa"/>
            <w:vMerge/>
            <w:vAlign w:val="center"/>
          </w:tcPr>
          <w:p w:rsidR="009311C9" w:rsidRDefault="009311C9">
            <w:pPr>
              <w:adjustRightInd w:val="0"/>
              <w:snapToGrid w:val="0"/>
              <w:jc w:val="center"/>
              <w:rPr>
                <w:rFonts w:ascii="仿宋" w:eastAsia="仿宋" w:hAnsi="仿宋" w:cs="华文仿宋"/>
                <w:kern w:val="0"/>
                <w:szCs w:val="21"/>
              </w:rPr>
            </w:pPr>
          </w:p>
        </w:tc>
        <w:tc>
          <w:tcPr>
            <w:tcW w:w="709" w:type="dxa"/>
            <w:vMerge/>
            <w:vAlign w:val="center"/>
          </w:tcPr>
          <w:p w:rsidR="009311C9" w:rsidRDefault="009311C9">
            <w:pPr>
              <w:adjustRightInd w:val="0"/>
              <w:snapToGrid w:val="0"/>
              <w:jc w:val="center"/>
              <w:rPr>
                <w:rFonts w:ascii="仿宋" w:eastAsia="仿宋" w:hAnsi="仿宋" w:cs="华文仿宋"/>
                <w:kern w:val="0"/>
                <w:szCs w:val="21"/>
              </w:rPr>
            </w:pPr>
          </w:p>
        </w:tc>
        <w:tc>
          <w:tcPr>
            <w:tcW w:w="1434" w:type="dxa"/>
            <w:gridSpan w:val="2"/>
            <w:vAlign w:val="center"/>
          </w:tcPr>
          <w:p w:rsidR="009311C9" w:rsidRDefault="00E924C0">
            <w:pPr>
              <w:adjustRightInd w:val="0"/>
              <w:snapToGrid w:val="0"/>
              <w:rPr>
                <w:rFonts w:ascii="仿宋" w:eastAsia="仿宋" w:hAnsi="仿宋"/>
                <w:kern w:val="0"/>
                <w:sz w:val="20"/>
                <w:szCs w:val="20"/>
              </w:rPr>
            </w:pPr>
            <w:r>
              <w:rPr>
                <w:rFonts w:ascii="仿宋" w:eastAsia="仿宋" w:hAnsi="仿宋" w:hint="eastAsia"/>
                <w:kern w:val="0"/>
                <w:sz w:val="20"/>
                <w:szCs w:val="20"/>
              </w:rPr>
              <w:t>非遗艺术赏析</w:t>
            </w:r>
          </w:p>
        </w:tc>
        <w:tc>
          <w:tcPr>
            <w:tcW w:w="1435" w:type="dxa"/>
            <w:vMerge w:val="restart"/>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二选一</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9999990012B</w:t>
            </w:r>
          </w:p>
        </w:tc>
        <w:tc>
          <w:tcPr>
            <w:tcW w:w="817" w:type="dxa"/>
            <w:vMerge w:val="restart"/>
            <w:tcBorders>
              <w:top w:val="single" w:sz="4" w:space="0" w:color="auto"/>
              <w:left w:val="single" w:sz="4" w:space="0" w:color="auto"/>
              <w:bottom w:val="single" w:sz="4" w:space="0" w:color="auto"/>
              <w:right w:val="single" w:sz="4" w:space="0" w:color="auto"/>
            </w:tcBorders>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36</w:t>
            </w:r>
          </w:p>
        </w:tc>
        <w:tc>
          <w:tcPr>
            <w:tcW w:w="759" w:type="dxa"/>
            <w:vMerge w:val="restart"/>
            <w:tcBorders>
              <w:top w:val="single" w:sz="4" w:space="0" w:color="auto"/>
              <w:left w:val="single" w:sz="4" w:space="0" w:color="auto"/>
              <w:bottom w:val="single" w:sz="4" w:space="0" w:color="auto"/>
              <w:right w:val="nil"/>
            </w:tcBorders>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2</w:t>
            </w: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734" w:type="dxa"/>
            <w:vMerge/>
            <w:vAlign w:val="center"/>
          </w:tcPr>
          <w:p w:rsidR="009311C9" w:rsidRDefault="009311C9">
            <w:pPr>
              <w:adjustRightInd w:val="0"/>
              <w:snapToGrid w:val="0"/>
              <w:jc w:val="center"/>
              <w:rPr>
                <w:rFonts w:ascii="仿宋" w:eastAsia="仿宋" w:hAnsi="仿宋" w:cs="华文仿宋"/>
                <w:kern w:val="0"/>
                <w:szCs w:val="21"/>
              </w:rPr>
            </w:pPr>
          </w:p>
        </w:tc>
        <w:tc>
          <w:tcPr>
            <w:tcW w:w="709" w:type="dxa"/>
            <w:vMerge/>
            <w:vAlign w:val="center"/>
          </w:tcPr>
          <w:p w:rsidR="009311C9" w:rsidRDefault="009311C9">
            <w:pPr>
              <w:adjustRightInd w:val="0"/>
              <w:snapToGrid w:val="0"/>
              <w:jc w:val="center"/>
              <w:rPr>
                <w:rFonts w:ascii="仿宋" w:eastAsia="仿宋" w:hAnsi="仿宋" w:cs="华文仿宋"/>
                <w:kern w:val="0"/>
                <w:szCs w:val="21"/>
              </w:rPr>
            </w:pPr>
          </w:p>
        </w:tc>
        <w:tc>
          <w:tcPr>
            <w:tcW w:w="1434" w:type="dxa"/>
            <w:gridSpan w:val="2"/>
            <w:vAlign w:val="center"/>
          </w:tcPr>
          <w:p w:rsidR="009311C9" w:rsidRDefault="00E924C0">
            <w:pPr>
              <w:adjustRightInd w:val="0"/>
              <w:snapToGrid w:val="0"/>
              <w:rPr>
                <w:rFonts w:ascii="仿宋" w:eastAsia="仿宋" w:hAnsi="仿宋"/>
                <w:kern w:val="0"/>
                <w:sz w:val="20"/>
                <w:szCs w:val="20"/>
              </w:rPr>
            </w:pPr>
            <w:r>
              <w:rPr>
                <w:rFonts w:ascii="仿宋" w:eastAsia="仿宋" w:hAnsi="仿宋" w:hint="eastAsia"/>
                <w:kern w:val="0"/>
                <w:sz w:val="20"/>
                <w:szCs w:val="20"/>
              </w:rPr>
              <w:t>演讲与口才</w:t>
            </w:r>
          </w:p>
        </w:tc>
        <w:tc>
          <w:tcPr>
            <w:tcW w:w="1435" w:type="dxa"/>
            <w:vMerge/>
            <w:vAlign w:val="center"/>
          </w:tcPr>
          <w:p w:rsidR="009311C9" w:rsidRDefault="009311C9">
            <w:pPr>
              <w:adjustRightInd w:val="0"/>
              <w:snapToGrid w:val="0"/>
              <w:jc w:val="center"/>
              <w:rPr>
                <w:rFonts w:ascii="仿宋" w:eastAsia="仿宋" w:hAnsi="仿宋" w:cs="华文仿宋"/>
                <w:kern w:val="0"/>
                <w:szCs w:val="21"/>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999999005B</w:t>
            </w:r>
          </w:p>
        </w:tc>
        <w:tc>
          <w:tcPr>
            <w:tcW w:w="817" w:type="dxa"/>
            <w:vMerge/>
            <w:tcBorders>
              <w:top w:val="single" w:sz="4" w:space="0" w:color="auto"/>
              <w:left w:val="single" w:sz="4" w:space="0" w:color="auto"/>
              <w:bottom w:val="single" w:sz="4" w:space="0" w:color="auto"/>
              <w:right w:val="single" w:sz="4" w:space="0" w:color="auto"/>
            </w:tcBorders>
            <w:vAlign w:val="center"/>
          </w:tcPr>
          <w:p w:rsidR="009311C9" w:rsidRDefault="009311C9">
            <w:pPr>
              <w:adjustRightInd w:val="0"/>
              <w:snapToGrid w:val="0"/>
              <w:jc w:val="center"/>
              <w:rPr>
                <w:rFonts w:ascii="仿宋" w:eastAsia="仿宋" w:hAnsi="仿宋"/>
                <w:kern w:val="0"/>
                <w:szCs w:val="21"/>
              </w:rPr>
            </w:pPr>
          </w:p>
        </w:tc>
        <w:tc>
          <w:tcPr>
            <w:tcW w:w="759" w:type="dxa"/>
            <w:vMerge/>
            <w:tcBorders>
              <w:top w:val="single" w:sz="4" w:space="0" w:color="auto"/>
              <w:left w:val="single" w:sz="4" w:space="0" w:color="auto"/>
              <w:bottom w:val="single" w:sz="4" w:space="0" w:color="auto"/>
              <w:right w:val="nil"/>
            </w:tcBorders>
            <w:vAlign w:val="center"/>
          </w:tcPr>
          <w:p w:rsidR="009311C9" w:rsidRDefault="009311C9">
            <w:pPr>
              <w:adjustRightInd w:val="0"/>
              <w:snapToGrid w:val="0"/>
              <w:jc w:val="center"/>
              <w:rPr>
                <w:rFonts w:ascii="仿宋" w:eastAsia="仿宋" w:hAnsi="仿宋"/>
                <w:kern w:val="0"/>
                <w:szCs w:val="21"/>
              </w:rPr>
            </w:pPr>
          </w:p>
        </w:tc>
      </w:tr>
      <w:tr w:rsidR="009311C9">
        <w:trPr>
          <w:trHeight w:val="283"/>
        </w:trPr>
        <w:tc>
          <w:tcPr>
            <w:tcW w:w="1217" w:type="dxa"/>
            <w:vMerge/>
            <w:vAlign w:val="center"/>
          </w:tcPr>
          <w:p w:rsidR="009311C9" w:rsidRDefault="009311C9">
            <w:pPr>
              <w:adjustRightInd w:val="0"/>
              <w:snapToGrid w:val="0"/>
              <w:jc w:val="center"/>
              <w:rPr>
                <w:rFonts w:ascii="仿宋" w:eastAsia="仿宋" w:hAnsi="仿宋" w:cs="华文仿宋"/>
                <w:kern w:val="0"/>
                <w:szCs w:val="21"/>
              </w:rPr>
            </w:pPr>
          </w:p>
        </w:tc>
        <w:tc>
          <w:tcPr>
            <w:tcW w:w="734" w:type="dxa"/>
            <w:vMerge/>
            <w:vAlign w:val="center"/>
          </w:tcPr>
          <w:p w:rsidR="009311C9" w:rsidRDefault="009311C9">
            <w:pPr>
              <w:adjustRightInd w:val="0"/>
              <w:snapToGrid w:val="0"/>
              <w:jc w:val="center"/>
              <w:rPr>
                <w:rFonts w:ascii="仿宋" w:eastAsia="仿宋" w:hAnsi="仿宋" w:cs="华文仿宋"/>
                <w:kern w:val="0"/>
                <w:szCs w:val="21"/>
              </w:rPr>
            </w:pPr>
          </w:p>
        </w:tc>
        <w:tc>
          <w:tcPr>
            <w:tcW w:w="709" w:type="dxa"/>
            <w:vMerge/>
            <w:vAlign w:val="center"/>
          </w:tcPr>
          <w:p w:rsidR="009311C9" w:rsidRDefault="009311C9">
            <w:pPr>
              <w:adjustRightInd w:val="0"/>
              <w:snapToGrid w:val="0"/>
              <w:jc w:val="center"/>
              <w:rPr>
                <w:rFonts w:ascii="仿宋" w:eastAsia="仿宋" w:hAnsi="仿宋" w:cs="华文仿宋"/>
                <w:kern w:val="0"/>
                <w:szCs w:val="21"/>
              </w:rPr>
            </w:pPr>
          </w:p>
        </w:tc>
        <w:tc>
          <w:tcPr>
            <w:tcW w:w="1434" w:type="dxa"/>
            <w:gridSpan w:val="2"/>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人工智能</w:t>
            </w:r>
          </w:p>
          <w:p w:rsidR="009311C9" w:rsidRDefault="00E924C0">
            <w:pPr>
              <w:adjustRightInd w:val="0"/>
              <w:snapToGrid w:val="0"/>
              <w:jc w:val="center"/>
              <w:rPr>
                <w:rFonts w:ascii="仿宋" w:eastAsia="仿宋" w:hAnsi="仿宋" w:cs="华文仿宋"/>
                <w:kern w:val="0"/>
                <w:szCs w:val="21"/>
              </w:rPr>
            </w:pPr>
            <w:r>
              <w:rPr>
                <w:rFonts w:ascii="仿宋" w:eastAsia="仿宋" w:hAnsi="仿宋" w:hint="eastAsia"/>
                <w:kern w:val="0"/>
                <w:szCs w:val="21"/>
              </w:rPr>
              <w:t>英语</w:t>
            </w:r>
          </w:p>
        </w:tc>
        <w:tc>
          <w:tcPr>
            <w:tcW w:w="1435" w:type="dxa"/>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限选</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510205116B</w:t>
            </w:r>
          </w:p>
        </w:tc>
        <w:tc>
          <w:tcPr>
            <w:tcW w:w="817" w:type="dxa"/>
            <w:tcBorders>
              <w:top w:val="single" w:sz="4" w:space="0" w:color="auto"/>
              <w:left w:val="single" w:sz="4" w:space="0" w:color="auto"/>
              <w:bottom w:val="single" w:sz="4" w:space="0" w:color="auto"/>
              <w:right w:val="single" w:sz="4" w:space="0" w:color="auto"/>
            </w:tcBorders>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36</w:t>
            </w:r>
          </w:p>
        </w:tc>
        <w:tc>
          <w:tcPr>
            <w:tcW w:w="759" w:type="dxa"/>
            <w:tcBorders>
              <w:top w:val="single" w:sz="4" w:space="0" w:color="auto"/>
              <w:left w:val="single" w:sz="4" w:space="0" w:color="auto"/>
              <w:bottom w:val="single" w:sz="4" w:space="0" w:color="auto"/>
              <w:right w:val="nil"/>
            </w:tcBorders>
            <w:vAlign w:val="center"/>
          </w:tcPr>
          <w:p w:rsidR="009311C9" w:rsidRDefault="00E924C0">
            <w:pPr>
              <w:adjustRightInd w:val="0"/>
              <w:snapToGrid w:val="0"/>
              <w:jc w:val="center"/>
              <w:rPr>
                <w:rFonts w:ascii="仿宋" w:eastAsia="仿宋" w:hAnsi="仿宋"/>
                <w:kern w:val="0"/>
                <w:szCs w:val="21"/>
              </w:rPr>
            </w:pPr>
            <w:r>
              <w:rPr>
                <w:rFonts w:ascii="仿宋" w:eastAsia="仿宋" w:hAnsi="仿宋" w:hint="eastAsia"/>
                <w:kern w:val="0"/>
                <w:szCs w:val="21"/>
              </w:rPr>
              <w:t>2</w:t>
            </w:r>
          </w:p>
        </w:tc>
      </w:tr>
      <w:tr w:rsidR="009311C9">
        <w:trPr>
          <w:trHeight w:val="283"/>
        </w:trPr>
        <w:tc>
          <w:tcPr>
            <w:tcW w:w="2660" w:type="dxa"/>
            <w:gridSpan w:val="3"/>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总计：</w:t>
            </w:r>
          </w:p>
        </w:tc>
        <w:tc>
          <w:tcPr>
            <w:tcW w:w="5862" w:type="dxa"/>
            <w:gridSpan w:val="6"/>
            <w:vAlign w:val="center"/>
          </w:tcPr>
          <w:p w:rsidR="009311C9" w:rsidRDefault="00E924C0">
            <w:pPr>
              <w:adjustRightInd w:val="0"/>
              <w:snapToGrid w:val="0"/>
              <w:jc w:val="center"/>
              <w:rPr>
                <w:rFonts w:ascii="仿宋" w:eastAsia="仿宋" w:hAnsi="仿宋" w:cs="华文仿宋"/>
                <w:kern w:val="0"/>
                <w:szCs w:val="21"/>
              </w:rPr>
            </w:pPr>
            <w:r>
              <w:rPr>
                <w:rFonts w:ascii="仿宋" w:eastAsia="仿宋" w:hAnsi="仿宋" w:cs="华文仿宋" w:hint="eastAsia"/>
                <w:kern w:val="0"/>
                <w:szCs w:val="21"/>
              </w:rPr>
              <w:t xml:space="preserve">   </w:t>
            </w:r>
            <w:r>
              <w:rPr>
                <w:rFonts w:ascii="仿宋" w:eastAsia="仿宋" w:hAnsi="仿宋" w:hint="eastAsia"/>
                <w:kern w:val="0"/>
                <w:szCs w:val="21"/>
              </w:rPr>
              <w:t xml:space="preserve">  </w:t>
            </w:r>
            <w:r>
              <w:rPr>
                <w:rFonts w:ascii="仿宋" w:eastAsia="仿宋" w:hAnsi="仿宋"/>
                <w:kern w:val="0"/>
                <w:szCs w:val="21"/>
              </w:rPr>
              <w:t>2</w:t>
            </w:r>
            <w:r>
              <w:rPr>
                <w:rFonts w:ascii="仿宋" w:eastAsia="仿宋" w:hAnsi="仿宋" w:hint="eastAsia"/>
                <w:kern w:val="0"/>
                <w:szCs w:val="21"/>
              </w:rPr>
              <w:t>810/</w:t>
            </w:r>
            <w:r>
              <w:rPr>
                <w:rFonts w:ascii="仿宋" w:eastAsia="仿宋" w:hAnsi="仿宋"/>
                <w:kern w:val="0"/>
                <w:szCs w:val="21"/>
              </w:rPr>
              <w:t>14</w:t>
            </w:r>
            <w:r>
              <w:rPr>
                <w:rFonts w:ascii="仿宋" w:eastAsia="仿宋" w:hAnsi="仿宋" w:hint="eastAsia"/>
                <w:kern w:val="0"/>
                <w:szCs w:val="21"/>
              </w:rPr>
              <w:t xml:space="preserve">3   </w:t>
            </w:r>
            <w:r>
              <w:rPr>
                <w:rFonts w:ascii="仿宋" w:eastAsia="仿宋" w:hAnsi="仿宋" w:cs="华文仿宋" w:hint="eastAsia"/>
                <w:kern w:val="0"/>
                <w:szCs w:val="21"/>
              </w:rPr>
              <w:t xml:space="preserve">              学时/学分</w:t>
            </w:r>
          </w:p>
        </w:tc>
      </w:tr>
    </w:tbl>
    <w:p w:rsidR="009311C9" w:rsidRDefault="00E924C0">
      <w:pPr>
        <w:pStyle w:val="2"/>
        <w:spacing w:before="0" w:after="0" w:line="240" w:lineRule="auto"/>
        <w:rPr>
          <w:rFonts w:ascii="仿宋" w:eastAsia="仿宋" w:hAnsi="仿宋" w:cs="华文仿宋"/>
          <w:sz w:val="28"/>
          <w:szCs w:val="28"/>
        </w:rPr>
      </w:pPr>
      <w:bookmarkStart w:id="36" w:name="_Toc75375606"/>
      <w:bookmarkStart w:id="37" w:name="_Toc37417026"/>
      <w:bookmarkStart w:id="38" w:name="_Toc14342"/>
      <w:r>
        <w:rPr>
          <w:rFonts w:ascii="仿宋" w:eastAsia="仿宋" w:hAnsi="仿宋" w:cs="华文仿宋" w:hint="eastAsia"/>
          <w:sz w:val="28"/>
          <w:szCs w:val="28"/>
        </w:rPr>
        <w:t>（八）课程设置及要求</w:t>
      </w:r>
      <w:bookmarkEnd w:id="36"/>
      <w:bookmarkEnd w:id="37"/>
      <w:bookmarkEnd w:id="38"/>
    </w:p>
    <w:p w:rsidR="009311C9" w:rsidRDefault="00E924C0">
      <w:pPr>
        <w:ind w:leftChars="68" w:left="143" w:firstLineChars="150" w:firstLine="336"/>
        <w:rPr>
          <w:rFonts w:ascii="仿宋" w:eastAsia="仿宋" w:hAnsi="仿宋" w:cs="华文仿宋"/>
          <w:spacing w:val="-8"/>
          <w:sz w:val="24"/>
        </w:rPr>
      </w:pPr>
      <w:r>
        <w:rPr>
          <w:rFonts w:ascii="仿宋" w:eastAsia="仿宋" w:hAnsi="仿宋" w:cs="华文仿宋" w:hint="eastAsia"/>
          <w:spacing w:val="-8"/>
          <w:sz w:val="24"/>
        </w:rPr>
        <w:t>1、专业群平台课程</w:t>
      </w:r>
    </w:p>
    <w:p w:rsidR="009311C9" w:rsidRDefault="00E924C0">
      <w:pPr>
        <w:ind w:leftChars="68" w:left="143" w:firstLineChars="100" w:firstLine="224"/>
        <w:rPr>
          <w:rFonts w:ascii="仿宋" w:eastAsia="仿宋" w:hAnsi="仿宋" w:cs="华文仿宋"/>
          <w:spacing w:val="-8"/>
          <w:sz w:val="24"/>
        </w:rPr>
      </w:pPr>
      <w:r>
        <w:rPr>
          <w:rFonts w:ascii="仿宋" w:eastAsia="仿宋" w:hAnsi="仿宋" w:cs="华文仿宋" w:hint="eastAsia"/>
          <w:spacing w:val="-8"/>
          <w:sz w:val="24"/>
        </w:rPr>
        <w:t>（1）</w:t>
      </w:r>
      <w:r>
        <w:rPr>
          <w:rFonts w:ascii="仿宋" w:eastAsia="仿宋" w:hAnsi="仿宋" w:cs="华文仿宋"/>
          <w:sz w:val="24"/>
        </w:rPr>
        <w:t>公共学习领域</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1"/>
        <w:gridCol w:w="5046"/>
        <w:gridCol w:w="99"/>
        <w:gridCol w:w="994"/>
        <w:gridCol w:w="124"/>
        <w:gridCol w:w="112"/>
        <w:gridCol w:w="1620"/>
      </w:tblGrid>
      <w:tr w:rsidR="009311C9">
        <w:tc>
          <w:tcPr>
            <w:tcW w:w="1291" w:type="dxa"/>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课程</w:t>
            </w:r>
          </w:p>
        </w:tc>
        <w:tc>
          <w:tcPr>
            <w:tcW w:w="5145" w:type="dxa"/>
            <w:gridSpan w:val="2"/>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思想道德与法治</w:t>
            </w:r>
          </w:p>
        </w:tc>
        <w:tc>
          <w:tcPr>
            <w:tcW w:w="994" w:type="dxa"/>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学时</w:t>
            </w:r>
          </w:p>
        </w:tc>
        <w:tc>
          <w:tcPr>
            <w:tcW w:w="1856" w:type="dxa"/>
            <w:gridSpan w:val="3"/>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54</w:t>
            </w:r>
          </w:p>
        </w:tc>
      </w:tr>
      <w:tr w:rsidR="009311C9">
        <w:tc>
          <w:tcPr>
            <w:tcW w:w="1291" w:type="dxa"/>
            <w:vAlign w:val="center"/>
          </w:tcPr>
          <w:p w:rsidR="009311C9" w:rsidRDefault="00E924C0">
            <w:pPr>
              <w:jc w:val="center"/>
              <w:rPr>
                <w:rFonts w:ascii="仿宋" w:eastAsia="仿宋" w:hAnsi="仿宋" w:cs="华文仿宋"/>
                <w:b/>
                <w:color w:val="000000"/>
                <w:spacing w:val="-8"/>
                <w:sz w:val="24"/>
              </w:rPr>
            </w:pPr>
            <w:r>
              <w:rPr>
                <w:rFonts w:ascii="仿宋" w:eastAsia="仿宋" w:hAnsi="仿宋" w:cs="华文仿宋" w:hint="eastAsia"/>
                <w:b/>
                <w:spacing w:val="-8"/>
                <w:sz w:val="24"/>
              </w:rPr>
              <w:t>教学目标</w:t>
            </w:r>
          </w:p>
        </w:tc>
        <w:tc>
          <w:tcPr>
            <w:tcW w:w="7995" w:type="dxa"/>
            <w:gridSpan w:val="6"/>
          </w:tcPr>
          <w:p w:rsidR="009311C9" w:rsidRDefault="00E924C0">
            <w:pPr>
              <w:ind w:firstLineChars="200" w:firstLine="448"/>
              <w:rPr>
                <w:rFonts w:ascii="仿宋" w:eastAsia="仿宋" w:hAnsi="仿宋" w:cs="华文仿宋"/>
                <w:color w:val="000000"/>
                <w:spacing w:val="-8"/>
                <w:sz w:val="24"/>
              </w:rPr>
            </w:pPr>
            <w:r>
              <w:rPr>
                <w:rFonts w:ascii="仿宋" w:eastAsia="仿宋" w:hAnsi="仿宋" w:cs="华文仿宋" w:hint="eastAsia"/>
                <w:spacing w:val="-8"/>
                <w:sz w:val="24"/>
              </w:rPr>
              <w:t>培养运用马克思主义立场观点方法分析和解决问题的能力；培养践行社会主义核心价值观，尊重和维护宪法法律权威，识大局、尊法治、修美德的自觉性；使学生筑牢理想信念之基，传承中华传统美德，弘扬中国精神，尊重和维护宪法法律权威，提升思想道德素质和法治素养，培养矢志不渝听党话跟党走，争做社会主义合格建设者和可靠接班人的主人翁精神。</w:t>
            </w:r>
          </w:p>
        </w:tc>
      </w:tr>
      <w:tr w:rsidR="009311C9">
        <w:tc>
          <w:tcPr>
            <w:tcW w:w="1291" w:type="dxa"/>
            <w:vAlign w:val="center"/>
          </w:tcPr>
          <w:p w:rsidR="009311C9" w:rsidRDefault="00E924C0">
            <w:pPr>
              <w:jc w:val="center"/>
              <w:rPr>
                <w:rFonts w:ascii="仿宋" w:eastAsia="仿宋" w:hAnsi="仿宋" w:cs="华文仿宋"/>
                <w:b/>
                <w:color w:val="000000"/>
                <w:spacing w:val="-8"/>
                <w:sz w:val="24"/>
              </w:rPr>
            </w:pPr>
            <w:r>
              <w:rPr>
                <w:rFonts w:ascii="仿宋" w:eastAsia="仿宋" w:hAnsi="仿宋" w:cs="华文仿宋" w:hint="eastAsia"/>
                <w:b/>
                <w:spacing w:val="-8"/>
                <w:sz w:val="24"/>
              </w:rPr>
              <w:t>教学内容</w:t>
            </w:r>
          </w:p>
        </w:tc>
        <w:tc>
          <w:tcPr>
            <w:tcW w:w="7995" w:type="dxa"/>
            <w:gridSpan w:val="6"/>
          </w:tcPr>
          <w:p w:rsidR="009311C9" w:rsidRDefault="00E924C0">
            <w:pPr>
              <w:ind w:firstLineChars="200" w:firstLine="448"/>
              <w:rPr>
                <w:rFonts w:ascii="仿宋" w:eastAsia="仿宋" w:hAnsi="仿宋" w:cs="华文仿宋"/>
                <w:spacing w:val="-8"/>
                <w:sz w:val="24"/>
              </w:rPr>
            </w:pPr>
            <w:r>
              <w:rPr>
                <w:rFonts w:ascii="仿宋" w:eastAsia="仿宋" w:hAnsi="仿宋" w:cs="华文仿宋" w:hint="eastAsia"/>
                <w:spacing w:val="-8"/>
                <w:sz w:val="24"/>
              </w:rPr>
              <w:t>马克思主义的人生观、价值观、道德观、法治观，社会主义核心价值观与社会主义法治建设的关系，及学生的职业道德教育。</w:t>
            </w:r>
          </w:p>
        </w:tc>
      </w:tr>
      <w:tr w:rsidR="009311C9">
        <w:tc>
          <w:tcPr>
            <w:tcW w:w="1291" w:type="dxa"/>
            <w:vAlign w:val="center"/>
          </w:tcPr>
          <w:p w:rsidR="009311C9" w:rsidRDefault="00E924C0">
            <w:pPr>
              <w:jc w:val="center"/>
              <w:rPr>
                <w:rFonts w:ascii="仿宋" w:eastAsia="仿宋" w:hAnsi="仿宋" w:cs="华文仿宋"/>
                <w:b/>
                <w:color w:val="000000"/>
                <w:spacing w:val="-8"/>
                <w:sz w:val="24"/>
              </w:rPr>
            </w:pPr>
            <w:r>
              <w:rPr>
                <w:rFonts w:ascii="仿宋" w:eastAsia="仿宋" w:hAnsi="仿宋" w:cs="华文仿宋" w:hint="eastAsia"/>
                <w:b/>
                <w:spacing w:val="-8"/>
                <w:sz w:val="24"/>
              </w:rPr>
              <w:t>教学要求</w:t>
            </w:r>
          </w:p>
        </w:tc>
        <w:tc>
          <w:tcPr>
            <w:tcW w:w="7995" w:type="dxa"/>
            <w:gridSpan w:val="6"/>
          </w:tcPr>
          <w:p w:rsidR="009311C9" w:rsidRDefault="00E924C0">
            <w:pPr>
              <w:ind w:firstLineChars="200" w:firstLine="448"/>
              <w:rPr>
                <w:rFonts w:ascii="仿宋" w:eastAsia="仿宋" w:hAnsi="仿宋" w:cs="华文仿宋"/>
                <w:spacing w:val="-8"/>
                <w:sz w:val="24"/>
              </w:rPr>
            </w:pPr>
            <w:r>
              <w:rPr>
                <w:rFonts w:ascii="仿宋" w:eastAsia="仿宋" w:hAnsi="仿宋" w:cs="华文仿宋" w:hint="eastAsia"/>
                <w:spacing w:val="-8"/>
                <w:sz w:val="24"/>
              </w:rPr>
              <w:t>课堂教学和课外教学相结合，理论联系实际，将知识传授、能力培育、素质提高结合，讲清原理，培养实践能力。</w:t>
            </w:r>
          </w:p>
        </w:tc>
      </w:tr>
      <w:tr w:rsidR="009311C9">
        <w:tc>
          <w:tcPr>
            <w:tcW w:w="1291" w:type="dxa"/>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课程</w:t>
            </w:r>
          </w:p>
        </w:tc>
        <w:tc>
          <w:tcPr>
            <w:tcW w:w="5145" w:type="dxa"/>
            <w:gridSpan w:val="2"/>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毛泽东思想和中国特色社会主义理论体系概论</w:t>
            </w:r>
          </w:p>
        </w:tc>
        <w:tc>
          <w:tcPr>
            <w:tcW w:w="994" w:type="dxa"/>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学时</w:t>
            </w:r>
          </w:p>
        </w:tc>
        <w:tc>
          <w:tcPr>
            <w:tcW w:w="1856" w:type="dxa"/>
            <w:gridSpan w:val="3"/>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36</w:t>
            </w:r>
          </w:p>
        </w:tc>
      </w:tr>
      <w:tr w:rsidR="009311C9">
        <w:tc>
          <w:tcPr>
            <w:tcW w:w="1291" w:type="dxa"/>
            <w:vAlign w:val="center"/>
          </w:tcPr>
          <w:p w:rsidR="009311C9" w:rsidRDefault="00E924C0">
            <w:pPr>
              <w:jc w:val="center"/>
              <w:rPr>
                <w:rFonts w:ascii="仿宋" w:eastAsia="仿宋" w:hAnsi="仿宋" w:cs="华文仿宋"/>
                <w:b/>
                <w:color w:val="000000"/>
                <w:spacing w:val="-8"/>
                <w:sz w:val="24"/>
              </w:rPr>
            </w:pPr>
            <w:r>
              <w:rPr>
                <w:rFonts w:ascii="仿宋" w:eastAsia="仿宋" w:hAnsi="仿宋" w:cs="华文仿宋" w:hint="eastAsia"/>
                <w:b/>
                <w:spacing w:val="-8"/>
                <w:sz w:val="24"/>
              </w:rPr>
              <w:t>教学目标</w:t>
            </w:r>
          </w:p>
        </w:tc>
        <w:tc>
          <w:tcPr>
            <w:tcW w:w="7995" w:type="dxa"/>
            <w:gridSpan w:val="6"/>
          </w:tcPr>
          <w:p w:rsidR="009311C9" w:rsidRDefault="00E924C0">
            <w:pPr>
              <w:ind w:firstLineChars="200" w:firstLine="448"/>
              <w:rPr>
                <w:rFonts w:ascii="仿宋" w:eastAsia="仿宋" w:hAnsi="仿宋" w:cs="华文仿宋"/>
                <w:spacing w:val="-8"/>
                <w:sz w:val="24"/>
              </w:rPr>
            </w:pPr>
            <w:r>
              <w:rPr>
                <w:rFonts w:ascii="仿宋" w:eastAsia="仿宋" w:hAnsi="仿宋" w:cs="华文仿宋" w:hint="eastAsia"/>
                <w:spacing w:val="-8"/>
                <w:sz w:val="24"/>
              </w:rPr>
              <w:t>帮助学生理解毛泽东思想、邓小平理论、“三个代表”重要思想、科学发展观、习近平新时代中国特色社会主义思想是一脉相承又与时俱进的科学体系，引导学生深刻理解中国共产党为什么能、马克思主义为什么行、中国特色社会主义</w:t>
            </w:r>
            <w:r>
              <w:rPr>
                <w:rFonts w:ascii="仿宋" w:eastAsia="仿宋" w:hAnsi="仿宋" w:cs="华文仿宋" w:hint="eastAsia"/>
                <w:spacing w:val="-8"/>
                <w:sz w:val="24"/>
              </w:rPr>
              <w:lastRenderedPageBreak/>
              <w:t>为什么好，坚定“四个自信”。</w:t>
            </w:r>
          </w:p>
        </w:tc>
      </w:tr>
      <w:tr w:rsidR="009311C9">
        <w:tc>
          <w:tcPr>
            <w:tcW w:w="1291" w:type="dxa"/>
            <w:vAlign w:val="center"/>
          </w:tcPr>
          <w:p w:rsidR="009311C9" w:rsidRDefault="00E924C0">
            <w:pPr>
              <w:jc w:val="center"/>
              <w:rPr>
                <w:rFonts w:ascii="仿宋" w:eastAsia="仿宋" w:hAnsi="仿宋" w:cs="华文仿宋"/>
                <w:b/>
                <w:color w:val="000000"/>
                <w:spacing w:val="-8"/>
                <w:sz w:val="24"/>
              </w:rPr>
            </w:pPr>
            <w:r>
              <w:rPr>
                <w:rFonts w:ascii="仿宋" w:eastAsia="仿宋" w:hAnsi="仿宋" w:cs="华文仿宋" w:hint="eastAsia"/>
                <w:b/>
                <w:spacing w:val="-8"/>
                <w:sz w:val="24"/>
              </w:rPr>
              <w:lastRenderedPageBreak/>
              <w:t>教学内容</w:t>
            </w:r>
          </w:p>
        </w:tc>
        <w:tc>
          <w:tcPr>
            <w:tcW w:w="7995" w:type="dxa"/>
            <w:gridSpan w:val="6"/>
          </w:tcPr>
          <w:p w:rsidR="009311C9" w:rsidRDefault="00E924C0">
            <w:pPr>
              <w:ind w:firstLineChars="200" w:firstLine="448"/>
              <w:rPr>
                <w:rFonts w:ascii="仿宋" w:eastAsia="仿宋" w:hAnsi="仿宋" w:cs="华文仿宋"/>
                <w:spacing w:val="-8"/>
                <w:sz w:val="24"/>
              </w:rPr>
            </w:pPr>
            <w:r>
              <w:rPr>
                <w:rFonts w:ascii="仿宋" w:eastAsia="仿宋" w:hAnsi="仿宋" w:cs="华文仿宋" w:hint="eastAsia"/>
                <w:spacing w:val="-8"/>
                <w:sz w:val="24"/>
              </w:rPr>
              <w:t>毛泽东思想和中国特色社会主义理论体系，中国共产党把马克思主义基本原理同中国具体实际相结合产生的马克思主义中国化的两大理论成果。</w:t>
            </w:r>
          </w:p>
        </w:tc>
      </w:tr>
      <w:tr w:rsidR="009311C9">
        <w:tc>
          <w:tcPr>
            <w:tcW w:w="1291" w:type="dxa"/>
            <w:vAlign w:val="center"/>
          </w:tcPr>
          <w:p w:rsidR="009311C9" w:rsidRDefault="00E924C0">
            <w:pPr>
              <w:jc w:val="center"/>
              <w:rPr>
                <w:rFonts w:ascii="仿宋" w:eastAsia="仿宋" w:hAnsi="仿宋" w:cs="华文仿宋"/>
                <w:b/>
                <w:color w:val="000000"/>
                <w:spacing w:val="-8"/>
                <w:sz w:val="24"/>
              </w:rPr>
            </w:pPr>
            <w:r>
              <w:rPr>
                <w:rFonts w:ascii="仿宋" w:eastAsia="仿宋" w:hAnsi="仿宋" w:cs="华文仿宋" w:hint="eastAsia"/>
                <w:b/>
                <w:spacing w:val="-8"/>
                <w:sz w:val="24"/>
              </w:rPr>
              <w:t>教学要求</w:t>
            </w:r>
          </w:p>
        </w:tc>
        <w:tc>
          <w:tcPr>
            <w:tcW w:w="7995" w:type="dxa"/>
            <w:gridSpan w:val="6"/>
            <w:shd w:val="clear" w:color="auto" w:fill="auto"/>
          </w:tcPr>
          <w:p w:rsidR="009311C9" w:rsidRDefault="00E924C0">
            <w:pPr>
              <w:ind w:firstLineChars="200" w:firstLine="448"/>
              <w:rPr>
                <w:rFonts w:ascii="仿宋" w:eastAsia="仿宋" w:hAnsi="仿宋" w:cs="华文仿宋"/>
                <w:spacing w:val="-8"/>
                <w:sz w:val="24"/>
              </w:rPr>
            </w:pPr>
            <w:r>
              <w:rPr>
                <w:rFonts w:ascii="仿宋" w:eastAsia="仿宋" w:hAnsi="仿宋" w:cs="华文仿宋" w:hint="eastAsia"/>
                <w:spacing w:val="-8"/>
                <w:sz w:val="24"/>
              </w:rPr>
              <w:t>突出本课程的思想政治理论功能，以丰富多彩的教学内容和生动活泼的教学形式，激发和培养学生的学习兴趣；课堂教学延伸到课外，实现学生的自我教育；引导学生了解社会现实，关注社会热点，为未来更好地适应社会做准备。</w:t>
            </w:r>
          </w:p>
        </w:tc>
      </w:tr>
      <w:tr w:rsidR="009311C9">
        <w:tc>
          <w:tcPr>
            <w:tcW w:w="1291" w:type="dxa"/>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课程</w:t>
            </w:r>
          </w:p>
        </w:tc>
        <w:tc>
          <w:tcPr>
            <w:tcW w:w="5145" w:type="dxa"/>
            <w:gridSpan w:val="2"/>
            <w:shd w:val="clear" w:color="auto" w:fill="auto"/>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习近平新时代中国特色社会主义思想概论</w:t>
            </w:r>
          </w:p>
        </w:tc>
        <w:tc>
          <w:tcPr>
            <w:tcW w:w="994" w:type="dxa"/>
            <w:shd w:val="clear" w:color="auto" w:fill="auto"/>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学时</w:t>
            </w:r>
          </w:p>
        </w:tc>
        <w:tc>
          <w:tcPr>
            <w:tcW w:w="1856" w:type="dxa"/>
            <w:gridSpan w:val="3"/>
            <w:shd w:val="clear" w:color="auto" w:fill="auto"/>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54</w:t>
            </w:r>
          </w:p>
        </w:tc>
      </w:tr>
      <w:tr w:rsidR="009311C9">
        <w:tc>
          <w:tcPr>
            <w:tcW w:w="1291" w:type="dxa"/>
            <w:vAlign w:val="center"/>
          </w:tcPr>
          <w:p w:rsidR="009311C9" w:rsidRDefault="00E924C0">
            <w:pPr>
              <w:jc w:val="center"/>
              <w:rPr>
                <w:rFonts w:ascii="仿宋" w:eastAsia="仿宋" w:hAnsi="仿宋" w:cs="华文仿宋"/>
                <w:b/>
                <w:color w:val="000000" w:themeColor="text1"/>
                <w:spacing w:val="-8"/>
                <w:sz w:val="24"/>
              </w:rPr>
            </w:pPr>
            <w:r>
              <w:rPr>
                <w:rFonts w:ascii="仿宋" w:eastAsia="仿宋" w:hAnsi="仿宋" w:cs="华文仿宋" w:hint="eastAsia"/>
                <w:b/>
                <w:color w:val="000000"/>
                <w:spacing w:val="-8"/>
                <w:sz w:val="24"/>
              </w:rPr>
              <w:t>教学目标</w:t>
            </w:r>
          </w:p>
        </w:tc>
        <w:tc>
          <w:tcPr>
            <w:tcW w:w="7995" w:type="dxa"/>
            <w:gridSpan w:val="6"/>
            <w:shd w:val="clear" w:color="auto" w:fill="auto"/>
          </w:tcPr>
          <w:p w:rsidR="009311C9" w:rsidRDefault="00E924C0">
            <w:pPr>
              <w:ind w:firstLineChars="200" w:firstLine="448"/>
              <w:rPr>
                <w:rFonts w:ascii="仿宋" w:eastAsia="仿宋" w:hAnsi="仿宋" w:cs="华文仿宋"/>
                <w:spacing w:val="-8"/>
                <w:sz w:val="24"/>
              </w:rPr>
            </w:pPr>
            <w:r>
              <w:rPr>
                <w:rFonts w:ascii="仿宋" w:eastAsia="仿宋" w:hAnsi="仿宋" w:cs="华文仿宋" w:hint="eastAsia"/>
                <w:spacing w:val="-8"/>
                <w:sz w:val="24"/>
              </w:rPr>
              <w:t>全面准确理解习近平新时代中国特色社会主义思想形成的时代背景、核心要义、精神实质、丰富内涵、重大意义、历史地位和实践要求。大学生通过系统学习、全面掌握和有效运用这一马克思主义中国化最新理论成果，树立正确的世界观、人生观和价值观；使大学生能自觉运用马克思主义的立场、观点和方法，提高分析解决新时代中国特色社会主义建设过程中出现的现实问题的能力；使大学生确立新时代中国特色社会主义的共同理想和信念,树牢“四个意识” ，坚定 “四个自信” ，坚决做到“两个维护” ，不断提高运用科学理论武装头脑、指导实践、推动工作的能力和水平。</w:t>
            </w:r>
          </w:p>
        </w:tc>
      </w:tr>
      <w:tr w:rsidR="009311C9">
        <w:tc>
          <w:tcPr>
            <w:tcW w:w="1291" w:type="dxa"/>
            <w:vAlign w:val="center"/>
          </w:tcPr>
          <w:p w:rsidR="009311C9" w:rsidRDefault="00E924C0">
            <w:pPr>
              <w:jc w:val="center"/>
              <w:rPr>
                <w:rFonts w:ascii="仿宋" w:eastAsia="仿宋" w:hAnsi="仿宋" w:cs="华文仿宋"/>
                <w:b/>
                <w:color w:val="000000" w:themeColor="text1"/>
                <w:spacing w:val="-8"/>
                <w:sz w:val="24"/>
              </w:rPr>
            </w:pPr>
            <w:r>
              <w:rPr>
                <w:rFonts w:ascii="仿宋" w:eastAsia="仿宋" w:hAnsi="仿宋" w:cs="华文仿宋" w:hint="eastAsia"/>
                <w:b/>
                <w:color w:val="000000"/>
                <w:spacing w:val="-8"/>
                <w:sz w:val="24"/>
              </w:rPr>
              <w:t>教学内容</w:t>
            </w:r>
          </w:p>
        </w:tc>
        <w:tc>
          <w:tcPr>
            <w:tcW w:w="7995" w:type="dxa"/>
            <w:gridSpan w:val="6"/>
            <w:shd w:val="clear" w:color="auto" w:fill="auto"/>
          </w:tcPr>
          <w:p w:rsidR="009311C9" w:rsidRDefault="00E924C0">
            <w:pPr>
              <w:ind w:firstLineChars="200" w:firstLine="448"/>
              <w:rPr>
                <w:rFonts w:ascii="仿宋" w:eastAsia="仿宋" w:hAnsi="仿宋" w:cs="华文仿宋"/>
                <w:spacing w:val="-8"/>
                <w:sz w:val="24"/>
              </w:rPr>
            </w:pPr>
            <w:r>
              <w:rPr>
                <w:rFonts w:ascii="仿宋" w:eastAsia="仿宋" w:hAnsi="仿宋" w:cs="华文仿宋" w:hint="eastAsia"/>
                <w:spacing w:val="-8"/>
                <w:sz w:val="24"/>
              </w:rPr>
              <w:t>系统论述习近平新时代中国特色社会主义思想的科学理论体系，通过马克思主义中国化新的飞跃、坚持和发展中国特色社会主义的总任务、坚持党的全面领导、坚持以人民为中心、以新发展理念引领高质量发展、全面深化改革、发展全过程人民民主、全面依法治国、建设社会主义文化强国、加强以民生为重点的社会建设、建设社会主义生态文明、把人民军队全面建设成为世界一流军队、全面贯彻落实总体国家安全观、坚持“一国两制”和推进祖国统一、推动构建人类命运共同体、全面从严治党、在新征程中勇当开路先锋、争当事业闯将等专题内容。</w:t>
            </w:r>
          </w:p>
        </w:tc>
      </w:tr>
      <w:tr w:rsidR="009311C9">
        <w:tc>
          <w:tcPr>
            <w:tcW w:w="1291" w:type="dxa"/>
            <w:vAlign w:val="center"/>
          </w:tcPr>
          <w:p w:rsidR="009311C9" w:rsidRDefault="00E924C0">
            <w:pPr>
              <w:jc w:val="center"/>
              <w:rPr>
                <w:rFonts w:ascii="仿宋" w:eastAsia="仿宋" w:hAnsi="仿宋" w:cs="华文仿宋"/>
                <w:b/>
                <w:color w:val="000000" w:themeColor="text1"/>
                <w:spacing w:val="-8"/>
                <w:sz w:val="24"/>
              </w:rPr>
            </w:pPr>
            <w:r>
              <w:rPr>
                <w:rFonts w:ascii="仿宋" w:eastAsia="仿宋" w:hAnsi="仿宋" w:cs="华文仿宋" w:hint="eastAsia"/>
                <w:b/>
                <w:color w:val="000000"/>
                <w:spacing w:val="-8"/>
                <w:sz w:val="24"/>
              </w:rPr>
              <w:t>教学要求</w:t>
            </w:r>
          </w:p>
        </w:tc>
        <w:tc>
          <w:tcPr>
            <w:tcW w:w="7995" w:type="dxa"/>
            <w:gridSpan w:val="6"/>
            <w:shd w:val="clear" w:color="auto" w:fill="auto"/>
          </w:tcPr>
          <w:p w:rsidR="009311C9" w:rsidRDefault="00E924C0">
            <w:pPr>
              <w:snapToGrid w:val="0"/>
              <w:ind w:firstLineChars="200" w:firstLine="448"/>
              <w:rPr>
                <w:rFonts w:ascii="仿宋" w:eastAsia="仿宋" w:hAnsi="仿宋"/>
                <w:color w:val="000000" w:themeColor="text1"/>
                <w:sz w:val="24"/>
              </w:rPr>
            </w:pPr>
            <w:r>
              <w:rPr>
                <w:rFonts w:ascii="仿宋" w:eastAsia="仿宋" w:hAnsi="仿宋" w:cs="华文仿宋" w:hint="eastAsia"/>
                <w:spacing w:val="-8"/>
                <w:sz w:val="24"/>
              </w:rPr>
              <w:t>突出本课程的思想政治理论功能，以丰富多彩的教学内容和生动活泼的教学形式，激发和培养学生的学习兴趣；课堂教学延伸到课外，实现学生的自我教育；更好地实现习近平新时代中国特色社会主义思想“进头脑”。</w:t>
            </w:r>
          </w:p>
        </w:tc>
      </w:tr>
      <w:tr w:rsidR="009311C9">
        <w:tc>
          <w:tcPr>
            <w:tcW w:w="1291" w:type="dxa"/>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课程</w:t>
            </w:r>
          </w:p>
        </w:tc>
        <w:tc>
          <w:tcPr>
            <w:tcW w:w="5145" w:type="dxa"/>
            <w:gridSpan w:val="2"/>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形势与政策</w:t>
            </w:r>
          </w:p>
        </w:tc>
        <w:tc>
          <w:tcPr>
            <w:tcW w:w="994" w:type="dxa"/>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学时</w:t>
            </w:r>
          </w:p>
        </w:tc>
        <w:tc>
          <w:tcPr>
            <w:tcW w:w="1856" w:type="dxa"/>
            <w:gridSpan w:val="3"/>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48</w:t>
            </w:r>
          </w:p>
        </w:tc>
      </w:tr>
      <w:tr w:rsidR="009311C9">
        <w:tc>
          <w:tcPr>
            <w:tcW w:w="1291" w:type="dxa"/>
          </w:tcPr>
          <w:p w:rsidR="009311C9" w:rsidRDefault="00E924C0">
            <w:pPr>
              <w:snapToGrid w:val="0"/>
              <w:rPr>
                <w:rFonts w:ascii="仿宋" w:eastAsia="仿宋" w:hAnsi="仿宋" w:cs="华文仿宋"/>
                <w:b/>
                <w:color w:val="000000"/>
                <w:spacing w:val="-8"/>
                <w:sz w:val="24"/>
              </w:rPr>
            </w:pPr>
            <w:r>
              <w:rPr>
                <w:rFonts w:ascii="仿宋" w:eastAsia="仿宋" w:hAnsi="仿宋" w:cs="华文仿宋" w:hint="eastAsia"/>
                <w:b/>
                <w:spacing w:val="-8"/>
                <w:sz w:val="24"/>
              </w:rPr>
              <w:t>教学目标</w:t>
            </w:r>
          </w:p>
        </w:tc>
        <w:tc>
          <w:tcPr>
            <w:tcW w:w="7995" w:type="dxa"/>
            <w:gridSpan w:val="6"/>
            <w:vAlign w:val="center"/>
          </w:tcPr>
          <w:p w:rsidR="009311C9" w:rsidRDefault="00E924C0">
            <w:pPr>
              <w:ind w:firstLineChars="200" w:firstLine="448"/>
              <w:rPr>
                <w:rFonts w:ascii="仿宋" w:eastAsia="仿宋" w:hAnsi="仿宋" w:cs="华文仿宋"/>
                <w:spacing w:val="-8"/>
                <w:sz w:val="24"/>
              </w:rPr>
            </w:pPr>
            <w:r>
              <w:rPr>
                <w:rFonts w:ascii="仿宋" w:eastAsia="仿宋" w:hAnsi="仿宋" w:cs="华文仿宋" w:hint="eastAsia"/>
                <w:spacing w:val="-8"/>
                <w:sz w:val="24"/>
              </w:rPr>
              <w:t>通过本门课程的学习，学生能够全面正确地认识党和国家面临的形势和任务，拥护党的路线、方针和政策，增强实现改革开放和社会主义现代化建设宏伟目标的信心和社会责任感。同时使学生基本掌握该课程的基础理论知识，基本理论观点、分析问题的基本方法，并能够运用这些知识和方法去分析现实生活中的问题，把理论渗透到实践中，指导自己的行为。</w:t>
            </w:r>
          </w:p>
        </w:tc>
      </w:tr>
      <w:tr w:rsidR="009311C9">
        <w:tc>
          <w:tcPr>
            <w:tcW w:w="1291" w:type="dxa"/>
            <w:vAlign w:val="center"/>
          </w:tcPr>
          <w:p w:rsidR="009311C9" w:rsidRDefault="00E924C0">
            <w:pPr>
              <w:snapToGrid w:val="0"/>
              <w:jc w:val="center"/>
              <w:rPr>
                <w:rFonts w:ascii="仿宋" w:eastAsia="仿宋" w:hAnsi="仿宋" w:cs="华文仿宋"/>
                <w:b/>
                <w:color w:val="000000"/>
                <w:spacing w:val="-8"/>
                <w:sz w:val="24"/>
              </w:rPr>
            </w:pPr>
            <w:r>
              <w:rPr>
                <w:rFonts w:ascii="仿宋" w:eastAsia="仿宋" w:hAnsi="仿宋" w:cs="华文仿宋" w:hint="eastAsia"/>
                <w:b/>
                <w:spacing w:val="-8"/>
                <w:sz w:val="24"/>
              </w:rPr>
              <w:t>教学内容</w:t>
            </w:r>
          </w:p>
        </w:tc>
        <w:tc>
          <w:tcPr>
            <w:tcW w:w="7995" w:type="dxa"/>
            <w:gridSpan w:val="6"/>
            <w:vAlign w:val="center"/>
          </w:tcPr>
          <w:p w:rsidR="009311C9" w:rsidRDefault="00E924C0">
            <w:pPr>
              <w:ind w:firstLineChars="200" w:firstLine="448"/>
              <w:rPr>
                <w:rFonts w:ascii="仿宋" w:eastAsia="仿宋" w:hAnsi="仿宋" w:cs="华文仿宋"/>
                <w:spacing w:val="-8"/>
                <w:sz w:val="24"/>
              </w:rPr>
            </w:pPr>
            <w:r>
              <w:rPr>
                <w:rFonts w:ascii="仿宋" w:eastAsia="仿宋" w:hAnsi="仿宋" w:cs="华文仿宋" w:hint="eastAsia"/>
                <w:spacing w:val="-8"/>
                <w:sz w:val="24"/>
              </w:rPr>
              <w:t>发挥课内课外两个教育途径。课堂教学以专题化讲座形式展开，围绕当下国内政治、经济、文化、生态、外交等走向及国际形势展开，关注学生应该认识并能够理解的社会热点问题；同时引导学生课外自主思考体会，分析当下热点问题，培养学生分析解决问题的思维能力。</w:t>
            </w:r>
          </w:p>
        </w:tc>
      </w:tr>
      <w:tr w:rsidR="009311C9">
        <w:tc>
          <w:tcPr>
            <w:tcW w:w="1291" w:type="dxa"/>
            <w:vAlign w:val="center"/>
          </w:tcPr>
          <w:p w:rsidR="009311C9" w:rsidRDefault="00E924C0">
            <w:pPr>
              <w:snapToGrid w:val="0"/>
              <w:jc w:val="center"/>
              <w:rPr>
                <w:rFonts w:ascii="仿宋" w:eastAsia="仿宋" w:hAnsi="仿宋" w:cs="华文仿宋"/>
                <w:b/>
                <w:color w:val="000000"/>
                <w:spacing w:val="-8"/>
                <w:sz w:val="24"/>
              </w:rPr>
            </w:pPr>
            <w:r>
              <w:rPr>
                <w:rFonts w:ascii="仿宋" w:eastAsia="仿宋" w:hAnsi="仿宋" w:cs="华文仿宋" w:hint="eastAsia"/>
                <w:b/>
                <w:spacing w:val="-8"/>
                <w:sz w:val="24"/>
              </w:rPr>
              <w:t>教学要求</w:t>
            </w:r>
          </w:p>
        </w:tc>
        <w:tc>
          <w:tcPr>
            <w:tcW w:w="7995" w:type="dxa"/>
            <w:gridSpan w:val="6"/>
            <w:vAlign w:val="center"/>
          </w:tcPr>
          <w:p w:rsidR="009311C9" w:rsidRDefault="00E924C0">
            <w:pPr>
              <w:ind w:firstLineChars="200" w:firstLine="448"/>
              <w:rPr>
                <w:rFonts w:ascii="仿宋" w:eastAsia="仿宋" w:hAnsi="仿宋" w:cs="华文仿宋"/>
                <w:spacing w:val="-8"/>
                <w:sz w:val="24"/>
              </w:rPr>
            </w:pPr>
            <w:r>
              <w:rPr>
                <w:rFonts w:ascii="仿宋" w:eastAsia="仿宋" w:hAnsi="仿宋" w:cs="华文仿宋" w:hint="eastAsia"/>
                <w:spacing w:val="-8"/>
                <w:sz w:val="24"/>
              </w:rPr>
              <w:t>教学中突出马克思主义形势观教育，引导学生学会运用马克思主义的立场、观点、方法观察形势从总体上把握改革开放和社会主义现代化建设的大局；其次，教学要紧密联合实际，紧密联系大学生思想，帮助学生开阔视野，及时了解和正确对待国内外重大时事。</w:t>
            </w:r>
          </w:p>
        </w:tc>
      </w:tr>
      <w:tr w:rsidR="009311C9">
        <w:tc>
          <w:tcPr>
            <w:tcW w:w="1291" w:type="dxa"/>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课程</w:t>
            </w:r>
          </w:p>
        </w:tc>
        <w:tc>
          <w:tcPr>
            <w:tcW w:w="5145" w:type="dxa"/>
            <w:gridSpan w:val="2"/>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四史</w:t>
            </w:r>
          </w:p>
        </w:tc>
        <w:tc>
          <w:tcPr>
            <w:tcW w:w="994" w:type="dxa"/>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学时</w:t>
            </w:r>
          </w:p>
        </w:tc>
        <w:tc>
          <w:tcPr>
            <w:tcW w:w="1856" w:type="dxa"/>
            <w:gridSpan w:val="3"/>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36</w:t>
            </w:r>
          </w:p>
        </w:tc>
      </w:tr>
      <w:tr w:rsidR="009311C9">
        <w:tc>
          <w:tcPr>
            <w:tcW w:w="1291" w:type="dxa"/>
            <w:vAlign w:val="center"/>
          </w:tcPr>
          <w:p w:rsidR="009311C9" w:rsidRDefault="00E924C0">
            <w:pPr>
              <w:snapToGrid w:val="0"/>
              <w:jc w:val="center"/>
              <w:rPr>
                <w:rFonts w:ascii="仿宋" w:eastAsia="仿宋" w:hAnsi="仿宋" w:cs="华文仿宋"/>
                <w:b/>
                <w:spacing w:val="-8"/>
                <w:sz w:val="24"/>
              </w:rPr>
            </w:pPr>
            <w:r>
              <w:rPr>
                <w:rFonts w:ascii="仿宋" w:eastAsia="仿宋" w:hAnsi="仿宋" w:cs="华文仿宋" w:hint="eastAsia"/>
                <w:b/>
                <w:spacing w:val="-8"/>
                <w:sz w:val="24"/>
              </w:rPr>
              <w:t>教学目标</w:t>
            </w:r>
          </w:p>
        </w:tc>
        <w:tc>
          <w:tcPr>
            <w:tcW w:w="7995" w:type="dxa"/>
            <w:gridSpan w:val="6"/>
          </w:tcPr>
          <w:p w:rsidR="009311C9" w:rsidRDefault="00E924C0">
            <w:pPr>
              <w:pStyle w:val="ad"/>
              <w:snapToGrid w:val="0"/>
              <w:spacing w:before="0" w:beforeAutospacing="0" w:after="0" w:afterAutospacing="0"/>
              <w:ind w:firstLine="555"/>
              <w:rPr>
                <w:rFonts w:ascii="仿宋" w:eastAsia="仿宋" w:hAnsi="仿宋"/>
                <w:color w:val="000000"/>
              </w:rPr>
            </w:pPr>
            <w:r>
              <w:rPr>
                <w:rFonts w:ascii="仿宋" w:eastAsia="仿宋" w:hAnsi="仿宋" w:hint="eastAsia"/>
              </w:rPr>
              <w:t>通过本门课程的教学，</w:t>
            </w:r>
            <w:r>
              <w:rPr>
                <w:rFonts w:ascii="仿宋" w:eastAsia="仿宋" w:hAnsi="仿宋" w:hint="eastAsia"/>
                <w:bCs/>
              </w:rPr>
              <w:t>使学生从宏观上对党史、新中国史、改革开放史、社会主义发展史（简称“四史”）有一个基本的认识，了解中国共产党为人民谋幸福、为民族谋复兴、为世界谋大同的奋斗历史；帮助学生正确总结经验，认识国情，提高学生的历史逻辑思维能力，学会全面地分析</w:t>
            </w:r>
            <w:r>
              <w:rPr>
                <w:rFonts w:ascii="仿宋" w:eastAsia="仿宋" w:hAnsi="仿宋" w:hint="eastAsia"/>
                <w:bCs/>
              </w:rPr>
              <w:lastRenderedPageBreak/>
              <w:t>矛盾，解决问题；培养学生的爱国主义精神，使学生树立道路自信、理论自信、制度自信和文化自信，知史爱党、知史爱国，以饱满的精神状态担负起实现中华民族伟大复兴的重任。</w:t>
            </w:r>
          </w:p>
        </w:tc>
      </w:tr>
      <w:tr w:rsidR="009311C9">
        <w:tc>
          <w:tcPr>
            <w:tcW w:w="1291" w:type="dxa"/>
            <w:vAlign w:val="center"/>
          </w:tcPr>
          <w:p w:rsidR="009311C9" w:rsidRDefault="00E924C0">
            <w:pPr>
              <w:snapToGrid w:val="0"/>
              <w:jc w:val="center"/>
              <w:rPr>
                <w:rFonts w:ascii="仿宋" w:eastAsia="仿宋" w:hAnsi="仿宋" w:cs="华文仿宋"/>
                <w:b/>
                <w:spacing w:val="-8"/>
                <w:sz w:val="24"/>
              </w:rPr>
            </w:pPr>
            <w:r>
              <w:rPr>
                <w:rFonts w:ascii="仿宋" w:eastAsia="仿宋" w:hAnsi="仿宋" w:cs="华文仿宋" w:hint="eastAsia"/>
                <w:b/>
                <w:spacing w:val="-8"/>
                <w:sz w:val="24"/>
              </w:rPr>
              <w:lastRenderedPageBreak/>
              <w:t>教学内容</w:t>
            </w:r>
          </w:p>
        </w:tc>
        <w:tc>
          <w:tcPr>
            <w:tcW w:w="7995" w:type="dxa"/>
            <w:gridSpan w:val="6"/>
          </w:tcPr>
          <w:p w:rsidR="009311C9" w:rsidRDefault="00E924C0">
            <w:pPr>
              <w:snapToGrid w:val="0"/>
              <w:ind w:firstLineChars="200" w:firstLine="480"/>
              <w:rPr>
                <w:rFonts w:ascii="仿宋" w:eastAsia="仿宋" w:hAnsi="仿宋"/>
                <w:color w:val="000000"/>
                <w:sz w:val="24"/>
              </w:rPr>
            </w:pPr>
            <w:r>
              <w:rPr>
                <w:rFonts w:ascii="仿宋" w:eastAsia="仿宋" w:hAnsi="仿宋" w:hint="eastAsia"/>
                <w:sz w:val="24"/>
              </w:rPr>
              <w:t>系统介绍中国共产党为人民谋幸福、为民族谋复兴、为世界谋大同的奋斗历史。以习近平新时代中国特色社会主义思想为指导，牢牢把握中国共产党百年奋斗史</w:t>
            </w:r>
            <w:r>
              <w:rPr>
                <w:rFonts w:ascii="仿宋" w:eastAsia="仿宋" w:hAnsi="仿宋"/>
                <w:sz w:val="24"/>
              </w:rPr>
              <w:t>的主题和主线、主流和本质，站在实现“两个一百年”奋斗目标、实现中华民族伟大复兴的高度，站在历史和时代进步、党和国家未来发展的高度，以准确、系统、完整、生动为原则，以严谨、流畅、受</w:t>
            </w:r>
            <w:r>
              <w:rPr>
                <w:rFonts w:ascii="仿宋" w:eastAsia="仿宋" w:hAnsi="仿宋" w:hint="eastAsia"/>
                <w:sz w:val="24"/>
              </w:rPr>
              <w:t>学生</w:t>
            </w:r>
            <w:r>
              <w:rPr>
                <w:rFonts w:ascii="仿宋" w:eastAsia="仿宋" w:hAnsi="仿宋"/>
                <w:sz w:val="24"/>
              </w:rPr>
              <w:t>欢迎为目标，突出主题主线，注重夹叙夹议、史论结合，力求准确、简明阐述</w:t>
            </w:r>
            <w:r>
              <w:rPr>
                <w:rFonts w:ascii="仿宋" w:eastAsia="仿宋" w:hAnsi="仿宋" w:hint="eastAsia"/>
                <w:sz w:val="24"/>
              </w:rPr>
              <w:t>中国共产党百年奋斗</w:t>
            </w:r>
            <w:r>
              <w:rPr>
                <w:rFonts w:ascii="仿宋" w:eastAsia="仿宋" w:hAnsi="仿宋"/>
                <w:sz w:val="24"/>
              </w:rPr>
              <w:t>的壮阔实践史，深刻、辩证、重点概括</w:t>
            </w:r>
            <w:r>
              <w:rPr>
                <w:rFonts w:ascii="仿宋" w:eastAsia="仿宋" w:hAnsi="仿宋" w:hint="eastAsia"/>
                <w:sz w:val="24"/>
              </w:rPr>
              <w:t>中国共产党奋斗史</w:t>
            </w:r>
            <w:r>
              <w:rPr>
                <w:rFonts w:ascii="仿宋" w:eastAsia="仿宋" w:hAnsi="仿宋"/>
                <w:sz w:val="24"/>
              </w:rPr>
              <w:t>蕴涵的丰富治国理政智慧和历史经验。引导</w:t>
            </w:r>
            <w:r>
              <w:rPr>
                <w:rFonts w:ascii="仿宋" w:eastAsia="仿宋" w:hAnsi="仿宋" w:hint="eastAsia"/>
                <w:sz w:val="24"/>
              </w:rPr>
              <w:t>学生</w:t>
            </w:r>
            <w:r>
              <w:rPr>
                <w:rFonts w:ascii="仿宋" w:eastAsia="仿宋" w:hAnsi="仿宋"/>
                <w:sz w:val="24"/>
              </w:rPr>
              <w:t>深刻认识</w:t>
            </w:r>
            <w:r>
              <w:rPr>
                <w:rFonts w:ascii="仿宋" w:eastAsia="仿宋" w:hAnsi="仿宋" w:hint="eastAsia"/>
                <w:sz w:val="24"/>
              </w:rPr>
              <w:t>“马克思主义好”“中国共产党好”“社会主义好”</w:t>
            </w:r>
            <w:r>
              <w:rPr>
                <w:rFonts w:ascii="仿宋" w:eastAsia="仿宋" w:hAnsi="仿宋"/>
                <w:sz w:val="24"/>
              </w:rPr>
              <w:t>“改革开放好”的深刻内涵。</w:t>
            </w:r>
          </w:p>
        </w:tc>
      </w:tr>
      <w:tr w:rsidR="009311C9">
        <w:tc>
          <w:tcPr>
            <w:tcW w:w="1291" w:type="dxa"/>
            <w:vAlign w:val="center"/>
          </w:tcPr>
          <w:p w:rsidR="009311C9" w:rsidRDefault="00E924C0">
            <w:pPr>
              <w:snapToGrid w:val="0"/>
              <w:jc w:val="center"/>
              <w:rPr>
                <w:rFonts w:ascii="仿宋" w:eastAsia="仿宋" w:hAnsi="仿宋" w:cs="华文仿宋"/>
                <w:b/>
                <w:spacing w:val="-8"/>
                <w:sz w:val="24"/>
              </w:rPr>
            </w:pPr>
            <w:r>
              <w:rPr>
                <w:rFonts w:ascii="仿宋" w:eastAsia="仿宋" w:hAnsi="仿宋" w:cs="华文仿宋" w:hint="eastAsia"/>
                <w:b/>
                <w:spacing w:val="-8"/>
                <w:sz w:val="24"/>
              </w:rPr>
              <w:t>教学要求</w:t>
            </w:r>
          </w:p>
        </w:tc>
        <w:tc>
          <w:tcPr>
            <w:tcW w:w="7995" w:type="dxa"/>
            <w:gridSpan w:val="6"/>
          </w:tcPr>
          <w:p w:rsidR="009311C9" w:rsidRDefault="00E924C0">
            <w:pPr>
              <w:snapToGrid w:val="0"/>
              <w:ind w:firstLineChars="200" w:firstLine="480"/>
              <w:rPr>
                <w:rFonts w:ascii="仿宋" w:eastAsia="仿宋" w:hAnsi="仿宋"/>
                <w:color w:val="000000"/>
                <w:sz w:val="24"/>
              </w:rPr>
            </w:pPr>
            <w:r>
              <w:rPr>
                <w:rFonts w:ascii="仿宋" w:eastAsia="仿宋" w:hAnsi="仿宋" w:hint="eastAsia"/>
                <w:sz w:val="24"/>
              </w:rPr>
              <w:t>突出本课程的历史属性，通过通俗易懂、生动有趣的历史史实和故事使学生了解中国共产党奋斗的历史过程；</w:t>
            </w:r>
            <w:r>
              <w:rPr>
                <w:rFonts w:ascii="仿宋" w:eastAsia="仿宋" w:hAnsi="仿宋" w:hint="eastAsia"/>
                <w:color w:val="000000"/>
                <w:sz w:val="24"/>
              </w:rPr>
              <w:t>体现本课程的思想政治理教育功能，</w:t>
            </w:r>
            <w:r>
              <w:rPr>
                <w:rFonts w:ascii="仿宋" w:eastAsia="仿宋" w:hAnsi="仿宋" w:hint="eastAsia"/>
                <w:sz w:val="24"/>
              </w:rPr>
              <w:t>通过课程教学，使学生了解中国站起来、富起来、强起来的历史性成就离不开中国共产党的正确领导，从而拥护中国共产党的领导、拥护改革开放、拥护中国特色社会主义道路，自觉承担中华民族伟大复兴的历史责任。</w:t>
            </w:r>
          </w:p>
        </w:tc>
      </w:tr>
      <w:tr w:rsidR="009311C9">
        <w:tc>
          <w:tcPr>
            <w:tcW w:w="1291" w:type="dxa"/>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课程</w:t>
            </w:r>
          </w:p>
        </w:tc>
        <w:tc>
          <w:tcPr>
            <w:tcW w:w="5145" w:type="dxa"/>
            <w:gridSpan w:val="2"/>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思政课实践课</w:t>
            </w:r>
          </w:p>
        </w:tc>
        <w:tc>
          <w:tcPr>
            <w:tcW w:w="994" w:type="dxa"/>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学时</w:t>
            </w:r>
          </w:p>
        </w:tc>
        <w:tc>
          <w:tcPr>
            <w:tcW w:w="1856" w:type="dxa"/>
            <w:gridSpan w:val="3"/>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18</w:t>
            </w:r>
          </w:p>
        </w:tc>
      </w:tr>
      <w:tr w:rsidR="009311C9">
        <w:tc>
          <w:tcPr>
            <w:tcW w:w="1291" w:type="dxa"/>
            <w:vAlign w:val="center"/>
          </w:tcPr>
          <w:p w:rsidR="009311C9" w:rsidRDefault="00E924C0">
            <w:pPr>
              <w:snapToGrid w:val="0"/>
              <w:jc w:val="center"/>
              <w:rPr>
                <w:rFonts w:ascii="仿宋" w:eastAsia="仿宋" w:hAnsi="仿宋" w:cs="华文仿宋"/>
                <w:b/>
                <w:spacing w:val="-8"/>
                <w:sz w:val="24"/>
              </w:rPr>
            </w:pPr>
            <w:r>
              <w:rPr>
                <w:rFonts w:ascii="仿宋" w:eastAsia="仿宋" w:hAnsi="仿宋" w:cs="华文仿宋" w:hint="eastAsia"/>
                <w:b/>
                <w:spacing w:val="-8"/>
                <w:sz w:val="24"/>
              </w:rPr>
              <w:t>教学目标</w:t>
            </w:r>
          </w:p>
        </w:tc>
        <w:tc>
          <w:tcPr>
            <w:tcW w:w="7995" w:type="dxa"/>
            <w:gridSpan w:val="6"/>
          </w:tcPr>
          <w:p w:rsidR="009311C9" w:rsidRDefault="00E924C0">
            <w:pPr>
              <w:ind w:firstLineChars="200" w:firstLine="448"/>
              <w:rPr>
                <w:rFonts w:ascii="仿宋" w:eastAsia="仿宋" w:hAnsi="仿宋" w:cs="华文仿宋"/>
                <w:spacing w:val="-8"/>
                <w:sz w:val="24"/>
              </w:rPr>
            </w:pPr>
            <w:r>
              <w:rPr>
                <w:rFonts w:ascii="仿宋" w:eastAsia="仿宋" w:hAnsi="仿宋" w:cs="华文仿宋" w:hint="eastAsia"/>
                <w:spacing w:val="-8"/>
                <w:sz w:val="24"/>
              </w:rPr>
              <w:t>思政课实践教学目标一是使学生深刻认识和领会马克思主义理论，特别是习近平新时代中国特色社会主义思想的精神实质及指导意义；二是培养学生运用马克思主义基本原理观察问题、分析问题和解决问题的能力；三是通过参与实践体验，使学生养成了解国情党情、关心社情民情、奉献社会，把自身发展与国家发展紧密联系起来，找到人生的正确发展方向，成长为对国家和社会有用之人；四是增强学生的国家认同感、社会责任感和历史使命感，牢固树立共产主义远大理想和中国特色社会主义共同理想，使之成为中国特色社会主义事业的合格建设者和可靠接班人。</w:t>
            </w:r>
          </w:p>
        </w:tc>
      </w:tr>
      <w:tr w:rsidR="009311C9">
        <w:tc>
          <w:tcPr>
            <w:tcW w:w="1291" w:type="dxa"/>
            <w:vAlign w:val="center"/>
          </w:tcPr>
          <w:p w:rsidR="009311C9" w:rsidRDefault="00E924C0">
            <w:pPr>
              <w:snapToGrid w:val="0"/>
              <w:jc w:val="center"/>
              <w:rPr>
                <w:rFonts w:ascii="仿宋" w:eastAsia="仿宋" w:hAnsi="仿宋" w:cs="华文仿宋"/>
                <w:b/>
                <w:spacing w:val="-8"/>
                <w:sz w:val="24"/>
              </w:rPr>
            </w:pPr>
            <w:r>
              <w:rPr>
                <w:rFonts w:ascii="仿宋" w:eastAsia="仿宋" w:hAnsi="仿宋" w:cs="华文仿宋" w:hint="eastAsia"/>
                <w:b/>
                <w:spacing w:val="-8"/>
                <w:sz w:val="24"/>
              </w:rPr>
              <w:t>教学内容</w:t>
            </w:r>
          </w:p>
        </w:tc>
        <w:tc>
          <w:tcPr>
            <w:tcW w:w="7995" w:type="dxa"/>
            <w:gridSpan w:val="6"/>
          </w:tcPr>
          <w:p w:rsidR="009311C9" w:rsidRDefault="00E924C0">
            <w:pPr>
              <w:ind w:firstLineChars="200" w:firstLine="448"/>
              <w:rPr>
                <w:rFonts w:ascii="仿宋" w:eastAsia="仿宋" w:hAnsi="仿宋" w:cs="华文仿宋"/>
                <w:spacing w:val="-8"/>
                <w:sz w:val="24"/>
              </w:rPr>
            </w:pPr>
            <w:r>
              <w:rPr>
                <w:rFonts w:ascii="仿宋" w:eastAsia="仿宋" w:hAnsi="仿宋" w:cs="华文仿宋" w:hint="eastAsia"/>
                <w:spacing w:val="-8"/>
                <w:sz w:val="24"/>
              </w:rPr>
              <w:t>爱国主义教育考察参观、社会调查及视频拍摄、企业调研及报告。</w:t>
            </w:r>
          </w:p>
        </w:tc>
      </w:tr>
      <w:tr w:rsidR="009311C9">
        <w:tc>
          <w:tcPr>
            <w:tcW w:w="1291" w:type="dxa"/>
            <w:vAlign w:val="center"/>
          </w:tcPr>
          <w:p w:rsidR="009311C9" w:rsidRDefault="00E924C0">
            <w:pPr>
              <w:snapToGrid w:val="0"/>
              <w:jc w:val="center"/>
              <w:rPr>
                <w:rFonts w:ascii="仿宋" w:eastAsia="仿宋" w:hAnsi="仿宋" w:cs="华文仿宋"/>
                <w:b/>
                <w:spacing w:val="-8"/>
                <w:sz w:val="24"/>
              </w:rPr>
            </w:pPr>
            <w:r>
              <w:rPr>
                <w:rFonts w:ascii="仿宋" w:eastAsia="仿宋" w:hAnsi="仿宋" w:cs="华文仿宋" w:hint="eastAsia"/>
                <w:b/>
                <w:spacing w:val="-8"/>
                <w:sz w:val="24"/>
              </w:rPr>
              <w:t>教学要求</w:t>
            </w:r>
          </w:p>
        </w:tc>
        <w:tc>
          <w:tcPr>
            <w:tcW w:w="7995" w:type="dxa"/>
            <w:gridSpan w:val="6"/>
          </w:tcPr>
          <w:p w:rsidR="009311C9" w:rsidRDefault="00E924C0">
            <w:pPr>
              <w:ind w:firstLineChars="200" w:firstLine="448"/>
              <w:rPr>
                <w:rFonts w:ascii="仿宋" w:eastAsia="仿宋" w:hAnsi="仿宋" w:cs="华文仿宋"/>
                <w:spacing w:val="-8"/>
                <w:sz w:val="24"/>
              </w:rPr>
            </w:pPr>
            <w:r>
              <w:rPr>
                <w:rFonts w:ascii="仿宋" w:eastAsia="仿宋" w:hAnsi="仿宋" w:cs="华文仿宋" w:hint="eastAsia"/>
                <w:spacing w:val="-8"/>
                <w:sz w:val="24"/>
              </w:rPr>
              <w:t>爱国主义基地参观，旁听法庭庭审，企业调研，爱国主义影片观赏，制作相关视频作业。要求选择性参加其中三项实践课程，并完成要求的成果。</w:t>
            </w:r>
          </w:p>
        </w:tc>
      </w:tr>
      <w:tr w:rsidR="009311C9">
        <w:tc>
          <w:tcPr>
            <w:tcW w:w="1291" w:type="dxa"/>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课程</w:t>
            </w:r>
          </w:p>
        </w:tc>
        <w:tc>
          <w:tcPr>
            <w:tcW w:w="5145" w:type="dxa"/>
            <w:gridSpan w:val="2"/>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心理健康教育</w:t>
            </w:r>
          </w:p>
        </w:tc>
        <w:tc>
          <w:tcPr>
            <w:tcW w:w="994" w:type="dxa"/>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学时</w:t>
            </w:r>
          </w:p>
        </w:tc>
        <w:tc>
          <w:tcPr>
            <w:tcW w:w="1856" w:type="dxa"/>
            <w:gridSpan w:val="3"/>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36</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教学目标</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宣传普及心理保健知识，使大学生认识健康心理对成长成才的重要意义。指导大学生树立心理保健意识，认识心理活动的规律和自身个性特点，掌握心理健康知识和心理调适方法，学会化解心理困扰。指导大学生拥有乐观向上、积极进取的人生态度，开发心理潜能，促进全面成才。</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教学内容</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心理健康为大学生活保驾护航；了解自我、提升自我；学会交往、开心生活；认识情绪、管理情绪；享受真爱、完善自我；巧对挫折、走向成功；职业生涯、合理规划。</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教学要求</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课程采取理论与体验教学相结合，讲授与训练相结合的教学方法；在教学过程中，要充分运用各种资源，利用相关的图书资料、影视资料、心理测评工具等丰富教学手段；也可聘请有关专家、举办专题讲座等各类活动补充教学形式。</w:t>
            </w:r>
          </w:p>
        </w:tc>
      </w:tr>
      <w:tr w:rsidR="009311C9">
        <w:tc>
          <w:tcPr>
            <w:tcW w:w="1291" w:type="dxa"/>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课程</w:t>
            </w:r>
          </w:p>
        </w:tc>
        <w:tc>
          <w:tcPr>
            <w:tcW w:w="5145" w:type="dxa"/>
            <w:gridSpan w:val="2"/>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军事理论*军事技能</w:t>
            </w:r>
          </w:p>
        </w:tc>
        <w:tc>
          <w:tcPr>
            <w:tcW w:w="1118" w:type="dxa"/>
            <w:gridSpan w:val="2"/>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学时</w:t>
            </w:r>
          </w:p>
        </w:tc>
        <w:tc>
          <w:tcPr>
            <w:tcW w:w="1732" w:type="dxa"/>
            <w:gridSpan w:val="2"/>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36*2周</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教学目标</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普通高等学校通过军事课教学，让学生了解掌握军事基础知识和基本军事技</w:t>
            </w:r>
            <w:r>
              <w:rPr>
                <w:rFonts w:ascii="仿宋" w:eastAsia="仿宋" w:hAnsi="仿宋" w:cs="华文仿宋" w:hint="eastAsia"/>
                <w:spacing w:val="-8"/>
                <w:sz w:val="24"/>
                <w:lang w:val="zh-CN"/>
              </w:rPr>
              <w:lastRenderedPageBreak/>
              <w:t>能，增强国防观念、国家安全意识和忧患危机意识，弘扬爱国主义精神、传承红色基因、提高学生综合国防素质。</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lastRenderedPageBreak/>
              <w:t>教学内容</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军事理论》课程内容：中国国防、国家安全、军事思想、现代战争、信息化装备；《军事技能》内容：共同条令教育、分队的队列动作、现地教学、轻武器射击、战术、格斗基础、战场医疗救护、核生化防护、战备规定、紧急集合、行军拉练等。</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教学要求</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军事课由《军事理论》《军事技能》两部分组成。《军事理论》教学时数36学时，记2学分；《军事技能》训练时间2—3周，实际训练时间不得少于14天112学时，记2学分。课程内容含“必讲（必训）”内容（以“*”标识）和“选讲（选训）”内容（其他未标识者），根据实际情况在确保完成“必讲（必训）”内容的基础上，灵活选择“选讲（选训）”内容，但必须完成总学时。</w:t>
            </w:r>
          </w:p>
        </w:tc>
      </w:tr>
      <w:tr w:rsidR="009311C9">
        <w:tc>
          <w:tcPr>
            <w:tcW w:w="1291" w:type="dxa"/>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课程</w:t>
            </w:r>
          </w:p>
        </w:tc>
        <w:tc>
          <w:tcPr>
            <w:tcW w:w="5145" w:type="dxa"/>
            <w:gridSpan w:val="2"/>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安全教育</w:t>
            </w:r>
          </w:p>
        </w:tc>
        <w:tc>
          <w:tcPr>
            <w:tcW w:w="1118" w:type="dxa"/>
            <w:gridSpan w:val="2"/>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学时</w:t>
            </w:r>
          </w:p>
        </w:tc>
        <w:tc>
          <w:tcPr>
            <w:tcW w:w="1732" w:type="dxa"/>
            <w:gridSpan w:val="2"/>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24</w:t>
            </w:r>
          </w:p>
        </w:tc>
      </w:tr>
      <w:tr w:rsidR="009311C9">
        <w:tc>
          <w:tcPr>
            <w:tcW w:w="1291" w:type="dxa"/>
          </w:tcPr>
          <w:p w:rsidR="009311C9" w:rsidRDefault="00E924C0">
            <w:pPr>
              <w:autoSpaceDE w:val="0"/>
              <w:autoSpaceDN w:val="0"/>
              <w:spacing w:line="360" w:lineRule="exact"/>
              <w:jc w:val="left"/>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教学目标</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使学生自主掌握安全知识，增强安全防范能力。</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教学内容</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关注与维护国家安全；真爱生命与人身安全；防范侵害与财产安全；防火知识与消防安全；突发公共事件与安全；网络侵害与安全预防；大学生心理健康与安全；学习、社交与求职安全；自护自救常识。</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教学要求</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线上教学与安全教育知识讲座相结合，使学生牢固树立安全意识。</w:t>
            </w:r>
          </w:p>
        </w:tc>
      </w:tr>
      <w:tr w:rsidR="009311C9">
        <w:tc>
          <w:tcPr>
            <w:tcW w:w="1291" w:type="dxa"/>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课程</w:t>
            </w:r>
          </w:p>
        </w:tc>
        <w:tc>
          <w:tcPr>
            <w:tcW w:w="5145" w:type="dxa"/>
            <w:gridSpan w:val="2"/>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劳动教育</w:t>
            </w:r>
          </w:p>
        </w:tc>
        <w:tc>
          <w:tcPr>
            <w:tcW w:w="994" w:type="dxa"/>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学时</w:t>
            </w:r>
          </w:p>
        </w:tc>
        <w:tc>
          <w:tcPr>
            <w:tcW w:w="1856" w:type="dxa"/>
            <w:gridSpan w:val="3"/>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38</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教学目标</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使学生能够深刻认识人类劳动实践的创造本质，深入理解劳动实践对于立德树人的重大意义，树立正确的劳动意识，形成正确的劳动观；真正在思想意识层面切实认识和领会习近平总书记反复强调的“劳动最光荣、劳动最崇高、劳动最伟大、劳动最美丽”的深刻道理及其重大意义，从而真正树立起尊重劳动、尊重知识、尊重人才、尊重创造的意识。</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教学内容</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马克思主义劳动观；日常生活中的劳动意识；劳模精神传承；新时代劳动者的责任与担当；服务劳动中体会劳动价值；专业实践中发展劳动能力。</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教学要求</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本课程采用理论与实践结合的形式推进教学，开课形式每学期主要以专题的形式开展劳动理论讲授和劳动实践，每学年开展一周劳动周活动。综合评价劳动课程学习效果。</w:t>
            </w:r>
          </w:p>
        </w:tc>
      </w:tr>
      <w:tr w:rsidR="009311C9">
        <w:tc>
          <w:tcPr>
            <w:tcW w:w="1291" w:type="dxa"/>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课程</w:t>
            </w:r>
          </w:p>
        </w:tc>
        <w:tc>
          <w:tcPr>
            <w:tcW w:w="5046" w:type="dxa"/>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信息技术</w:t>
            </w:r>
          </w:p>
        </w:tc>
        <w:tc>
          <w:tcPr>
            <w:tcW w:w="1093" w:type="dxa"/>
            <w:gridSpan w:val="2"/>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学时</w:t>
            </w:r>
          </w:p>
        </w:tc>
        <w:tc>
          <w:tcPr>
            <w:tcW w:w="1856" w:type="dxa"/>
            <w:gridSpan w:val="3"/>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72</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教学目标</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通过理论知识学习、技能训练和综合应用实践，使学生的信息素养和信息技术应用能力得到全面提升。</w:t>
            </w:r>
          </w:p>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帮助学生认识信息技术对人类生产、生活的重要作用，了解现代社会信息技术发展趋势，理解信息社会特征并遵循信息社会规范；使用学生掌握常用的工具软件和信息化办公技术，了解大数据、人工智能、区块链等新兴信息技术，具备支撑专业学习的能力，能在日常生活、学习和工作中综合运用信息技术解决问题；使学生拥有团队意识和职业精神，具备独立思考和主动探究能力，为学生职业能力的持续发展奠定基础。</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教学内容</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信息技术概述、计算机办公基础、文字处理、数据处理、演示文稿制作、互联网应用和IT新技术包括云计算、大数据、物联网和人工智能。</w:t>
            </w:r>
          </w:p>
        </w:tc>
      </w:tr>
      <w:tr w:rsidR="009311C9">
        <w:tc>
          <w:tcPr>
            <w:tcW w:w="1291" w:type="dxa"/>
            <w:vAlign w:val="center"/>
          </w:tcPr>
          <w:p w:rsidR="009311C9" w:rsidRDefault="00E924C0">
            <w:pPr>
              <w:rPr>
                <w:rFonts w:ascii="仿宋_GB2312" w:eastAsia="仿宋_GB2312" w:hAnsi="仿宋" w:cs="华文仿宋"/>
                <w:b/>
                <w:color w:val="000000"/>
                <w:spacing w:val="-8"/>
                <w:sz w:val="24"/>
                <w:lang w:val="zh-CN"/>
              </w:rPr>
            </w:pPr>
            <w:r>
              <w:rPr>
                <w:rFonts w:ascii="仿宋_GB2312" w:eastAsia="仿宋_GB2312" w:hAnsi="仿宋" w:cs="华文仿宋" w:hint="eastAsia"/>
                <w:b/>
                <w:color w:val="000000"/>
                <w:spacing w:val="-8"/>
                <w:sz w:val="24"/>
                <w:lang w:val="zh-CN"/>
              </w:rPr>
              <w:t>教学要求</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立德树人，加强对学生的情感态度和社会责任的教育，引导学生关注信息、发现信息的价值，提高对信息的敏感度，培养学生的信息意识，形成健康的信息行为；突出技能，提升学生的信息技术技能和综合应用能力，使学生形成运用信息技术解决问题的综合能力；创新发展，培养学生的数字化学习能力和创新意识，使学生能将信息技术创新应用于日常生活、学习和工作中。</w:t>
            </w:r>
          </w:p>
        </w:tc>
      </w:tr>
      <w:tr w:rsidR="009311C9">
        <w:tc>
          <w:tcPr>
            <w:tcW w:w="1291" w:type="dxa"/>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lastRenderedPageBreak/>
              <w:t>课程</w:t>
            </w:r>
          </w:p>
        </w:tc>
        <w:tc>
          <w:tcPr>
            <w:tcW w:w="5046" w:type="dxa"/>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英语</w:t>
            </w:r>
          </w:p>
        </w:tc>
        <w:tc>
          <w:tcPr>
            <w:tcW w:w="1093" w:type="dxa"/>
            <w:gridSpan w:val="2"/>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学时</w:t>
            </w:r>
          </w:p>
        </w:tc>
        <w:tc>
          <w:tcPr>
            <w:tcW w:w="1856" w:type="dxa"/>
            <w:gridSpan w:val="3"/>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144</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教学目标</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 xml:space="preserve">全面贯彻党的教育方针，培育和践行社会主义核心价值观，落实立德树人根本任务。掌握必要的英语语音、词汇、语法、语篇和语用知识，具备必要的英语听、说、读、看、写、译技能，能够有效完成日常生活和职场情境中的沟通任务。能够通过英语学习获得多元文化知识，理解文化内涵，汲取文化精华，增强文化自信；坚持中国立场，具有国际视野，能够有效完成跨文化沟通任务。通过分析英语口头和书面话语，能够辨析语言和文化中的具体现象，了解分析与综合、比较与分类等思维方法，锤炼尊重事实、善于探究的思维品格。认识英语学习的意义，树立正确的英语学习观，具有明确的英语学习目标，能够有效规划学习时间和学习任务，运用英语进行终身学习。 </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教学内容</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教学内容由主题类别、语篇类型、语言知识、文化知识、职业英语技能和语言学习策略六要素组成。主题类别为职业相关的教学主题。语篇类型包括口头、书面、新媒体等多模态语篇，涵盖不同类型的体裁，为语言学习提供素材。语言知识是职场涉外沟通的重要基础，重点突出应用性。文化知识包括世界多元文化和中华文化，尤其是职场文化和企业文化。</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教学要求</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 xml:space="preserve">充分发挥英语课程的育人功能，将课程内容与育人目标相融合，积极培育和践行社会主义核心价值观。依据教学目标、围绕教学内容，设计符合学生情况的教学活动，全面促进学生英语学科核心素养的提升，有效促进学业目标的达成。突出职业特色，通过设计语言教学活动，加强学生语言实践应用能力的培养。注重现代信息技术在英语教学中的应用。根据学生认知特点和能力水平组织教学，构建适合学生个性化学习和自主学习的教学模式。 </w:t>
            </w:r>
          </w:p>
        </w:tc>
      </w:tr>
      <w:tr w:rsidR="009311C9">
        <w:tc>
          <w:tcPr>
            <w:tcW w:w="1291" w:type="dxa"/>
            <w:vAlign w:val="center"/>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课程</w:t>
            </w:r>
          </w:p>
        </w:tc>
        <w:tc>
          <w:tcPr>
            <w:tcW w:w="5046" w:type="dxa"/>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体育</w:t>
            </w:r>
          </w:p>
        </w:tc>
        <w:tc>
          <w:tcPr>
            <w:tcW w:w="1093" w:type="dxa"/>
            <w:gridSpan w:val="2"/>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学时</w:t>
            </w:r>
          </w:p>
        </w:tc>
        <w:tc>
          <w:tcPr>
            <w:tcW w:w="1856" w:type="dxa"/>
            <w:gridSpan w:val="3"/>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108</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教学目标</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树立“健康第一”的观念，增强学生体质健康水平，激发学生参与体育活动的兴趣，培养学生终身体育锻炼的习惯；培养竞争意识和顽强的意志品质；培养团结合作和自控自律的优良品质。</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教学内容</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公共体育、足球、篮球、排球、瑜伽、健美操、体育舞蹈、啦啦操、羽毛球、毽球、武术</w:t>
            </w:r>
          </w:p>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本课程从基础入手，按照大纲要求，掌握基本知识点，基本技战术动作要领，简单的比赛规则等。</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教学要求</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本课程围绕职业教育，以专业项目选修课为主，采用理论与实践相结合的教学形式。运用观摩教学法，讲练结合，分层教学法等手段，综合评价学生学习成果，为适应社会实践的需求奠定良好基础。</w:t>
            </w:r>
          </w:p>
        </w:tc>
      </w:tr>
      <w:tr w:rsidR="009311C9">
        <w:tc>
          <w:tcPr>
            <w:tcW w:w="1291" w:type="dxa"/>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课程</w:t>
            </w:r>
          </w:p>
        </w:tc>
        <w:tc>
          <w:tcPr>
            <w:tcW w:w="5145" w:type="dxa"/>
            <w:gridSpan w:val="2"/>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大学语文</w:t>
            </w:r>
          </w:p>
        </w:tc>
        <w:tc>
          <w:tcPr>
            <w:tcW w:w="994" w:type="dxa"/>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学时</w:t>
            </w:r>
          </w:p>
        </w:tc>
        <w:tc>
          <w:tcPr>
            <w:tcW w:w="1856" w:type="dxa"/>
            <w:gridSpan w:val="3"/>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 xml:space="preserve"> 36</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教学目标</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提高学生运用语文文字的能力，推动学生规范化运用语言文字。进一步掌握语言、文学基础知识，培养学生对祖国语言文字的热爱；树立语言规范意识，能够准确地运用汉语语言进行表达和交流；真正掌握阅读、理解、鉴赏优秀文学作品的方法，从而有效提高学生的汉语水平与文学素养。</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教学内容</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古代、现代汉语语言基础；文字基础；传统文化和古今经典篇目；传统思想篇目；现当代优秀篇目；诗词曲赋文等代表性文本赏析。</w:t>
            </w:r>
          </w:p>
        </w:tc>
      </w:tr>
      <w:tr w:rsidR="009311C9">
        <w:tc>
          <w:tcPr>
            <w:tcW w:w="1291" w:type="dxa"/>
            <w:vAlign w:val="center"/>
          </w:tcPr>
          <w:p w:rsidR="009311C9" w:rsidRDefault="00E924C0">
            <w:pPr>
              <w:autoSpaceDE w:val="0"/>
              <w:autoSpaceDN w:val="0"/>
              <w:spacing w:line="360" w:lineRule="exact"/>
              <w:jc w:val="center"/>
              <w:rPr>
                <w:rFonts w:ascii="仿宋_GB2312" w:eastAsia="仿宋_GB2312" w:hAnsi="仿宋" w:cs="华文仿宋"/>
                <w:b/>
                <w:color w:val="000000"/>
                <w:spacing w:val="-8"/>
                <w:sz w:val="24"/>
                <w:lang w:val="zh-CN"/>
              </w:rPr>
            </w:pPr>
            <w:r>
              <w:rPr>
                <w:rFonts w:ascii="仿宋" w:eastAsia="仿宋" w:hAnsi="仿宋" w:cs="华文仿宋" w:hint="eastAsia"/>
                <w:b/>
                <w:spacing w:val="-8"/>
                <w:kern w:val="0"/>
                <w:sz w:val="24"/>
                <w:lang w:val="zh-CN"/>
              </w:rPr>
              <w:t>教学要求</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依据文本，推动课程思政育人工作，通过教师讲解和赏析，学生阅读，完成人文教育和审美提升。同时，通过阅读经典作品，树立规范化运用中国语言文字的意识。教学上更加注重标准语的运用和规范文字的书写，同时强化经典文本的阅读和鉴赏。</w:t>
            </w:r>
          </w:p>
        </w:tc>
      </w:tr>
      <w:tr w:rsidR="009311C9">
        <w:tc>
          <w:tcPr>
            <w:tcW w:w="1291" w:type="dxa"/>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rPr>
              <w:t>课  程</w:t>
            </w:r>
          </w:p>
        </w:tc>
        <w:tc>
          <w:tcPr>
            <w:tcW w:w="5145" w:type="dxa"/>
            <w:gridSpan w:val="2"/>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rPr>
              <w:t>数学</w:t>
            </w:r>
          </w:p>
        </w:tc>
        <w:tc>
          <w:tcPr>
            <w:tcW w:w="994" w:type="dxa"/>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rPr>
              <w:t>学时</w:t>
            </w:r>
          </w:p>
        </w:tc>
        <w:tc>
          <w:tcPr>
            <w:tcW w:w="1856" w:type="dxa"/>
            <w:gridSpan w:val="3"/>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rPr>
              <w:t>72</w:t>
            </w:r>
          </w:p>
        </w:tc>
      </w:tr>
      <w:tr w:rsidR="009311C9">
        <w:tc>
          <w:tcPr>
            <w:tcW w:w="1291" w:type="dxa"/>
            <w:vAlign w:val="center"/>
          </w:tcPr>
          <w:p w:rsidR="009311C9" w:rsidRDefault="00E924C0">
            <w:pPr>
              <w:jc w:val="center"/>
              <w:rPr>
                <w:rFonts w:ascii="仿宋" w:eastAsia="仿宋" w:hAnsi="仿宋" w:cs="仿宋_GB2312"/>
                <w:b/>
                <w:color w:val="000000"/>
                <w:spacing w:val="-8"/>
                <w:sz w:val="24"/>
                <w:lang w:val="zh-CN"/>
              </w:rPr>
            </w:pPr>
            <w:r>
              <w:rPr>
                <w:rFonts w:ascii="仿宋" w:eastAsia="仿宋" w:hAnsi="仿宋" w:cs="华文仿宋" w:hint="eastAsia"/>
                <w:b/>
                <w:color w:val="000000"/>
                <w:spacing w:val="-8"/>
                <w:kern w:val="0"/>
                <w:sz w:val="24"/>
                <w:lang w:val="zh-CN"/>
              </w:rPr>
              <w:lastRenderedPageBreak/>
              <w:t>教学目标</w:t>
            </w:r>
          </w:p>
        </w:tc>
        <w:tc>
          <w:tcPr>
            <w:tcW w:w="7995" w:type="dxa"/>
            <w:gridSpan w:val="6"/>
          </w:tcPr>
          <w:p w:rsidR="009311C9" w:rsidRDefault="00E924C0">
            <w:pPr>
              <w:ind w:firstLineChars="200" w:firstLine="480"/>
              <w:rPr>
                <w:rFonts w:ascii="仿宋" w:eastAsia="仿宋" w:hAnsi="仿宋" w:cs="仿宋_GB2312"/>
                <w:sz w:val="24"/>
                <w:lang w:val="zh-CN"/>
              </w:rPr>
            </w:pPr>
            <w:r>
              <w:rPr>
                <w:rFonts w:ascii="仿宋" w:eastAsia="仿宋" w:hAnsi="仿宋" w:cs="仿宋_GB2312" w:hint="eastAsia"/>
                <w:sz w:val="24"/>
              </w:rPr>
              <w:t>通过该课程的学习，使学生提高素质，具有较好的理论基础，具有独立处理问题和解决问题的能力，为后续专业课的学习打下坚实的数学理论基础。从数学中挖掘思政元素，培养学生精益求精，一丝不苟的精神。</w:t>
            </w:r>
          </w:p>
        </w:tc>
      </w:tr>
      <w:tr w:rsidR="009311C9">
        <w:tc>
          <w:tcPr>
            <w:tcW w:w="1291" w:type="dxa"/>
            <w:vAlign w:val="center"/>
          </w:tcPr>
          <w:p w:rsidR="009311C9" w:rsidRDefault="00E924C0">
            <w:pPr>
              <w:jc w:val="center"/>
              <w:rPr>
                <w:rFonts w:ascii="仿宋" w:eastAsia="仿宋" w:hAnsi="仿宋" w:cs="仿宋_GB2312"/>
                <w:b/>
                <w:color w:val="000000"/>
                <w:spacing w:val="-8"/>
                <w:sz w:val="24"/>
                <w:lang w:val="zh-CN"/>
              </w:rPr>
            </w:pPr>
            <w:r>
              <w:rPr>
                <w:rFonts w:ascii="仿宋" w:eastAsia="仿宋" w:hAnsi="仿宋" w:cs="华文仿宋" w:hint="eastAsia"/>
                <w:b/>
                <w:color w:val="000000"/>
                <w:spacing w:val="-8"/>
                <w:kern w:val="0"/>
                <w:sz w:val="24"/>
                <w:lang w:val="zh-CN"/>
              </w:rPr>
              <w:t>教学内容</w:t>
            </w:r>
          </w:p>
        </w:tc>
        <w:tc>
          <w:tcPr>
            <w:tcW w:w="7995" w:type="dxa"/>
            <w:gridSpan w:val="6"/>
          </w:tcPr>
          <w:p w:rsidR="009311C9" w:rsidRDefault="00E924C0">
            <w:pPr>
              <w:numPr>
                <w:ilvl w:val="0"/>
                <w:numId w:val="9"/>
              </w:numPr>
              <w:autoSpaceDE w:val="0"/>
              <w:autoSpaceDN w:val="0"/>
              <w:snapToGrid w:val="0"/>
              <w:jc w:val="left"/>
              <w:rPr>
                <w:rFonts w:ascii="仿宋" w:eastAsia="仿宋" w:hAnsi="仿宋" w:cs="仿宋_GB2312"/>
                <w:sz w:val="24"/>
              </w:rPr>
            </w:pPr>
            <w:r>
              <w:rPr>
                <w:rFonts w:ascii="仿宋" w:eastAsia="仿宋" w:hAnsi="仿宋" w:cs="仿宋_GB2312" w:hint="eastAsia"/>
                <w:sz w:val="24"/>
              </w:rPr>
              <w:t>函数与极限、导数与微分、一元函数积分学</w:t>
            </w:r>
          </w:p>
          <w:p w:rsidR="009311C9" w:rsidRDefault="00E924C0">
            <w:pPr>
              <w:numPr>
                <w:ilvl w:val="0"/>
                <w:numId w:val="9"/>
              </w:numPr>
              <w:autoSpaceDE w:val="0"/>
              <w:autoSpaceDN w:val="0"/>
              <w:snapToGrid w:val="0"/>
              <w:jc w:val="left"/>
              <w:rPr>
                <w:rFonts w:ascii="仿宋" w:eastAsia="仿宋" w:hAnsi="仿宋" w:cs="仿宋_GB2312"/>
                <w:sz w:val="24"/>
              </w:rPr>
            </w:pPr>
            <w:r>
              <w:rPr>
                <w:rFonts w:ascii="仿宋" w:eastAsia="仿宋" w:hAnsi="仿宋" w:cs="仿宋_GB2312" w:hint="eastAsia"/>
                <w:sz w:val="24"/>
              </w:rPr>
              <w:t>数学史、数学思想和数学方法</w:t>
            </w:r>
          </w:p>
          <w:p w:rsidR="009311C9" w:rsidRDefault="00E924C0">
            <w:pPr>
              <w:numPr>
                <w:ilvl w:val="0"/>
                <w:numId w:val="9"/>
              </w:numPr>
              <w:autoSpaceDE w:val="0"/>
              <w:autoSpaceDN w:val="0"/>
              <w:snapToGrid w:val="0"/>
              <w:jc w:val="left"/>
              <w:rPr>
                <w:rFonts w:ascii="仿宋" w:eastAsia="仿宋" w:hAnsi="仿宋" w:cs="仿宋_GB2312"/>
                <w:sz w:val="24"/>
                <w:lang w:val="zh-CN"/>
              </w:rPr>
            </w:pPr>
            <w:r>
              <w:rPr>
                <w:rFonts w:ascii="仿宋" w:eastAsia="仿宋" w:hAnsi="仿宋" w:cs="仿宋_GB2312" w:hint="eastAsia"/>
                <w:sz w:val="24"/>
              </w:rPr>
              <w:t>与专业技能相关的数学知识拓展</w:t>
            </w:r>
          </w:p>
        </w:tc>
      </w:tr>
      <w:tr w:rsidR="009311C9">
        <w:tc>
          <w:tcPr>
            <w:tcW w:w="1291" w:type="dxa"/>
            <w:vAlign w:val="center"/>
          </w:tcPr>
          <w:p w:rsidR="009311C9" w:rsidRDefault="00E924C0">
            <w:pPr>
              <w:jc w:val="center"/>
              <w:rPr>
                <w:rFonts w:ascii="仿宋" w:eastAsia="仿宋" w:hAnsi="仿宋" w:cs="仿宋_GB2312"/>
                <w:b/>
                <w:color w:val="000000"/>
                <w:spacing w:val="-8"/>
                <w:sz w:val="24"/>
                <w:lang w:val="zh-CN"/>
              </w:rPr>
            </w:pPr>
            <w:r>
              <w:rPr>
                <w:rFonts w:ascii="仿宋" w:eastAsia="仿宋" w:hAnsi="仿宋" w:cs="华文仿宋" w:hint="eastAsia"/>
                <w:b/>
                <w:color w:val="000000"/>
                <w:spacing w:val="-8"/>
                <w:kern w:val="0"/>
                <w:sz w:val="24"/>
                <w:lang w:val="zh-CN"/>
              </w:rPr>
              <w:t>教学要求</w:t>
            </w:r>
          </w:p>
        </w:tc>
        <w:tc>
          <w:tcPr>
            <w:tcW w:w="7995" w:type="dxa"/>
            <w:gridSpan w:val="6"/>
          </w:tcPr>
          <w:p w:rsidR="009311C9" w:rsidRDefault="00E924C0">
            <w:pPr>
              <w:rPr>
                <w:rFonts w:ascii="仿宋" w:eastAsia="仿宋" w:hAnsi="仿宋" w:cs="仿宋_GB2312"/>
                <w:sz w:val="24"/>
                <w:lang w:val="zh-CN"/>
              </w:rPr>
            </w:pPr>
            <w:r>
              <w:rPr>
                <w:rFonts w:ascii="仿宋" w:eastAsia="仿宋" w:hAnsi="仿宋" w:cs="仿宋_GB2312"/>
                <w:sz w:val="24"/>
              </w:rPr>
              <w:t>结合需求</w:t>
            </w:r>
            <w:r>
              <w:rPr>
                <w:rFonts w:ascii="仿宋" w:eastAsia="仿宋" w:hAnsi="仿宋" w:cs="仿宋_GB2312" w:hint="eastAsia"/>
                <w:sz w:val="24"/>
              </w:rPr>
              <w:t>，尽可能</w:t>
            </w:r>
            <w:r>
              <w:rPr>
                <w:rFonts w:ascii="仿宋" w:eastAsia="仿宋" w:hAnsi="仿宋" w:cs="仿宋_GB2312"/>
                <w:sz w:val="24"/>
              </w:rPr>
              <w:t>适应生源实际</w:t>
            </w:r>
            <w:r>
              <w:rPr>
                <w:rFonts w:ascii="仿宋" w:eastAsia="仿宋" w:hAnsi="仿宋" w:cs="仿宋_GB2312" w:hint="eastAsia"/>
                <w:sz w:val="24"/>
              </w:rPr>
              <w:t>，尽可能</w:t>
            </w:r>
            <w:r>
              <w:rPr>
                <w:rFonts w:ascii="仿宋" w:eastAsia="仿宋" w:hAnsi="仿宋" w:cs="仿宋_GB2312"/>
                <w:sz w:val="24"/>
              </w:rPr>
              <w:t>明确教学目标和学习目标</w:t>
            </w:r>
            <w:r>
              <w:rPr>
                <w:rFonts w:ascii="仿宋" w:eastAsia="仿宋" w:hAnsi="仿宋" w:cs="仿宋_GB2312" w:hint="eastAsia"/>
                <w:sz w:val="24"/>
              </w:rPr>
              <w:t>，尽可能</w:t>
            </w:r>
            <w:r>
              <w:rPr>
                <w:rFonts w:ascii="仿宋" w:eastAsia="仿宋" w:hAnsi="仿宋" w:cs="仿宋_GB2312"/>
                <w:sz w:val="24"/>
              </w:rPr>
              <w:t>体现数学与专业技能培养相结合的效能</w:t>
            </w:r>
            <w:r>
              <w:rPr>
                <w:rFonts w:ascii="仿宋" w:eastAsia="仿宋" w:hAnsi="仿宋" w:cs="仿宋_GB2312" w:hint="eastAsia"/>
                <w:sz w:val="24"/>
              </w:rPr>
              <w:t>，尽可能发挥数学教学的素质教育功效等。</w:t>
            </w:r>
          </w:p>
        </w:tc>
      </w:tr>
      <w:tr w:rsidR="009311C9">
        <w:tc>
          <w:tcPr>
            <w:tcW w:w="1291" w:type="dxa"/>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课程</w:t>
            </w:r>
          </w:p>
        </w:tc>
        <w:tc>
          <w:tcPr>
            <w:tcW w:w="5145" w:type="dxa"/>
            <w:gridSpan w:val="2"/>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职业发展与创新创业</w:t>
            </w:r>
          </w:p>
        </w:tc>
        <w:tc>
          <w:tcPr>
            <w:tcW w:w="1230" w:type="dxa"/>
            <w:gridSpan w:val="3"/>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学时</w:t>
            </w:r>
          </w:p>
        </w:tc>
        <w:tc>
          <w:tcPr>
            <w:tcW w:w="1620" w:type="dxa"/>
          </w:tcPr>
          <w:p w:rsidR="009311C9" w:rsidRDefault="00E924C0">
            <w:pPr>
              <w:snapToGrid w:val="0"/>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 xml:space="preserve"> 36</w:t>
            </w:r>
          </w:p>
        </w:tc>
      </w:tr>
      <w:tr w:rsidR="009311C9">
        <w:tc>
          <w:tcPr>
            <w:tcW w:w="1291" w:type="dxa"/>
            <w:vAlign w:val="center"/>
          </w:tcPr>
          <w:p w:rsidR="009311C9" w:rsidRDefault="00E924C0">
            <w:pPr>
              <w:autoSpaceDE w:val="0"/>
              <w:autoSpaceDN w:val="0"/>
              <w:spacing w:line="360" w:lineRule="exact"/>
              <w:jc w:val="center"/>
              <w:rPr>
                <w:rFonts w:ascii="仿宋" w:eastAsia="仿宋" w:hAnsi="仿宋" w:cs="华文仿宋"/>
                <w:b/>
                <w:spacing w:val="-8"/>
                <w:kern w:val="0"/>
                <w:sz w:val="24"/>
                <w:lang w:val="zh-CN"/>
              </w:rPr>
            </w:pPr>
            <w:r>
              <w:rPr>
                <w:rFonts w:ascii="仿宋" w:eastAsia="仿宋" w:hAnsi="仿宋" w:cs="华文仿宋" w:hint="eastAsia"/>
                <w:b/>
                <w:color w:val="000000"/>
                <w:spacing w:val="-8"/>
                <w:kern w:val="0"/>
                <w:sz w:val="24"/>
                <w:lang w:val="zh-CN"/>
              </w:rPr>
              <w:t>教学目标</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以学生学习为主体，以提高学生的就业能力与就业素养为主要目的，通过课程的实施，帮助学生设计并不断调整职业生涯规划，促进学生整合其他课程、活动的资源，进行有效地学习、训练，帮助学生获得有关职业、择业、就业知识、技能及经验，促进学生选择，获得并准备从事一项与个体匹配的职业并力求获得职业生涯发展的成功。</w:t>
            </w:r>
          </w:p>
        </w:tc>
      </w:tr>
      <w:tr w:rsidR="009311C9">
        <w:tc>
          <w:tcPr>
            <w:tcW w:w="1291" w:type="dxa"/>
            <w:vAlign w:val="center"/>
          </w:tcPr>
          <w:p w:rsidR="009311C9" w:rsidRDefault="00E924C0">
            <w:pPr>
              <w:autoSpaceDE w:val="0"/>
              <w:autoSpaceDN w:val="0"/>
              <w:spacing w:line="360" w:lineRule="exact"/>
              <w:jc w:val="center"/>
              <w:rPr>
                <w:rFonts w:ascii="仿宋" w:eastAsia="仿宋" w:hAnsi="仿宋" w:cs="华文仿宋"/>
                <w:b/>
                <w:spacing w:val="-8"/>
                <w:kern w:val="0"/>
                <w:sz w:val="24"/>
                <w:lang w:val="zh-CN"/>
              </w:rPr>
            </w:pPr>
            <w:r>
              <w:rPr>
                <w:rFonts w:ascii="仿宋" w:eastAsia="仿宋" w:hAnsi="仿宋" w:cs="华文仿宋" w:hint="eastAsia"/>
                <w:b/>
                <w:color w:val="000000"/>
                <w:spacing w:val="-8"/>
                <w:kern w:val="0"/>
                <w:sz w:val="24"/>
                <w:lang w:val="zh-CN"/>
              </w:rPr>
              <w:t>教学内容</w:t>
            </w:r>
          </w:p>
        </w:tc>
        <w:tc>
          <w:tcPr>
            <w:tcW w:w="7995" w:type="dxa"/>
            <w:gridSpan w:val="6"/>
          </w:tcPr>
          <w:p w:rsidR="009311C9" w:rsidRDefault="00E924C0">
            <w:pPr>
              <w:ind w:firstLineChars="200" w:firstLine="448"/>
              <w:rPr>
                <w:rFonts w:ascii="仿宋" w:eastAsia="仿宋" w:hAnsi="仿宋" w:cs="华文仿宋"/>
                <w:spacing w:val="-8"/>
                <w:sz w:val="24"/>
                <w:lang w:val="zh-CN"/>
              </w:rPr>
            </w:pPr>
            <w:r>
              <w:rPr>
                <w:rFonts w:ascii="仿宋" w:eastAsia="仿宋" w:hAnsi="仿宋" w:cs="华文仿宋" w:hint="eastAsia"/>
                <w:spacing w:val="-8"/>
                <w:sz w:val="24"/>
                <w:lang w:val="zh-CN"/>
              </w:rPr>
              <w:t>适应大学生活；规划职业生涯；提高就业能力；求职面试准备；创业准备；迈好职场第一步；就业权益与保障。职业化精神；职场沟通；职业形象；职场协作；时间管理；健康管理；学习管理；创新能力。</w:t>
            </w:r>
          </w:p>
        </w:tc>
      </w:tr>
      <w:tr w:rsidR="009311C9">
        <w:tc>
          <w:tcPr>
            <w:tcW w:w="1291" w:type="dxa"/>
            <w:shd w:val="clear" w:color="auto" w:fill="auto"/>
          </w:tcPr>
          <w:p w:rsidR="009311C9" w:rsidRDefault="00E924C0">
            <w:pPr>
              <w:rPr>
                <w:rFonts w:ascii="仿宋" w:eastAsia="仿宋" w:hAnsi="仿宋" w:cs="华文仿宋"/>
                <w:b/>
                <w:spacing w:val="-8"/>
                <w:sz w:val="24"/>
              </w:rPr>
            </w:pPr>
            <w:r>
              <w:rPr>
                <w:rFonts w:ascii="仿宋_GB2312" w:eastAsia="仿宋_GB2312" w:hAnsi="仿宋" w:cs="华文仿宋" w:hint="eastAsia"/>
                <w:b/>
                <w:color w:val="000000"/>
                <w:spacing w:val="-8"/>
                <w:sz w:val="24"/>
              </w:rPr>
              <w:t>教学要求</w:t>
            </w:r>
          </w:p>
        </w:tc>
        <w:tc>
          <w:tcPr>
            <w:tcW w:w="7995" w:type="dxa"/>
            <w:gridSpan w:val="6"/>
            <w:shd w:val="clear" w:color="auto" w:fill="auto"/>
          </w:tcPr>
          <w:p w:rsidR="009311C9" w:rsidRDefault="00E924C0">
            <w:pPr>
              <w:ind w:firstLineChars="200" w:firstLine="448"/>
              <w:rPr>
                <w:rFonts w:ascii="仿宋" w:eastAsia="仿宋" w:hAnsi="仿宋" w:cs="华文仿宋"/>
                <w:spacing w:val="-8"/>
                <w:sz w:val="24"/>
              </w:rPr>
            </w:pPr>
            <w:r>
              <w:rPr>
                <w:rFonts w:ascii="仿宋" w:eastAsia="仿宋" w:hAnsi="仿宋" w:cs="华文仿宋" w:hint="eastAsia"/>
                <w:spacing w:val="-8"/>
                <w:sz w:val="24"/>
              </w:rPr>
              <w:t>在教学中使用互动教学法，充分发挥学生在教学中的主动性和创造性，引导学生认识到职业生涯规划和就业的重要性；通过教师的讲解和引导，学生积极开展自我分析、职业探索、社会实践与调查、小组讨论等活动，提高对自我、职业和环境的认识。本课程采用课堂教学与课外训练相结合的方式，主要采取案例分析、情境模拟、小组讨论、师生互动、角色扮演、社会调查和第二课堂比赛等教学方法充分调动学生的积极性。</w:t>
            </w:r>
          </w:p>
        </w:tc>
      </w:tr>
    </w:tbl>
    <w:p w:rsidR="009311C9" w:rsidRDefault="00E924C0">
      <w:pPr>
        <w:rPr>
          <w:rFonts w:ascii="仿宋" w:eastAsia="仿宋" w:hAnsi="仿宋" w:cs="华文仿宋"/>
          <w:sz w:val="24"/>
        </w:rPr>
      </w:pPr>
      <w:r>
        <w:rPr>
          <w:rFonts w:ascii="仿宋" w:eastAsia="仿宋" w:hAnsi="仿宋" w:cs="华文仿宋" w:hint="eastAsia"/>
          <w:spacing w:val="-8"/>
          <w:sz w:val="24"/>
        </w:rPr>
        <w:t xml:space="preserve">  （2）</w:t>
      </w:r>
      <w:r>
        <w:rPr>
          <w:rFonts w:ascii="仿宋" w:eastAsia="仿宋" w:hAnsi="仿宋" w:cs="华文仿宋"/>
          <w:sz w:val="24"/>
        </w:rPr>
        <w:t>基本能力学习领域</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979"/>
        <w:gridCol w:w="900"/>
        <w:gridCol w:w="1888"/>
      </w:tblGrid>
      <w:tr w:rsidR="009311C9">
        <w:tc>
          <w:tcPr>
            <w:tcW w:w="1276"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课程</w:t>
            </w:r>
          </w:p>
        </w:tc>
        <w:tc>
          <w:tcPr>
            <w:tcW w:w="4979"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C语言程序设计</w:t>
            </w:r>
          </w:p>
        </w:tc>
        <w:tc>
          <w:tcPr>
            <w:tcW w:w="90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学时</w:t>
            </w:r>
          </w:p>
        </w:tc>
        <w:tc>
          <w:tcPr>
            <w:tcW w:w="1888"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72</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教学目标</w:t>
            </w:r>
          </w:p>
        </w:tc>
        <w:tc>
          <w:tcPr>
            <w:tcW w:w="7767" w:type="dxa"/>
            <w:gridSpan w:val="3"/>
            <w:shd w:val="clear" w:color="auto" w:fill="auto"/>
            <w:vAlign w:val="center"/>
          </w:tcPr>
          <w:p w:rsidR="009311C9" w:rsidRDefault="00E924C0">
            <w:pPr>
              <w:widowControl/>
              <w:ind w:firstLineChars="200" w:firstLine="480"/>
              <w:jc w:val="left"/>
              <w:rPr>
                <w:rFonts w:ascii="仿宋" w:eastAsia="仿宋" w:hAnsi="仿宋" w:cs="仿宋_GB2312"/>
                <w:bCs/>
                <w:color w:val="000000"/>
                <w:kern w:val="44"/>
                <w:sz w:val="24"/>
              </w:rPr>
            </w:pPr>
            <w:r>
              <w:rPr>
                <w:rFonts w:ascii="仿宋" w:eastAsia="仿宋" w:hAnsi="仿宋" w:cs="仿宋_GB2312" w:hint="eastAsia"/>
                <w:bCs/>
                <w:color w:val="000000"/>
                <w:kern w:val="44"/>
                <w:sz w:val="24"/>
              </w:rPr>
              <w:t>通过本课程学习，使学生掌握一种基本的程序编译语言，对进入编程世界进行一个启蒙教学，掌握C语言的基本开发要求，转换思考方式。</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教学内容</w:t>
            </w:r>
          </w:p>
        </w:tc>
        <w:tc>
          <w:tcPr>
            <w:tcW w:w="7767" w:type="dxa"/>
            <w:gridSpan w:val="3"/>
            <w:shd w:val="clear" w:color="auto" w:fill="auto"/>
            <w:vAlign w:val="center"/>
          </w:tcPr>
          <w:p w:rsidR="009311C9" w:rsidRDefault="00E924C0">
            <w:pPr>
              <w:widowControl/>
              <w:ind w:firstLineChars="200" w:firstLine="480"/>
              <w:jc w:val="left"/>
              <w:rPr>
                <w:rFonts w:ascii="仿宋" w:eastAsia="仿宋" w:hAnsi="仿宋" w:cs="仿宋_GB2312"/>
                <w:bCs/>
                <w:color w:val="000000"/>
                <w:kern w:val="44"/>
                <w:sz w:val="24"/>
              </w:rPr>
            </w:pPr>
            <w:r>
              <w:rPr>
                <w:rFonts w:ascii="仿宋" w:eastAsia="仿宋" w:hAnsi="仿宋" w:cs="仿宋_GB2312" w:hint="eastAsia"/>
                <w:bCs/>
                <w:color w:val="000000"/>
                <w:kern w:val="44"/>
                <w:sz w:val="24"/>
              </w:rPr>
              <w:t>本课程授课内容有C语言数据类型、运算符和表达式、顺序、分支和循环程序设计结构，数组及函数的使用，指针结构体、文件操作。</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教学要求</w:t>
            </w:r>
          </w:p>
        </w:tc>
        <w:tc>
          <w:tcPr>
            <w:tcW w:w="7767" w:type="dxa"/>
            <w:gridSpan w:val="3"/>
            <w:shd w:val="clear" w:color="auto" w:fill="auto"/>
            <w:vAlign w:val="center"/>
          </w:tcPr>
          <w:p w:rsidR="009311C9" w:rsidRDefault="00E924C0">
            <w:pPr>
              <w:widowControl/>
              <w:ind w:firstLineChars="200" w:firstLine="480"/>
              <w:jc w:val="left"/>
              <w:rPr>
                <w:rFonts w:ascii="仿宋" w:eastAsia="仿宋" w:hAnsi="仿宋" w:cs="仿宋_GB2312"/>
                <w:bCs/>
                <w:color w:val="000000"/>
                <w:kern w:val="44"/>
                <w:sz w:val="24"/>
              </w:rPr>
            </w:pPr>
            <w:r>
              <w:rPr>
                <w:rFonts w:ascii="仿宋" w:eastAsia="仿宋" w:hAnsi="仿宋" w:cs="仿宋_GB2312" w:hint="eastAsia"/>
                <w:bCs/>
                <w:color w:val="000000"/>
                <w:kern w:val="44"/>
                <w:sz w:val="24"/>
              </w:rPr>
              <w:t>CPUI5,内存4G,硬盘500G，装有DEV C++编译环境；实现全部计算机联网并按照多媒体教学广播软件，教师可将示范的内容通过广播软件显示在学生机的屏幕上。提供学生自由上机的时间，软件开发需要大量的课余时间进行练习，提供一个学习环境。</w:t>
            </w:r>
          </w:p>
        </w:tc>
      </w:tr>
      <w:tr w:rsidR="009311C9">
        <w:tc>
          <w:tcPr>
            <w:tcW w:w="1276"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课程</w:t>
            </w:r>
          </w:p>
        </w:tc>
        <w:tc>
          <w:tcPr>
            <w:tcW w:w="4979"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java程序设计</w:t>
            </w:r>
          </w:p>
        </w:tc>
        <w:tc>
          <w:tcPr>
            <w:tcW w:w="90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学时</w:t>
            </w:r>
          </w:p>
        </w:tc>
        <w:tc>
          <w:tcPr>
            <w:tcW w:w="1888"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72</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教学目标</w:t>
            </w:r>
          </w:p>
        </w:tc>
        <w:tc>
          <w:tcPr>
            <w:tcW w:w="7767" w:type="dxa"/>
            <w:gridSpan w:val="3"/>
            <w:shd w:val="clear" w:color="auto" w:fill="auto"/>
          </w:tcPr>
          <w:p w:rsidR="009311C9" w:rsidRDefault="00E924C0">
            <w:pPr>
              <w:ind w:firstLineChars="200" w:firstLine="480"/>
              <w:rPr>
                <w:rFonts w:ascii="仿宋" w:eastAsia="仿宋" w:hAnsi="仿宋" w:cs="仿宋_GB2312"/>
                <w:bCs/>
                <w:color w:val="000000"/>
                <w:spacing w:val="-8"/>
                <w:sz w:val="24"/>
              </w:rPr>
            </w:pPr>
            <w:r>
              <w:rPr>
                <w:rFonts w:ascii="仿宋" w:eastAsia="仿宋" w:hAnsi="仿宋" w:cs="仿宋_GB2312" w:hint="eastAsia"/>
                <w:color w:val="000000"/>
                <w:sz w:val="24"/>
              </w:rPr>
              <w:t>该课程的知识目标主要培养学生熟悉Java运行流程；掌握基本语法，控制结构和数组；了解面向对象编程思想和编程方式，掌握Java中两个重要的概念：类和对象；掌握继承原理，多态技术。</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教学内容</w:t>
            </w:r>
          </w:p>
        </w:tc>
        <w:tc>
          <w:tcPr>
            <w:tcW w:w="7767" w:type="dxa"/>
            <w:gridSpan w:val="3"/>
            <w:shd w:val="clear" w:color="auto" w:fill="auto"/>
          </w:tcPr>
          <w:p w:rsidR="009311C9" w:rsidRDefault="00E924C0">
            <w:pPr>
              <w:ind w:firstLineChars="200" w:firstLine="480"/>
              <w:jc w:val="left"/>
              <w:rPr>
                <w:rFonts w:ascii="仿宋" w:eastAsia="仿宋" w:hAnsi="仿宋" w:cs="仿宋_GB2312"/>
                <w:color w:val="000000"/>
                <w:sz w:val="24"/>
              </w:rPr>
            </w:pPr>
            <w:r>
              <w:rPr>
                <w:rFonts w:ascii="仿宋" w:eastAsia="仿宋" w:hAnsi="仿宋" w:cs="仿宋_GB2312" w:hint="eastAsia"/>
                <w:color w:val="000000"/>
                <w:sz w:val="24"/>
              </w:rPr>
              <w:t>单元1 搭建Java开发环境</w:t>
            </w:r>
          </w:p>
          <w:p w:rsidR="009311C9" w:rsidRDefault="00E924C0">
            <w:pPr>
              <w:ind w:firstLineChars="200" w:firstLine="480"/>
              <w:jc w:val="left"/>
              <w:rPr>
                <w:rFonts w:ascii="仿宋" w:eastAsia="仿宋" w:hAnsi="仿宋" w:cs="仿宋_GB2312"/>
                <w:color w:val="000000"/>
                <w:sz w:val="24"/>
              </w:rPr>
            </w:pPr>
            <w:r>
              <w:rPr>
                <w:rFonts w:ascii="仿宋" w:eastAsia="仿宋" w:hAnsi="仿宋" w:cs="仿宋_GB2312" w:hint="eastAsia"/>
                <w:color w:val="000000"/>
                <w:sz w:val="24"/>
              </w:rPr>
              <w:t>单元2 Java语言基础</w:t>
            </w:r>
          </w:p>
          <w:p w:rsidR="009311C9" w:rsidRDefault="00E924C0">
            <w:pPr>
              <w:ind w:firstLineChars="200" w:firstLine="480"/>
              <w:jc w:val="left"/>
              <w:rPr>
                <w:rFonts w:ascii="仿宋" w:eastAsia="仿宋" w:hAnsi="仿宋" w:cs="仿宋_GB2312"/>
                <w:color w:val="000000"/>
                <w:sz w:val="24"/>
              </w:rPr>
            </w:pPr>
            <w:r>
              <w:rPr>
                <w:rFonts w:ascii="仿宋" w:eastAsia="仿宋" w:hAnsi="仿宋" w:cs="仿宋_GB2312" w:hint="eastAsia"/>
                <w:color w:val="000000"/>
                <w:sz w:val="24"/>
              </w:rPr>
              <w:t>单元3 面向对象程序设计  财务信息类设计</w:t>
            </w:r>
          </w:p>
          <w:p w:rsidR="009311C9" w:rsidRDefault="00E924C0">
            <w:pPr>
              <w:ind w:firstLineChars="200" w:firstLine="480"/>
              <w:jc w:val="left"/>
              <w:rPr>
                <w:rFonts w:ascii="仿宋" w:eastAsia="仿宋" w:hAnsi="仿宋" w:cs="仿宋_GB2312"/>
                <w:color w:val="000000"/>
                <w:sz w:val="24"/>
              </w:rPr>
            </w:pPr>
            <w:r>
              <w:rPr>
                <w:rFonts w:ascii="仿宋" w:eastAsia="仿宋" w:hAnsi="仿宋" w:cs="仿宋_GB2312" w:hint="eastAsia"/>
                <w:color w:val="000000"/>
                <w:sz w:val="24"/>
              </w:rPr>
              <w:t>单元4 继承与多态 求租客户信息类设计</w:t>
            </w:r>
          </w:p>
          <w:p w:rsidR="009311C9" w:rsidRDefault="00E924C0">
            <w:pPr>
              <w:ind w:firstLineChars="200" w:firstLine="480"/>
              <w:jc w:val="left"/>
              <w:rPr>
                <w:rFonts w:ascii="仿宋" w:eastAsia="仿宋" w:hAnsi="仿宋" w:cs="仿宋_GB2312"/>
                <w:color w:val="000000"/>
                <w:sz w:val="24"/>
              </w:rPr>
            </w:pPr>
            <w:r>
              <w:rPr>
                <w:rFonts w:ascii="仿宋" w:eastAsia="仿宋" w:hAnsi="仿宋" w:cs="仿宋_GB2312" w:hint="eastAsia"/>
                <w:color w:val="000000"/>
                <w:sz w:val="24"/>
              </w:rPr>
              <w:t>单元5</w:t>
            </w:r>
            <w:r>
              <w:rPr>
                <w:rFonts w:ascii="仿宋" w:eastAsia="仿宋" w:hAnsi="仿宋" w:cs="仿宋_GB2312"/>
                <w:color w:val="000000"/>
                <w:sz w:val="24"/>
              </w:rPr>
              <w:t xml:space="preserve"> </w:t>
            </w:r>
            <w:r>
              <w:rPr>
                <w:rFonts w:ascii="仿宋" w:eastAsia="仿宋" w:hAnsi="仿宋" w:cs="仿宋_GB2312" w:hint="eastAsia"/>
                <w:color w:val="000000"/>
                <w:sz w:val="24"/>
              </w:rPr>
              <w:t>集合容器</w:t>
            </w:r>
          </w:p>
          <w:p w:rsidR="009311C9" w:rsidRDefault="00E924C0">
            <w:pPr>
              <w:ind w:firstLineChars="200" w:firstLine="480"/>
              <w:jc w:val="left"/>
              <w:rPr>
                <w:rFonts w:ascii="仿宋" w:eastAsia="仿宋" w:hAnsi="仿宋" w:cs="仿宋_GB2312"/>
                <w:color w:val="000000"/>
                <w:sz w:val="24"/>
              </w:rPr>
            </w:pPr>
            <w:r>
              <w:rPr>
                <w:rFonts w:ascii="仿宋" w:eastAsia="仿宋" w:hAnsi="仿宋" w:cs="仿宋_GB2312" w:hint="eastAsia"/>
                <w:color w:val="000000"/>
                <w:sz w:val="24"/>
              </w:rPr>
              <w:t>单元</w:t>
            </w:r>
            <w:r>
              <w:rPr>
                <w:rFonts w:ascii="仿宋" w:eastAsia="仿宋" w:hAnsi="仿宋" w:cs="仿宋_GB2312"/>
                <w:color w:val="000000"/>
                <w:sz w:val="24"/>
              </w:rPr>
              <w:t>6 JDBC</w:t>
            </w:r>
          </w:p>
          <w:p w:rsidR="009311C9" w:rsidRDefault="00E924C0">
            <w:pPr>
              <w:ind w:firstLineChars="200" w:firstLine="480"/>
              <w:jc w:val="left"/>
              <w:rPr>
                <w:rFonts w:ascii="仿宋" w:eastAsia="仿宋" w:hAnsi="仿宋" w:cs="仿宋_GB2312"/>
                <w:color w:val="000000"/>
                <w:sz w:val="24"/>
              </w:rPr>
            </w:pPr>
            <w:r>
              <w:rPr>
                <w:rFonts w:ascii="仿宋" w:eastAsia="仿宋" w:hAnsi="仿宋" w:cs="仿宋_GB2312" w:hint="eastAsia"/>
                <w:color w:val="000000"/>
                <w:sz w:val="24"/>
              </w:rPr>
              <w:lastRenderedPageBreak/>
              <w:t>单元</w:t>
            </w:r>
            <w:r>
              <w:rPr>
                <w:rFonts w:ascii="仿宋" w:eastAsia="仿宋" w:hAnsi="仿宋" w:cs="仿宋_GB2312"/>
                <w:color w:val="000000"/>
                <w:sz w:val="24"/>
              </w:rPr>
              <w:t xml:space="preserve">7 </w:t>
            </w:r>
            <w:r>
              <w:rPr>
                <w:rFonts w:ascii="仿宋" w:eastAsia="仿宋" w:hAnsi="仿宋" w:cs="仿宋_GB2312" w:hint="eastAsia"/>
                <w:color w:val="000000"/>
                <w:sz w:val="24"/>
              </w:rPr>
              <w:t>输入输出流与多线程</w:t>
            </w:r>
            <w:r>
              <w:rPr>
                <w:rFonts w:ascii="仿宋" w:eastAsia="仿宋" w:hAnsi="仿宋" w:cs="仿宋_GB2312"/>
                <w:color w:val="000000"/>
                <w:sz w:val="24"/>
              </w:rPr>
              <w:t xml:space="preserve"> </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lastRenderedPageBreak/>
              <w:t>教学要求</w:t>
            </w:r>
          </w:p>
        </w:tc>
        <w:tc>
          <w:tcPr>
            <w:tcW w:w="7767" w:type="dxa"/>
            <w:gridSpan w:val="3"/>
            <w:shd w:val="clear" w:color="auto" w:fill="auto"/>
            <w:vAlign w:val="center"/>
          </w:tcPr>
          <w:p w:rsidR="009311C9" w:rsidRDefault="00E924C0">
            <w:pPr>
              <w:ind w:firstLineChars="200" w:firstLine="480"/>
              <w:rPr>
                <w:rFonts w:ascii="仿宋" w:eastAsia="仿宋" w:hAnsi="仿宋" w:cs="仿宋_GB2312"/>
                <w:color w:val="000000"/>
                <w:sz w:val="24"/>
              </w:rPr>
            </w:pPr>
            <w:r>
              <w:rPr>
                <w:rFonts w:ascii="仿宋" w:eastAsia="仿宋" w:hAnsi="仿宋" w:cs="仿宋_GB2312" w:hint="eastAsia"/>
                <w:color w:val="000000"/>
                <w:sz w:val="24"/>
              </w:rPr>
              <w:t>CPUI5，内存4G，硬盘500G，装有JDK8.0、Eclipse 2018和PHPStudy环境；实现全部计算机联网并安装多媒体教学广播软件，教师可将示范的内容通过广播软件显示在学生机的屏幕上。提供学生自由上机的时间，软件开发需要大量的课余时间进行练习，提供一个学习的环境。</w:t>
            </w:r>
          </w:p>
        </w:tc>
      </w:tr>
      <w:tr w:rsidR="009311C9">
        <w:tc>
          <w:tcPr>
            <w:tcW w:w="1276"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课程</w:t>
            </w:r>
          </w:p>
        </w:tc>
        <w:tc>
          <w:tcPr>
            <w:tcW w:w="4979"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Linux操作系统</w:t>
            </w:r>
          </w:p>
        </w:tc>
        <w:tc>
          <w:tcPr>
            <w:tcW w:w="90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学时</w:t>
            </w:r>
          </w:p>
        </w:tc>
        <w:tc>
          <w:tcPr>
            <w:tcW w:w="1888" w:type="dxa"/>
            <w:shd w:val="clear" w:color="auto" w:fill="auto"/>
            <w:vAlign w:val="center"/>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72</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教学目标</w:t>
            </w:r>
          </w:p>
        </w:tc>
        <w:tc>
          <w:tcPr>
            <w:tcW w:w="7767" w:type="dxa"/>
            <w:gridSpan w:val="3"/>
            <w:shd w:val="clear" w:color="auto" w:fill="auto"/>
          </w:tcPr>
          <w:p w:rsidR="009311C9" w:rsidRDefault="00E924C0">
            <w:pPr>
              <w:pStyle w:val="afff0"/>
              <w:spacing w:line="240" w:lineRule="auto"/>
              <w:rPr>
                <w:rFonts w:ascii="仿宋" w:eastAsia="仿宋" w:hAnsi="仿宋" w:cs="仿宋_GB2312"/>
              </w:rPr>
            </w:pPr>
            <w:r>
              <w:rPr>
                <w:rFonts w:ascii="仿宋" w:eastAsia="仿宋" w:hAnsi="仿宋" w:cs="仿宋_GB2312" w:hint="eastAsia"/>
              </w:rPr>
              <w:t>通过本课程的学习，提高学生对LINUX操作系统的认识，并通过案例教学和项目实训培养学生综合运用知识的初步能力，是从事各种网络管理、维护及设计的基础。并为后续课程学习、岗位实习实施、就业等提供强大的支撑和促进作用。</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教学内容</w:t>
            </w:r>
          </w:p>
        </w:tc>
        <w:tc>
          <w:tcPr>
            <w:tcW w:w="7767" w:type="dxa"/>
            <w:gridSpan w:val="3"/>
            <w:shd w:val="clear" w:color="auto" w:fill="auto"/>
          </w:tcPr>
          <w:p w:rsidR="009311C9" w:rsidRDefault="00E924C0">
            <w:pPr>
              <w:ind w:firstLineChars="200" w:firstLine="480"/>
              <w:rPr>
                <w:rFonts w:ascii="仿宋" w:eastAsia="仿宋" w:hAnsi="仿宋" w:cs="仿宋_GB2312"/>
                <w:color w:val="000000"/>
                <w:sz w:val="24"/>
              </w:rPr>
            </w:pPr>
            <w:r>
              <w:rPr>
                <w:rFonts w:ascii="仿宋" w:eastAsia="仿宋" w:hAnsi="仿宋" w:cs="仿宋_GB2312" w:hint="eastAsia"/>
                <w:color w:val="000000"/>
                <w:sz w:val="24"/>
              </w:rPr>
              <w:t>初识Linux、命令与开发工具、用户与用户组管理、Shell编程、Linux文件系统与操作、网络配置、Linux进程管理、信号、进程间通信、线程</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教学要求</w:t>
            </w:r>
          </w:p>
        </w:tc>
        <w:tc>
          <w:tcPr>
            <w:tcW w:w="7767" w:type="dxa"/>
            <w:gridSpan w:val="3"/>
            <w:shd w:val="clear" w:color="auto" w:fill="auto"/>
          </w:tcPr>
          <w:p w:rsidR="009311C9" w:rsidRDefault="00E924C0">
            <w:pPr>
              <w:ind w:firstLineChars="200" w:firstLine="480"/>
              <w:rPr>
                <w:rFonts w:ascii="仿宋" w:eastAsia="仿宋" w:hAnsi="仿宋" w:cs="仿宋_GB2312"/>
                <w:sz w:val="24"/>
              </w:rPr>
            </w:pPr>
            <w:r>
              <w:rPr>
                <w:rFonts w:ascii="仿宋" w:eastAsia="仿宋" w:hAnsi="仿宋" w:cs="仿宋_GB2312" w:hint="eastAsia"/>
                <w:color w:val="000000"/>
                <w:sz w:val="24"/>
              </w:rPr>
              <w:t>CPUI5，内存4G，硬盘500G，装有Linux操作系统环境；实现全部计算机联网并安装多媒体教学广播软件，教师可将示范的内容通过广播软件显示在学生机的屏幕上。提供学生自由上机的时间，软件开发需要大量的课余时间进行练习，提供一个学习的环境。</w:t>
            </w:r>
          </w:p>
        </w:tc>
      </w:tr>
      <w:tr w:rsidR="009311C9">
        <w:tc>
          <w:tcPr>
            <w:tcW w:w="1276"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课程</w:t>
            </w:r>
          </w:p>
        </w:tc>
        <w:tc>
          <w:tcPr>
            <w:tcW w:w="4979"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MySql数据库技术</w:t>
            </w:r>
          </w:p>
        </w:tc>
        <w:tc>
          <w:tcPr>
            <w:tcW w:w="90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学时</w:t>
            </w:r>
          </w:p>
        </w:tc>
        <w:tc>
          <w:tcPr>
            <w:tcW w:w="1888"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72</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教学目标</w:t>
            </w:r>
          </w:p>
        </w:tc>
        <w:tc>
          <w:tcPr>
            <w:tcW w:w="7767" w:type="dxa"/>
            <w:gridSpan w:val="3"/>
            <w:shd w:val="clear" w:color="auto" w:fill="auto"/>
          </w:tcPr>
          <w:p w:rsidR="009311C9" w:rsidRDefault="00E924C0">
            <w:pPr>
              <w:ind w:firstLineChars="200" w:firstLine="480"/>
              <w:rPr>
                <w:rFonts w:ascii="仿宋" w:eastAsia="仿宋" w:hAnsi="仿宋" w:cs="仿宋_GB2312"/>
                <w:color w:val="000000"/>
                <w:sz w:val="24"/>
              </w:rPr>
            </w:pPr>
            <w:r>
              <w:rPr>
                <w:rFonts w:ascii="仿宋" w:eastAsia="仿宋" w:hAnsi="仿宋" w:cs="仿宋_GB2312" w:hint="eastAsia"/>
                <w:color w:val="000000"/>
                <w:sz w:val="24"/>
              </w:rPr>
              <w:t>通过学习，使学生初步掌握MySQL数据库的基本知识和基本操作，初步具备发现问题、分析可能原因、尝试解决问题的能力，同时具备良好的职业道德、高度的社会责任感、实事求是的学习态度和团队意识。</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教学内容</w:t>
            </w:r>
          </w:p>
        </w:tc>
        <w:tc>
          <w:tcPr>
            <w:tcW w:w="7767" w:type="dxa"/>
            <w:gridSpan w:val="3"/>
            <w:shd w:val="clear" w:color="auto" w:fill="auto"/>
            <w:vAlign w:val="center"/>
          </w:tcPr>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1.初识MySql 、实训：MySql下载、安装、登录</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2. MySql数据库基础、实训：数据库的操作、查看存储引擎</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3.表的基本操作、实训：表的操作</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4.表的约束、实训：表的约束</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5.数据的操作、实训：数据操作</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6.单表查询、实训：单表查询</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7.多表查询、实训：子查询</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8.运算符</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9.常用函数</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教学要求</w:t>
            </w:r>
          </w:p>
        </w:tc>
        <w:tc>
          <w:tcPr>
            <w:tcW w:w="7767" w:type="dxa"/>
            <w:gridSpan w:val="3"/>
            <w:shd w:val="clear" w:color="auto" w:fill="auto"/>
            <w:vAlign w:val="center"/>
          </w:tcPr>
          <w:p w:rsidR="009311C9" w:rsidRDefault="00E924C0">
            <w:pPr>
              <w:ind w:firstLineChars="200" w:firstLine="480"/>
              <w:rPr>
                <w:rFonts w:ascii="仿宋" w:eastAsia="仿宋" w:hAnsi="仿宋" w:cs="仿宋_GB2312"/>
                <w:color w:val="000000"/>
                <w:sz w:val="24"/>
              </w:rPr>
            </w:pPr>
            <w:r>
              <w:rPr>
                <w:rFonts w:ascii="仿宋" w:eastAsia="仿宋" w:hAnsi="仿宋" w:cs="仿宋_GB2312" w:hint="eastAsia"/>
                <w:color w:val="000000"/>
                <w:sz w:val="24"/>
              </w:rPr>
              <w:t>CPUI5，内存4G，硬盘500G，装有PHPStydy或MySQL5.1和Navicate12环境；实现全部计算机联网并安装多媒体教学广播软件，教师可将示范的内容通过广播软件显示在学生机的屏幕上。提供学生自由上机的时间，软件开发需要大量的课余时间进行练习，提供一个学习的环境。</w:t>
            </w:r>
          </w:p>
        </w:tc>
      </w:tr>
    </w:tbl>
    <w:p w:rsidR="009311C9" w:rsidRDefault="00E924C0">
      <w:pPr>
        <w:adjustRightInd w:val="0"/>
        <w:snapToGrid w:val="0"/>
        <w:ind w:firstLineChars="200" w:firstLine="448"/>
        <w:rPr>
          <w:rFonts w:ascii="仿宋" w:eastAsia="仿宋" w:hAnsi="仿宋" w:cs="华文仿宋"/>
          <w:sz w:val="24"/>
        </w:rPr>
      </w:pPr>
      <w:r>
        <w:rPr>
          <w:rFonts w:ascii="仿宋" w:eastAsia="仿宋" w:hAnsi="仿宋" w:cs="华文仿宋" w:hint="eastAsia"/>
          <w:spacing w:val="-8"/>
          <w:sz w:val="24"/>
        </w:rPr>
        <w:t>2、</w:t>
      </w:r>
      <w:r>
        <w:rPr>
          <w:rFonts w:ascii="仿宋" w:eastAsia="仿宋" w:hAnsi="仿宋" w:cs="华文仿宋"/>
          <w:sz w:val="24"/>
        </w:rPr>
        <w:t>岗位核心课程</w:t>
      </w:r>
    </w:p>
    <w:p w:rsidR="009311C9" w:rsidRDefault="00E924C0">
      <w:pPr>
        <w:adjustRightInd w:val="0"/>
        <w:snapToGrid w:val="0"/>
        <w:ind w:firstLineChars="200" w:firstLine="448"/>
        <w:rPr>
          <w:rFonts w:ascii="仿宋" w:eastAsia="仿宋" w:hAnsi="仿宋" w:cs="华文仿宋"/>
          <w:sz w:val="24"/>
        </w:rPr>
      </w:pPr>
      <w:r>
        <w:rPr>
          <w:rFonts w:ascii="仿宋" w:eastAsia="仿宋" w:hAnsi="仿宋" w:cs="华文仿宋" w:hint="eastAsia"/>
          <w:spacing w:val="-8"/>
          <w:sz w:val="24"/>
        </w:rPr>
        <w:t>（1）</w:t>
      </w:r>
      <w:r>
        <w:rPr>
          <w:rFonts w:ascii="仿宋" w:eastAsia="仿宋" w:hAnsi="仿宋" w:cs="华文仿宋"/>
          <w:sz w:val="24"/>
        </w:rPr>
        <w:t>岗位能力学习领域</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961"/>
        <w:gridCol w:w="850"/>
        <w:gridCol w:w="68"/>
        <w:gridCol w:w="1905"/>
      </w:tblGrid>
      <w:tr w:rsidR="009311C9">
        <w:tc>
          <w:tcPr>
            <w:tcW w:w="1276"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课程</w:t>
            </w:r>
          </w:p>
        </w:tc>
        <w:tc>
          <w:tcPr>
            <w:tcW w:w="4961"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JavaWeb应用开发</w:t>
            </w:r>
          </w:p>
        </w:tc>
        <w:tc>
          <w:tcPr>
            <w:tcW w:w="918" w:type="dxa"/>
            <w:gridSpan w:val="2"/>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学时</w:t>
            </w:r>
          </w:p>
        </w:tc>
        <w:tc>
          <w:tcPr>
            <w:tcW w:w="1905"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72</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教学目标</w:t>
            </w:r>
          </w:p>
        </w:tc>
        <w:tc>
          <w:tcPr>
            <w:tcW w:w="7784" w:type="dxa"/>
            <w:gridSpan w:val="4"/>
            <w:shd w:val="clear" w:color="auto" w:fill="auto"/>
          </w:tcPr>
          <w:p w:rsidR="009311C9" w:rsidRDefault="00E924C0">
            <w:pPr>
              <w:ind w:firstLineChars="200" w:firstLine="480"/>
              <w:rPr>
                <w:rFonts w:ascii="仿宋" w:eastAsia="仿宋" w:hAnsi="仿宋" w:cs="仿宋_GB2312"/>
                <w:sz w:val="24"/>
              </w:rPr>
            </w:pPr>
            <w:r>
              <w:rPr>
                <w:rFonts w:ascii="仿宋" w:eastAsia="仿宋" w:hAnsi="仿宋" w:cs="仿宋_GB2312" w:hint="eastAsia"/>
                <w:color w:val="000000"/>
                <w:sz w:val="24"/>
              </w:rPr>
              <w:t>通过本课程的学习使学习具备java web应用开发相关知识和良好的编程习惯，培养学生规范编码和良好的程序设计风格，培养学生面向对象编程的思维和提高逻辑思维能力，培养学生发现问题、分析问题、解决问题的能力，培养良好的职业素养、团队协作、和谐的沟通能力，并为学生以后从事更专业化的软件工作或者学习后续课程打下良好的基础。</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教学内容</w:t>
            </w:r>
          </w:p>
        </w:tc>
        <w:tc>
          <w:tcPr>
            <w:tcW w:w="7784" w:type="dxa"/>
            <w:gridSpan w:val="4"/>
            <w:shd w:val="clear" w:color="auto" w:fill="auto"/>
          </w:tcPr>
          <w:p w:rsidR="009311C9" w:rsidRDefault="00E924C0">
            <w:pPr>
              <w:ind w:firstLineChars="200" w:firstLine="480"/>
              <w:rPr>
                <w:rFonts w:ascii="仿宋" w:eastAsia="仿宋" w:hAnsi="仿宋" w:cs="仿宋_GB2312"/>
                <w:color w:val="000000"/>
                <w:sz w:val="24"/>
              </w:rPr>
            </w:pPr>
            <w:r>
              <w:rPr>
                <w:rFonts w:ascii="仿宋" w:eastAsia="仿宋" w:hAnsi="仿宋" w:cs="仿宋_GB2312" w:hint="eastAsia"/>
                <w:color w:val="000000"/>
                <w:sz w:val="24"/>
              </w:rPr>
              <w:t>Http协议、Servlet基础、请求与响应、Cookie和session、JSP技术、EL表达式和JSTL、JDBC、数据库连接池、过滤器和监听器</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教学要求</w:t>
            </w:r>
          </w:p>
        </w:tc>
        <w:tc>
          <w:tcPr>
            <w:tcW w:w="7784" w:type="dxa"/>
            <w:gridSpan w:val="4"/>
            <w:shd w:val="clear" w:color="auto" w:fill="auto"/>
          </w:tcPr>
          <w:p w:rsidR="009311C9" w:rsidRDefault="00E924C0">
            <w:pPr>
              <w:ind w:firstLineChars="200" w:firstLine="480"/>
              <w:rPr>
                <w:rFonts w:ascii="仿宋" w:eastAsia="仿宋" w:hAnsi="仿宋" w:cs="仿宋_GB2312"/>
                <w:color w:val="000000"/>
                <w:sz w:val="24"/>
              </w:rPr>
            </w:pPr>
            <w:r>
              <w:rPr>
                <w:rFonts w:ascii="仿宋" w:eastAsia="仿宋" w:hAnsi="仿宋" w:cs="仿宋_GB2312" w:hint="eastAsia"/>
                <w:color w:val="000000"/>
                <w:sz w:val="24"/>
              </w:rPr>
              <w:t>CPUI5，内存4G，硬盘500G，装有Eclipse和Tomcat环境；实现全</w:t>
            </w:r>
            <w:r>
              <w:rPr>
                <w:rFonts w:ascii="仿宋" w:eastAsia="仿宋" w:hAnsi="仿宋" w:cs="仿宋_GB2312" w:hint="eastAsia"/>
                <w:color w:val="000000"/>
                <w:sz w:val="24"/>
              </w:rPr>
              <w:lastRenderedPageBreak/>
              <w:t>部计算机联网并安装多媒体教学广播软件，教师可将示范的内容通过广播软件显示在学生机的屏幕上。提供学生自由上机的时间，软件开发需要大量的课余时间进行练习，提供一个学习的环境。</w:t>
            </w:r>
          </w:p>
        </w:tc>
      </w:tr>
      <w:tr w:rsidR="009311C9">
        <w:tc>
          <w:tcPr>
            <w:tcW w:w="1276"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lastRenderedPageBreak/>
              <w:t>课程</w:t>
            </w:r>
          </w:p>
        </w:tc>
        <w:tc>
          <w:tcPr>
            <w:tcW w:w="4961"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Hadoop大数据存储与运算</w:t>
            </w:r>
          </w:p>
        </w:tc>
        <w:tc>
          <w:tcPr>
            <w:tcW w:w="918" w:type="dxa"/>
            <w:gridSpan w:val="2"/>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学时</w:t>
            </w:r>
          </w:p>
        </w:tc>
        <w:tc>
          <w:tcPr>
            <w:tcW w:w="1905"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72</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教学目标</w:t>
            </w:r>
          </w:p>
        </w:tc>
        <w:tc>
          <w:tcPr>
            <w:tcW w:w="7784" w:type="dxa"/>
            <w:gridSpan w:val="4"/>
            <w:shd w:val="clear" w:color="auto" w:fill="auto"/>
          </w:tcPr>
          <w:p w:rsidR="009311C9" w:rsidRDefault="00E924C0">
            <w:pPr>
              <w:ind w:firstLineChars="200" w:firstLine="480"/>
              <w:rPr>
                <w:rFonts w:ascii="仿宋" w:eastAsia="仿宋" w:hAnsi="仿宋" w:cs="仿宋_GB2312"/>
                <w:color w:val="000000"/>
                <w:sz w:val="24"/>
              </w:rPr>
            </w:pPr>
            <w:r>
              <w:rPr>
                <w:rFonts w:ascii="仿宋" w:eastAsia="仿宋" w:hAnsi="仿宋" w:cs="仿宋_GB2312" w:hint="eastAsia"/>
                <w:color w:val="000000"/>
                <w:sz w:val="24"/>
              </w:rPr>
              <w:t>通过本课程的学习，使学生学会搭建Hadoop完全分布式集群，掌握HDFS的原理和基础操作，掌握MapReduce原理框架、MapReduce程序编写，为将来从事大数据工作以及后续课程的学习奠定基础。</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教学内容</w:t>
            </w:r>
          </w:p>
        </w:tc>
        <w:tc>
          <w:tcPr>
            <w:tcW w:w="7784" w:type="dxa"/>
            <w:gridSpan w:val="4"/>
            <w:shd w:val="clear" w:color="auto" w:fill="auto"/>
          </w:tcPr>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1.Hadoop概述</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2.Hadoop安装与配置管理</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3.HDFS技术</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4.MapReduce技术</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5.Hadoop I/O操作</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6.海量数据库Hbase技术</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7.ZooKeeper技术</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8.分布式数据仓库技术Hive</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9.分布式数据分析工具pig</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10.Hadoop与RDBMS数据迁移工具Sqoop</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 xml:space="preserve">11.Hadoop 1.x与Hadoop 2.x的比较 </w:t>
            </w:r>
          </w:p>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12.Hadoop实时数据处理技术</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教学要求</w:t>
            </w:r>
          </w:p>
        </w:tc>
        <w:tc>
          <w:tcPr>
            <w:tcW w:w="7784" w:type="dxa"/>
            <w:gridSpan w:val="4"/>
            <w:shd w:val="clear" w:color="auto" w:fill="auto"/>
          </w:tcPr>
          <w:p w:rsidR="009311C9" w:rsidRDefault="00E924C0">
            <w:pPr>
              <w:pStyle w:val="ad"/>
              <w:spacing w:before="0" w:beforeAutospacing="0" w:after="0" w:afterAutospacing="0"/>
              <w:rPr>
                <w:rFonts w:ascii="仿宋" w:eastAsia="仿宋" w:hAnsi="仿宋" w:cs="仿宋_GB2312"/>
                <w:color w:val="000000"/>
                <w:kern w:val="2"/>
              </w:rPr>
            </w:pPr>
            <w:r>
              <w:rPr>
                <w:rFonts w:ascii="仿宋" w:eastAsia="仿宋" w:hAnsi="仿宋" w:cs="仿宋_GB2312" w:hint="eastAsia"/>
                <w:color w:val="000000"/>
                <w:kern w:val="2"/>
              </w:rPr>
              <w:t>1）计算机软硬件要求：</w:t>
            </w:r>
          </w:p>
          <w:p w:rsidR="009311C9" w:rsidRDefault="00E924C0">
            <w:pPr>
              <w:pStyle w:val="ad"/>
              <w:spacing w:before="0" w:beforeAutospacing="0" w:after="0" w:afterAutospacing="0"/>
              <w:ind w:firstLineChars="500" w:firstLine="1200"/>
              <w:rPr>
                <w:rFonts w:ascii="仿宋" w:eastAsia="仿宋" w:hAnsi="仿宋" w:cs="仿宋_GB2312"/>
                <w:color w:val="000000"/>
                <w:kern w:val="2"/>
              </w:rPr>
            </w:pPr>
            <w:r>
              <w:rPr>
                <w:rFonts w:hint="eastAsia"/>
              </w:rPr>
              <w:t>Center O</w:t>
            </w:r>
            <w:r>
              <w:t>S</w:t>
            </w:r>
            <w:r>
              <w:rPr>
                <w:rFonts w:ascii="仿宋" w:eastAsia="仿宋" w:hAnsi="仿宋" w:cs="仿宋_GB2312" w:hint="eastAsia"/>
                <w:color w:val="000000"/>
                <w:kern w:val="2"/>
              </w:rPr>
              <w:t>，8核CPU，内存大于等于</w:t>
            </w:r>
            <w:r>
              <w:rPr>
                <w:rFonts w:ascii="仿宋" w:eastAsia="仿宋" w:hAnsi="仿宋" w:cs="仿宋_GB2312"/>
                <w:color w:val="000000"/>
                <w:kern w:val="2"/>
              </w:rPr>
              <w:t>8GB</w:t>
            </w:r>
            <w:r>
              <w:rPr>
                <w:rFonts w:ascii="仿宋" w:eastAsia="仿宋" w:hAnsi="仿宋" w:cs="仿宋_GB2312" w:hint="eastAsia"/>
                <w:color w:val="000000"/>
                <w:kern w:val="2"/>
              </w:rPr>
              <w:t>。</w:t>
            </w:r>
          </w:p>
          <w:p w:rsidR="009311C9" w:rsidRDefault="00E924C0">
            <w:pPr>
              <w:pStyle w:val="ad"/>
              <w:spacing w:before="0" w:beforeAutospacing="0" w:after="0" w:afterAutospacing="0"/>
              <w:rPr>
                <w:rFonts w:ascii="仿宋" w:eastAsia="仿宋" w:hAnsi="仿宋" w:cs="仿宋_GB2312"/>
                <w:color w:val="000000"/>
                <w:kern w:val="2"/>
              </w:rPr>
            </w:pPr>
            <w:r>
              <w:rPr>
                <w:rFonts w:ascii="仿宋" w:eastAsia="仿宋" w:hAnsi="仿宋" w:cs="仿宋_GB2312" w:hint="eastAsia"/>
                <w:color w:val="000000"/>
                <w:kern w:val="2"/>
              </w:rPr>
              <w:t>2）软件要求：在Linux环境下配置Hadoop2.2、JDK环境。</w:t>
            </w:r>
          </w:p>
          <w:p w:rsidR="009311C9" w:rsidRDefault="00E924C0">
            <w:pPr>
              <w:snapToGrid w:val="0"/>
              <w:rPr>
                <w:rFonts w:ascii="仿宋" w:eastAsia="仿宋" w:hAnsi="仿宋" w:cs="仿宋_GB2312"/>
                <w:color w:val="000000"/>
                <w:sz w:val="24"/>
              </w:rPr>
            </w:pPr>
            <w:r>
              <w:rPr>
                <w:rFonts w:ascii="仿宋" w:eastAsia="仿宋" w:hAnsi="仿宋" w:cs="仿宋_GB2312" w:hint="eastAsia"/>
                <w:color w:val="000000"/>
                <w:sz w:val="24"/>
              </w:rPr>
              <w:t>3）其他要求：实现全部计算机联网并安装多媒体教学广播软件，教师可将示范的内容通过广播软件显示在学生机的屏幕上。提供学生自由上机的时间，软件开发需要大量的课余时间进行练习，提供一个学习的环境。</w:t>
            </w:r>
          </w:p>
        </w:tc>
      </w:tr>
      <w:tr w:rsidR="009311C9">
        <w:tc>
          <w:tcPr>
            <w:tcW w:w="1276" w:type="dxa"/>
            <w:shd w:val="clear" w:color="auto" w:fill="auto"/>
            <w:vAlign w:val="center"/>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课程</w:t>
            </w:r>
          </w:p>
        </w:tc>
        <w:tc>
          <w:tcPr>
            <w:tcW w:w="4961"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Spark分布式计算框架</w:t>
            </w:r>
          </w:p>
        </w:tc>
        <w:tc>
          <w:tcPr>
            <w:tcW w:w="85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学时</w:t>
            </w:r>
          </w:p>
        </w:tc>
        <w:tc>
          <w:tcPr>
            <w:tcW w:w="1973" w:type="dxa"/>
            <w:gridSpan w:val="2"/>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72</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教学目标</w:t>
            </w:r>
          </w:p>
        </w:tc>
        <w:tc>
          <w:tcPr>
            <w:tcW w:w="7784" w:type="dxa"/>
            <w:gridSpan w:val="4"/>
            <w:shd w:val="clear" w:color="auto" w:fill="auto"/>
          </w:tcPr>
          <w:p w:rsidR="009311C9" w:rsidRDefault="00E924C0">
            <w:pPr>
              <w:pStyle w:val="ad"/>
              <w:spacing w:before="0" w:beforeAutospacing="0" w:after="0" w:afterAutospacing="0"/>
              <w:ind w:firstLineChars="200" w:firstLine="480"/>
              <w:rPr>
                <w:rFonts w:ascii="仿宋" w:eastAsia="仿宋" w:hAnsi="仿宋" w:cs="仿宋_GB2312"/>
                <w:color w:val="000000"/>
                <w:kern w:val="2"/>
              </w:rPr>
            </w:pPr>
            <w:r>
              <w:rPr>
                <w:rFonts w:ascii="仿宋" w:eastAsia="仿宋" w:hAnsi="仿宋" w:cs="仿宋_GB2312" w:hint="eastAsia"/>
                <w:color w:val="000000"/>
                <w:kern w:val="2"/>
              </w:rPr>
              <w:t>通过学习使得学生掌握Spark对大规模数据的交互式分析、编写Spark应用以及使用SparkStreaming处理高速数据流的主要思想和基本步骤；同时对Spark平台的应用与开发的理论知识有所了解，如分布式数据收集、分布式数据存储、分布式数据计算、分布式数据展示。</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教学内容</w:t>
            </w:r>
          </w:p>
        </w:tc>
        <w:tc>
          <w:tcPr>
            <w:tcW w:w="7784" w:type="dxa"/>
            <w:gridSpan w:val="4"/>
            <w:shd w:val="clear" w:color="auto" w:fill="auto"/>
          </w:tcPr>
          <w:p w:rsidR="009311C9" w:rsidRDefault="00E924C0">
            <w:pPr>
              <w:rPr>
                <w:rFonts w:ascii="仿宋" w:eastAsia="仿宋" w:hAnsi="仿宋" w:cs="仿宋_GB2312"/>
                <w:color w:val="000000"/>
                <w:sz w:val="24"/>
              </w:rPr>
            </w:pPr>
            <w:r>
              <w:rPr>
                <w:rFonts w:ascii="仿宋" w:eastAsia="仿宋" w:hAnsi="仿宋" w:cs="仿宋_GB2312" w:hint="eastAsia"/>
                <w:color w:val="000000"/>
                <w:sz w:val="24"/>
              </w:rPr>
              <w:t>第1章Scala语言基础</w:t>
            </w:r>
          </w:p>
          <w:p w:rsidR="009311C9" w:rsidRDefault="00E924C0">
            <w:pPr>
              <w:pStyle w:val="ad"/>
              <w:spacing w:before="0" w:beforeAutospacing="0" w:after="0" w:afterAutospacing="0"/>
              <w:rPr>
                <w:rFonts w:ascii="仿宋" w:eastAsia="仿宋" w:hAnsi="仿宋" w:cs="仿宋_GB2312"/>
                <w:color w:val="000000"/>
                <w:kern w:val="2"/>
              </w:rPr>
            </w:pPr>
            <w:r>
              <w:rPr>
                <w:rFonts w:ascii="仿宋" w:eastAsia="仿宋" w:hAnsi="仿宋" w:cs="仿宋_GB2312" w:hint="eastAsia"/>
                <w:color w:val="000000"/>
                <w:kern w:val="2"/>
              </w:rPr>
              <w:t>第2章 Spark基础</w:t>
            </w:r>
          </w:p>
          <w:p w:rsidR="009311C9" w:rsidRDefault="00E924C0">
            <w:pPr>
              <w:pStyle w:val="ad"/>
              <w:spacing w:before="0" w:beforeAutospacing="0" w:after="0" w:afterAutospacing="0"/>
              <w:rPr>
                <w:rFonts w:ascii="仿宋" w:eastAsia="仿宋" w:hAnsi="仿宋" w:cs="仿宋_GB2312"/>
                <w:color w:val="000000"/>
                <w:kern w:val="2"/>
              </w:rPr>
            </w:pPr>
            <w:r>
              <w:rPr>
                <w:rFonts w:ascii="仿宋" w:eastAsia="仿宋" w:hAnsi="仿宋" w:cs="仿宋_GB2312" w:hint="eastAsia"/>
                <w:color w:val="000000"/>
                <w:kern w:val="2"/>
              </w:rPr>
              <w:t>第3章 Spark RDD弹性分布式数据集</w:t>
            </w:r>
          </w:p>
          <w:p w:rsidR="009311C9" w:rsidRDefault="00E924C0">
            <w:pPr>
              <w:pStyle w:val="ad"/>
              <w:spacing w:before="0" w:beforeAutospacing="0" w:after="0" w:afterAutospacing="0"/>
              <w:rPr>
                <w:rFonts w:ascii="仿宋" w:eastAsia="仿宋" w:hAnsi="仿宋" w:cs="仿宋_GB2312"/>
                <w:color w:val="000000"/>
                <w:kern w:val="2"/>
              </w:rPr>
            </w:pPr>
            <w:r>
              <w:rPr>
                <w:rFonts w:ascii="仿宋" w:eastAsia="仿宋" w:hAnsi="仿宋" w:cs="仿宋_GB2312" w:hint="eastAsia"/>
                <w:color w:val="000000"/>
                <w:kern w:val="2"/>
              </w:rPr>
              <w:t>第4章Spark SQL结构化数据文件处理</w:t>
            </w:r>
          </w:p>
          <w:p w:rsidR="009311C9" w:rsidRDefault="00E924C0">
            <w:pPr>
              <w:pStyle w:val="ad"/>
              <w:spacing w:before="0" w:beforeAutospacing="0" w:after="0" w:afterAutospacing="0"/>
              <w:rPr>
                <w:rFonts w:ascii="仿宋" w:eastAsia="仿宋" w:hAnsi="仿宋" w:cs="仿宋_GB2312"/>
                <w:color w:val="000000"/>
                <w:kern w:val="2"/>
              </w:rPr>
            </w:pPr>
            <w:r>
              <w:rPr>
                <w:rFonts w:ascii="仿宋" w:eastAsia="仿宋" w:hAnsi="仿宋" w:cs="仿宋_GB2312" w:hint="eastAsia"/>
                <w:color w:val="000000"/>
                <w:kern w:val="2"/>
              </w:rPr>
              <w:t>第5章 HBase分布式数据库</w:t>
            </w:r>
          </w:p>
          <w:p w:rsidR="009311C9" w:rsidRDefault="00E924C0">
            <w:pPr>
              <w:pStyle w:val="ad"/>
              <w:spacing w:before="0" w:beforeAutospacing="0" w:after="0" w:afterAutospacing="0"/>
              <w:rPr>
                <w:rFonts w:ascii="仿宋" w:eastAsia="仿宋" w:hAnsi="仿宋" w:cs="仿宋_GB2312"/>
                <w:color w:val="000000"/>
                <w:kern w:val="2"/>
              </w:rPr>
            </w:pPr>
            <w:r>
              <w:rPr>
                <w:rFonts w:ascii="仿宋" w:eastAsia="仿宋" w:hAnsi="仿宋" w:cs="仿宋_GB2312" w:hint="eastAsia"/>
                <w:color w:val="000000"/>
                <w:kern w:val="2"/>
              </w:rPr>
              <w:t>第6章 Kafka分布式发布订阅消息系统</w:t>
            </w:r>
          </w:p>
          <w:p w:rsidR="009311C9" w:rsidRDefault="00E924C0">
            <w:pPr>
              <w:pStyle w:val="ad"/>
              <w:spacing w:before="0" w:beforeAutospacing="0" w:after="0" w:afterAutospacing="0"/>
              <w:rPr>
                <w:rFonts w:ascii="仿宋" w:eastAsia="仿宋" w:hAnsi="仿宋" w:cs="仿宋_GB2312"/>
                <w:color w:val="000000"/>
                <w:kern w:val="2"/>
              </w:rPr>
            </w:pPr>
            <w:r>
              <w:rPr>
                <w:rFonts w:ascii="仿宋" w:eastAsia="仿宋" w:hAnsi="仿宋" w:cs="仿宋_GB2312" w:hint="eastAsia"/>
                <w:color w:val="000000"/>
                <w:kern w:val="2"/>
              </w:rPr>
              <w:t>第7章Spark Streaming实时计算框架</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教学要求</w:t>
            </w:r>
          </w:p>
        </w:tc>
        <w:tc>
          <w:tcPr>
            <w:tcW w:w="7784" w:type="dxa"/>
            <w:gridSpan w:val="4"/>
            <w:shd w:val="clear" w:color="auto" w:fill="auto"/>
          </w:tcPr>
          <w:p w:rsidR="009311C9" w:rsidRDefault="00E924C0">
            <w:pPr>
              <w:pStyle w:val="ad"/>
              <w:spacing w:before="0" w:beforeAutospacing="0" w:after="0" w:afterAutospacing="0"/>
              <w:rPr>
                <w:rFonts w:ascii="仿宋" w:eastAsia="仿宋" w:hAnsi="仿宋" w:cs="仿宋_GB2312"/>
                <w:color w:val="000000"/>
                <w:kern w:val="2"/>
              </w:rPr>
            </w:pPr>
            <w:r>
              <w:rPr>
                <w:rFonts w:ascii="仿宋" w:eastAsia="仿宋" w:hAnsi="仿宋" w:cs="仿宋_GB2312" w:hint="eastAsia"/>
                <w:color w:val="000000"/>
                <w:kern w:val="2"/>
              </w:rPr>
              <w:t>1）计算机软硬件要求：</w:t>
            </w:r>
          </w:p>
          <w:p w:rsidR="009311C9" w:rsidRDefault="00E924C0">
            <w:pPr>
              <w:pStyle w:val="ad"/>
              <w:spacing w:before="0" w:beforeAutospacing="0" w:after="0" w:afterAutospacing="0"/>
              <w:ind w:firstLineChars="500" w:firstLine="1200"/>
              <w:rPr>
                <w:rFonts w:ascii="仿宋" w:eastAsia="仿宋" w:hAnsi="仿宋" w:cs="仿宋_GB2312"/>
                <w:color w:val="000000"/>
                <w:kern w:val="2"/>
              </w:rPr>
            </w:pPr>
            <w:r>
              <w:rPr>
                <w:rFonts w:hint="eastAsia"/>
              </w:rPr>
              <w:t>Center O</w:t>
            </w:r>
            <w:r>
              <w:t>S</w:t>
            </w:r>
            <w:r>
              <w:rPr>
                <w:rFonts w:ascii="仿宋" w:eastAsia="仿宋" w:hAnsi="仿宋" w:cs="仿宋_GB2312" w:hint="eastAsia"/>
                <w:color w:val="000000"/>
                <w:kern w:val="2"/>
              </w:rPr>
              <w:t>，8核CPU，内存大于等于</w:t>
            </w:r>
            <w:r>
              <w:rPr>
                <w:rFonts w:ascii="仿宋" w:eastAsia="仿宋" w:hAnsi="仿宋" w:cs="仿宋_GB2312"/>
                <w:color w:val="000000"/>
                <w:kern w:val="2"/>
              </w:rPr>
              <w:t>8GB</w:t>
            </w:r>
            <w:r>
              <w:rPr>
                <w:rFonts w:ascii="仿宋" w:eastAsia="仿宋" w:hAnsi="仿宋" w:cs="仿宋_GB2312" w:hint="eastAsia"/>
                <w:color w:val="000000"/>
                <w:kern w:val="2"/>
              </w:rPr>
              <w:t>。</w:t>
            </w:r>
          </w:p>
          <w:p w:rsidR="009311C9" w:rsidRDefault="00E924C0">
            <w:pPr>
              <w:pStyle w:val="ad"/>
              <w:spacing w:before="0" w:beforeAutospacing="0" w:after="0" w:afterAutospacing="0"/>
              <w:rPr>
                <w:rFonts w:ascii="仿宋" w:eastAsia="仿宋" w:hAnsi="仿宋" w:cs="仿宋_GB2312"/>
                <w:color w:val="000000"/>
                <w:kern w:val="2"/>
              </w:rPr>
            </w:pPr>
            <w:r>
              <w:rPr>
                <w:rFonts w:ascii="仿宋" w:eastAsia="仿宋" w:hAnsi="仿宋" w:cs="仿宋_GB2312" w:hint="eastAsia"/>
                <w:color w:val="000000"/>
                <w:kern w:val="2"/>
              </w:rPr>
              <w:t>2）软件要求：在Linux环境下配置Hadoop2.2、</w:t>
            </w:r>
            <w:r>
              <w:t>Spark</w:t>
            </w:r>
            <w:r>
              <w:rPr>
                <w:rFonts w:hint="eastAsia"/>
              </w:rPr>
              <w:t xml:space="preserve"> </w:t>
            </w:r>
            <w:r>
              <w:t>2.3.2</w:t>
            </w:r>
            <w:r>
              <w:rPr>
                <w:rFonts w:hint="eastAsia"/>
              </w:rPr>
              <w:t>、</w:t>
            </w:r>
            <w:r>
              <w:rPr>
                <w:rFonts w:ascii="仿宋" w:eastAsia="仿宋" w:hAnsi="仿宋" w:cs="仿宋_GB2312" w:hint="eastAsia"/>
                <w:color w:val="000000"/>
                <w:kern w:val="2"/>
              </w:rPr>
              <w:t>JDK环境。</w:t>
            </w:r>
          </w:p>
          <w:p w:rsidR="009311C9" w:rsidRDefault="00E924C0">
            <w:pPr>
              <w:pStyle w:val="ad"/>
              <w:spacing w:before="0" w:beforeAutospacing="0" w:after="0" w:afterAutospacing="0"/>
              <w:rPr>
                <w:rFonts w:ascii="仿宋" w:eastAsia="仿宋" w:hAnsi="仿宋" w:cs="仿宋_GB2312"/>
                <w:color w:val="000000"/>
                <w:kern w:val="2"/>
              </w:rPr>
            </w:pPr>
            <w:r>
              <w:rPr>
                <w:rFonts w:ascii="仿宋" w:eastAsia="仿宋" w:hAnsi="仿宋" w:cs="仿宋_GB2312" w:hint="eastAsia"/>
                <w:color w:val="000000"/>
              </w:rPr>
              <w:t>3）其他要求：实现全部计算机联网并安装多媒体教学广播软件，教师可将示范的内容通过广播软件显示在学生机的屏幕上。提供学生自由上机的时间，软件开发需要大量的课余时间进行练习，提供一个学习的环境。</w:t>
            </w:r>
          </w:p>
        </w:tc>
      </w:tr>
      <w:tr w:rsidR="009311C9">
        <w:tc>
          <w:tcPr>
            <w:tcW w:w="1276" w:type="dxa"/>
            <w:shd w:val="clear" w:color="auto" w:fill="auto"/>
            <w:vAlign w:val="center"/>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课程</w:t>
            </w:r>
          </w:p>
        </w:tc>
        <w:tc>
          <w:tcPr>
            <w:tcW w:w="4961"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Hive数据仓库技术</w:t>
            </w:r>
          </w:p>
        </w:tc>
        <w:tc>
          <w:tcPr>
            <w:tcW w:w="85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学时</w:t>
            </w:r>
          </w:p>
        </w:tc>
        <w:tc>
          <w:tcPr>
            <w:tcW w:w="1973" w:type="dxa"/>
            <w:gridSpan w:val="2"/>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72</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lastRenderedPageBreak/>
              <w:t>教学目标</w:t>
            </w:r>
          </w:p>
        </w:tc>
        <w:tc>
          <w:tcPr>
            <w:tcW w:w="7784" w:type="dxa"/>
            <w:gridSpan w:val="4"/>
            <w:shd w:val="clear" w:color="auto" w:fill="auto"/>
          </w:tcPr>
          <w:p w:rsidR="009311C9" w:rsidRDefault="00E924C0">
            <w:pPr>
              <w:ind w:firstLineChars="200" w:firstLine="480"/>
              <w:rPr>
                <w:rFonts w:ascii="仿宋" w:eastAsia="仿宋" w:hAnsi="仿宋" w:cs="仿宋"/>
                <w:sz w:val="24"/>
                <w:szCs w:val="32"/>
              </w:rPr>
            </w:pPr>
            <w:r>
              <w:rPr>
                <w:rFonts w:ascii="仿宋" w:eastAsia="仿宋" w:hAnsi="仿宋" w:cs="仿宋" w:hint="eastAsia"/>
                <w:sz w:val="24"/>
                <w:szCs w:val="32"/>
              </w:rPr>
              <w:t>本课程全面介绍了Hive的相关内容，包括Hive的相关概念、Hive的部署、Hive数据定义语言、Hive数据操作语言、Hive数据查询语言、Hive函数、Hive事务、Hive优化等内容，并且通过一个教育大数据分析平台的综合项目，完整呈现了Hive数据仓库的实际应用。通过本课程学习，可以使学生具备使用Hive进行离线大数据分析的能力。</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教学内容</w:t>
            </w:r>
          </w:p>
        </w:tc>
        <w:tc>
          <w:tcPr>
            <w:tcW w:w="7784" w:type="dxa"/>
            <w:gridSpan w:val="4"/>
            <w:shd w:val="clear" w:color="auto" w:fill="auto"/>
          </w:tcPr>
          <w:p w:rsidR="009311C9" w:rsidRDefault="00E924C0">
            <w:pPr>
              <w:numPr>
                <w:ilvl w:val="0"/>
                <w:numId w:val="10"/>
              </w:numPr>
              <w:rPr>
                <w:rFonts w:ascii="仿宋" w:eastAsia="仿宋" w:hAnsi="仿宋" w:cs="仿宋"/>
                <w:sz w:val="24"/>
                <w:szCs w:val="32"/>
              </w:rPr>
            </w:pPr>
            <w:r>
              <w:rPr>
                <w:rFonts w:ascii="仿宋" w:eastAsia="仿宋" w:hAnsi="仿宋" w:cs="仿宋" w:hint="eastAsia"/>
                <w:sz w:val="24"/>
                <w:szCs w:val="32"/>
              </w:rPr>
              <w:t>Hive简介</w:t>
            </w:r>
          </w:p>
          <w:p w:rsidR="009311C9" w:rsidRDefault="00E924C0">
            <w:pPr>
              <w:numPr>
                <w:ilvl w:val="0"/>
                <w:numId w:val="10"/>
              </w:numPr>
              <w:rPr>
                <w:rFonts w:ascii="仿宋" w:eastAsia="仿宋" w:hAnsi="仿宋" w:cs="仿宋"/>
                <w:sz w:val="24"/>
                <w:szCs w:val="32"/>
              </w:rPr>
            </w:pPr>
            <w:r>
              <w:rPr>
                <w:rFonts w:ascii="仿宋" w:eastAsia="仿宋" w:hAnsi="仿宋" w:cs="仿宋" w:hint="eastAsia"/>
                <w:sz w:val="24"/>
                <w:szCs w:val="32"/>
              </w:rPr>
              <w:t>Hive部署</w:t>
            </w:r>
          </w:p>
          <w:p w:rsidR="009311C9" w:rsidRDefault="00E924C0">
            <w:pPr>
              <w:numPr>
                <w:ilvl w:val="0"/>
                <w:numId w:val="10"/>
              </w:numPr>
              <w:rPr>
                <w:rFonts w:ascii="仿宋" w:eastAsia="仿宋" w:hAnsi="仿宋" w:cs="仿宋"/>
                <w:sz w:val="24"/>
                <w:szCs w:val="32"/>
              </w:rPr>
            </w:pPr>
            <w:r>
              <w:rPr>
                <w:rFonts w:ascii="仿宋" w:eastAsia="仿宋" w:hAnsi="仿宋" w:cs="仿宋" w:hint="eastAsia"/>
                <w:sz w:val="24"/>
                <w:szCs w:val="32"/>
              </w:rPr>
              <w:t>Hive的数据定义语言</w:t>
            </w:r>
          </w:p>
          <w:p w:rsidR="009311C9" w:rsidRDefault="00E924C0">
            <w:pPr>
              <w:numPr>
                <w:ilvl w:val="0"/>
                <w:numId w:val="10"/>
              </w:numPr>
              <w:rPr>
                <w:rFonts w:ascii="仿宋" w:eastAsia="仿宋" w:hAnsi="仿宋" w:cs="仿宋"/>
                <w:sz w:val="24"/>
                <w:szCs w:val="32"/>
              </w:rPr>
            </w:pPr>
            <w:r>
              <w:rPr>
                <w:rFonts w:ascii="仿宋" w:eastAsia="仿宋" w:hAnsi="仿宋" w:cs="仿宋" w:hint="eastAsia"/>
                <w:sz w:val="24"/>
                <w:szCs w:val="32"/>
              </w:rPr>
              <w:t>Hive的数据操作语言</w:t>
            </w:r>
          </w:p>
          <w:p w:rsidR="009311C9" w:rsidRDefault="00E924C0">
            <w:pPr>
              <w:numPr>
                <w:ilvl w:val="0"/>
                <w:numId w:val="10"/>
              </w:numPr>
              <w:rPr>
                <w:rFonts w:ascii="仿宋" w:eastAsia="仿宋" w:hAnsi="仿宋" w:cs="仿宋"/>
                <w:sz w:val="24"/>
                <w:szCs w:val="32"/>
              </w:rPr>
            </w:pPr>
            <w:r>
              <w:rPr>
                <w:rFonts w:ascii="仿宋" w:eastAsia="仿宋" w:hAnsi="仿宋" w:cs="仿宋" w:hint="eastAsia"/>
                <w:sz w:val="24"/>
                <w:szCs w:val="32"/>
              </w:rPr>
              <w:t>Hive数据查询语言</w:t>
            </w:r>
          </w:p>
          <w:p w:rsidR="009311C9" w:rsidRDefault="00E924C0">
            <w:pPr>
              <w:numPr>
                <w:ilvl w:val="0"/>
                <w:numId w:val="10"/>
              </w:numPr>
              <w:rPr>
                <w:rFonts w:ascii="仿宋" w:eastAsia="仿宋" w:hAnsi="仿宋" w:cs="仿宋"/>
                <w:sz w:val="24"/>
                <w:szCs w:val="32"/>
              </w:rPr>
            </w:pPr>
            <w:r>
              <w:rPr>
                <w:rFonts w:ascii="仿宋" w:eastAsia="仿宋" w:hAnsi="仿宋" w:cs="仿宋" w:hint="eastAsia"/>
                <w:sz w:val="24"/>
                <w:szCs w:val="32"/>
              </w:rPr>
              <w:t>Hive函数</w:t>
            </w:r>
          </w:p>
          <w:p w:rsidR="009311C9" w:rsidRDefault="00E924C0">
            <w:pPr>
              <w:numPr>
                <w:ilvl w:val="0"/>
                <w:numId w:val="10"/>
              </w:numPr>
              <w:rPr>
                <w:rFonts w:ascii="仿宋" w:eastAsia="仿宋" w:hAnsi="仿宋" w:cs="仿宋"/>
                <w:sz w:val="24"/>
                <w:szCs w:val="32"/>
              </w:rPr>
            </w:pPr>
            <w:r>
              <w:rPr>
                <w:rFonts w:ascii="仿宋" w:eastAsia="仿宋" w:hAnsi="仿宋" w:cs="仿宋" w:hint="eastAsia"/>
                <w:sz w:val="24"/>
                <w:szCs w:val="32"/>
              </w:rPr>
              <w:t>Hive事务</w:t>
            </w:r>
          </w:p>
          <w:p w:rsidR="009311C9" w:rsidRDefault="00E924C0">
            <w:pPr>
              <w:numPr>
                <w:ilvl w:val="0"/>
                <w:numId w:val="10"/>
              </w:numPr>
              <w:rPr>
                <w:rFonts w:ascii="仿宋" w:eastAsia="仿宋" w:hAnsi="仿宋" w:cs="仿宋"/>
                <w:sz w:val="24"/>
                <w:szCs w:val="32"/>
              </w:rPr>
            </w:pPr>
            <w:r>
              <w:rPr>
                <w:rFonts w:ascii="仿宋" w:eastAsia="仿宋" w:hAnsi="仿宋" w:cs="仿宋" w:hint="eastAsia"/>
                <w:sz w:val="24"/>
                <w:szCs w:val="32"/>
              </w:rPr>
              <w:t>Hive优化</w:t>
            </w:r>
          </w:p>
          <w:p w:rsidR="009311C9" w:rsidRDefault="00E924C0">
            <w:pPr>
              <w:numPr>
                <w:ilvl w:val="0"/>
                <w:numId w:val="10"/>
              </w:numPr>
              <w:rPr>
                <w:rFonts w:ascii="仿宋" w:eastAsia="仿宋" w:hAnsi="仿宋" w:cs="仿宋"/>
                <w:color w:val="000000"/>
                <w:sz w:val="24"/>
                <w:szCs w:val="32"/>
              </w:rPr>
            </w:pPr>
            <w:r>
              <w:rPr>
                <w:rFonts w:ascii="仿宋" w:eastAsia="仿宋" w:hAnsi="仿宋" w:cs="仿宋" w:hint="eastAsia"/>
                <w:sz w:val="24"/>
                <w:szCs w:val="32"/>
              </w:rPr>
              <w:t>综合项目—教育大数据分析平台</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教学要求</w:t>
            </w:r>
          </w:p>
        </w:tc>
        <w:tc>
          <w:tcPr>
            <w:tcW w:w="7784" w:type="dxa"/>
            <w:gridSpan w:val="4"/>
            <w:shd w:val="clear" w:color="auto" w:fill="auto"/>
          </w:tcPr>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kern w:val="2"/>
              </w:rPr>
              <w:t>1）计算机软硬件要求：</w:t>
            </w:r>
            <w:r>
              <w:rPr>
                <w:rFonts w:hint="eastAsia"/>
              </w:rPr>
              <w:t>Center O</w:t>
            </w:r>
            <w:r>
              <w:t>S</w:t>
            </w:r>
            <w:r>
              <w:rPr>
                <w:rFonts w:ascii="仿宋" w:eastAsia="仿宋" w:hAnsi="仿宋" w:cs="仿宋_GB2312" w:hint="eastAsia"/>
                <w:color w:val="000000"/>
                <w:kern w:val="2"/>
              </w:rPr>
              <w:t>，8核CPU，内存大于等于</w:t>
            </w:r>
            <w:r>
              <w:rPr>
                <w:rFonts w:ascii="仿宋" w:eastAsia="仿宋" w:hAnsi="仿宋" w:cs="仿宋_GB2312"/>
                <w:color w:val="000000"/>
                <w:kern w:val="2"/>
              </w:rPr>
              <w:t>8GB</w:t>
            </w:r>
            <w:r>
              <w:rPr>
                <w:rFonts w:ascii="仿宋" w:eastAsia="仿宋" w:hAnsi="仿宋" w:cs="仿宋_GB2312" w:hint="eastAsia"/>
                <w:color w:val="000000"/>
                <w:kern w:val="2"/>
              </w:rPr>
              <w:t>。</w:t>
            </w:r>
          </w:p>
          <w:p w:rsidR="009311C9" w:rsidRDefault="00E924C0">
            <w:pPr>
              <w:pStyle w:val="ad"/>
              <w:numPr>
                <w:ilvl w:val="0"/>
                <w:numId w:val="11"/>
              </w:numPr>
              <w:spacing w:before="0" w:beforeAutospacing="0" w:after="0" w:afterAutospacing="0"/>
              <w:rPr>
                <w:rFonts w:ascii="仿宋" w:eastAsia="仿宋" w:hAnsi="仿宋" w:cs="仿宋_GB2312"/>
                <w:color w:val="000000"/>
                <w:kern w:val="2"/>
              </w:rPr>
            </w:pPr>
            <w:r>
              <w:rPr>
                <w:rFonts w:ascii="仿宋" w:eastAsia="仿宋" w:hAnsi="仿宋" w:cs="仿宋_GB2312" w:hint="eastAsia"/>
                <w:color w:val="000000"/>
                <w:kern w:val="2"/>
              </w:rPr>
              <w:t>软件要求：</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操作系统：CenterOS 7、</w:t>
            </w:r>
            <w:r>
              <w:rPr>
                <w:rFonts w:ascii="仿宋" w:eastAsia="仿宋" w:hAnsi="仿宋" w:cs="仿宋_GB2312" w:hint="eastAsia"/>
                <w:color w:val="000000"/>
              </w:rPr>
              <w:t>Windows 10</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开发工具：JDK 1.8、VMware Workstation 15.5、Hive 2.3.7、</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Zookeeper 3.4.1、MySQL 5.1.32、Hadoop 2.7.4、IntelliJ IDEA-2019、</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SecureCRT</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3）其他要求：实现全部计算机联网并安装多媒体教学广播软件，教师可将示范的内容通过广播软件显示在学生机的屏幕上。提供学生自由上机的时间，软件开发需要大量的课余时间进行练习，提供一个学习的环境。</w:t>
            </w:r>
          </w:p>
        </w:tc>
      </w:tr>
      <w:tr w:rsidR="009311C9">
        <w:tc>
          <w:tcPr>
            <w:tcW w:w="1276" w:type="dxa"/>
            <w:shd w:val="clear" w:color="auto" w:fill="auto"/>
            <w:vAlign w:val="center"/>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课程</w:t>
            </w:r>
          </w:p>
        </w:tc>
        <w:tc>
          <w:tcPr>
            <w:tcW w:w="4961"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数据清洗</w:t>
            </w:r>
          </w:p>
        </w:tc>
        <w:tc>
          <w:tcPr>
            <w:tcW w:w="85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课时</w:t>
            </w:r>
          </w:p>
        </w:tc>
        <w:tc>
          <w:tcPr>
            <w:tcW w:w="1973" w:type="dxa"/>
            <w:gridSpan w:val="2"/>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72</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教学目标</w:t>
            </w:r>
          </w:p>
        </w:tc>
        <w:tc>
          <w:tcPr>
            <w:tcW w:w="7784" w:type="dxa"/>
            <w:gridSpan w:val="4"/>
            <w:shd w:val="clear" w:color="auto" w:fill="auto"/>
          </w:tcPr>
          <w:p w:rsidR="009311C9" w:rsidRDefault="00E924C0">
            <w:pPr>
              <w:pStyle w:val="ad"/>
              <w:spacing w:before="0" w:beforeAutospacing="0" w:after="0" w:afterAutospacing="0"/>
              <w:ind w:firstLineChars="200" w:firstLine="480"/>
              <w:rPr>
                <w:rFonts w:ascii="仿宋" w:eastAsia="仿宋" w:hAnsi="仿宋" w:cs="仿宋_GB2312"/>
                <w:color w:val="000000"/>
                <w:highlight w:val="red"/>
              </w:rPr>
            </w:pPr>
            <w:r>
              <w:rPr>
                <w:rFonts w:ascii="仿宋" w:eastAsia="仿宋" w:hAnsi="仿宋" w:cs="仿宋_GB2312" w:hint="eastAsia"/>
                <w:color w:val="000000"/>
              </w:rPr>
              <w:t>通过本课程的学习，让学生接触并了解大数据分析的工作原理和使用方法，使学生具备Kettle大数据清洗和存储的基本技能。并具有较强的分析问题和解决问题的能力，为将来从事大数据相关领域的工作打下坚实的基础。</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教学内容</w:t>
            </w:r>
          </w:p>
        </w:tc>
        <w:tc>
          <w:tcPr>
            <w:tcW w:w="7784" w:type="dxa"/>
            <w:gridSpan w:val="4"/>
            <w:shd w:val="clear" w:color="auto" w:fill="auto"/>
          </w:tcPr>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第1章数据清洗概述</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第2章初识ETL</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第3章Kettle工具的基本使用</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第4章数据抽取</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第5章数据清洗与检验</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第6章数据转换</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第7章数据加载</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第8章综合案例——DVD租赁商店数据仓库</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教学要求</w:t>
            </w:r>
          </w:p>
        </w:tc>
        <w:tc>
          <w:tcPr>
            <w:tcW w:w="7784" w:type="dxa"/>
            <w:gridSpan w:val="4"/>
            <w:shd w:val="clear" w:color="auto" w:fill="auto"/>
          </w:tcPr>
          <w:p w:rsidR="009311C9" w:rsidRDefault="00E924C0">
            <w:pPr>
              <w:pStyle w:val="ad"/>
              <w:spacing w:before="0" w:beforeAutospacing="0" w:after="0" w:afterAutospacing="0"/>
              <w:ind w:firstLineChars="200" w:firstLine="480"/>
              <w:rPr>
                <w:rFonts w:ascii="仿宋" w:eastAsia="仿宋" w:hAnsi="仿宋" w:cs="仿宋_GB2312"/>
                <w:color w:val="000000"/>
                <w:highlight w:val="red"/>
              </w:rPr>
            </w:pPr>
            <w:r>
              <w:rPr>
                <w:rFonts w:ascii="仿宋" w:eastAsia="仿宋" w:hAnsi="仿宋" w:cs="仿宋_GB2312" w:hint="eastAsia"/>
                <w:color w:val="000000"/>
              </w:rPr>
              <w:t>CPUI5，内存4G，硬盘500G，装有Kettle软件；实现全部计算机联网并安装多媒体教学广播软件，教师可将示范的内容通过广播软件显示在学生机的屏幕上。提供学生自由上机的时间，软件开发需要大量的课余时间进行练习，提供一个学习的环境。</w:t>
            </w:r>
          </w:p>
        </w:tc>
      </w:tr>
      <w:tr w:rsidR="009311C9">
        <w:tc>
          <w:tcPr>
            <w:tcW w:w="1276" w:type="dxa"/>
            <w:shd w:val="clear" w:color="auto" w:fill="auto"/>
            <w:vAlign w:val="center"/>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课程</w:t>
            </w:r>
          </w:p>
        </w:tc>
        <w:tc>
          <w:tcPr>
            <w:tcW w:w="4961"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大数据可视化</w:t>
            </w:r>
          </w:p>
        </w:tc>
        <w:tc>
          <w:tcPr>
            <w:tcW w:w="85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课时</w:t>
            </w:r>
          </w:p>
        </w:tc>
        <w:tc>
          <w:tcPr>
            <w:tcW w:w="1973" w:type="dxa"/>
            <w:gridSpan w:val="2"/>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108</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教学目标</w:t>
            </w:r>
          </w:p>
        </w:tc>
        <w:tc>
          <w:tcPr>
            <w:tcW w:w="7784" w:type="dxa"/>
            <w:gridSpan w:val="4"/>
            <w:shd w:val="clear" w:color="auto" w:fill="auto"/>
          </w:tcPr>
          <w:p w:rsidR="009311C9" w:rsidRDefault="00E924C0">
            <w:pPr>
              <w:pStyle w:val="ad"/>
              <w:spacing w:before="0" w:beforeAutospacing="0" w:after="0" w:afterAutospacing="0"/>
              <w:ind w:firstLineChars="200" w:firstLine="480"/>
              <w:rPr>
                <w:rFonts w:ascii="仿宋" w:eastAsia="仿宋" w:hAnsi="仿宋" w:cs="仿宋_GB2312"/>
                <w:color w:val="000000"/>
                <w:highlight w:val="red"/>
              </w:rPr>
            </w:pPr>
            <w:r>
              <w:rPr>
                <w:rFonts w:ascii="仿宋" w:eastAsia="仿宋" w:hAnsi="仿宋" w:cs="仿宋_GB2312" w:hint="eastAsia"/>
                <w:bCs/>
                <w:color w:val="000000"/>
                <w:kern w:val="44"/>
              </w:rPr>
              <w:t>通过本课程的学习，学生了解大数据可视化常用工具，掌握Web大数据可视化项目所需网布布局、CSS样式、盒子模型、JavaScript特效制作、Vue框架、Ajax数据获取、和</w:t>
            </w:r>
            <w:r>
              <w:rPr>
                <w:rFonts w:ascii="仿宋" w:eastAsia="仿宋" w:hAnsi="仿宋" w:cs="仿宋_GB2312" w:hint="eastAsia"/>
              </w:rPr>
              <w:t>e</w:t>
            </w:r>
            <w:r>
              <w:rPr>
                <w:rFonts w:ascii="仿宋" w:eastAsia="仿宋" w:hAnsi="仿宋" w:cs="仿宋_GB2312"/>
              </w:rPr>
              <w:t>charts</w:t>
            </w:r>
            <w:r>
              <w:rPr>
                <w:rFonts w:ascii="仿宋" w:eastAsia="仿宋" w:hAnsi="仿宋" w:cs="仿宋_GB2312" w:hint="eastAsia"/>
              </w:rPr>
              <w:t>框架完成综合大数据可视化的大屏</w:t>
            </w:r>
            <w:r>
              <w:rPr>
                <w:rFonts w:ascii="仿宋" w:eastAsia="仿宋" w:hAnsi="仿宋" w:cs="仿宋_GB2312" w:hint="eastAsia"/>
              </w:rPr>
              <w:lastRenderedPageBreak/>
              <w:t>项目。</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lastRenderedPageBreak/>
              <w:t>教学内容</w:t>
            </w:r>
          </w:p>
        </w:tc>
        <w:tc>
          <w:tcPr>
            <w:tcW w:w="7784" w:type="dxa"/>
            <w:gridSpan w:val="4"/>
            <w:shd w:val="clear" w:color="auto" w:fill="auto"/>
          </w:tcPr>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第1章数据可视化概述</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第2章网页布局之Html基础知识</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第3章Ajax概述</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第4章VUE框架</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第5章Echarts框架常用图表</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第6章大数据可视化实战项目</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教学要求</w:t>
            </w:r>
          </w:p>
        </w:tc>
        <w:tc>
          <w:tcPr>
            <w:tcW w:w="7784" w:type="dxa"/>
            <w:gridSpan w:val="4"/>
            <w:shd w:val="clear" w:color="auto" w:fill="auto"/>
          </w:tcPr>
          <w:p w:rsidR="009311C9" w:rsidRDefault="00E924C0">
            <w:pPr>
              <w:pStyle w:val="ad"/>
              <w:spacing w:before="0" w:beforeAutospacing="0" w:after="0" w:afterAutospacing="0"/>
              <w:rPr>
                <w:rFonts w:ascii="仿宋" w:eastAsia="仿宋" w:hAnsi="仿宋" w:cs="仿宋_GB2312"/>
                <w:color w:val="000000"/>
                <w:highlight w:val="red"/>
              </w:rPr>
            </w:pPr>
            <w:r>
              <w:rPr>
                <w:rFonts w:ascii="仿宋" w:eastAsia="仿宋" w:hAnsi="仿宋" w:cs="仿宋_GB2312" w:hint="eastAsia"/>
                <w:color w:val="000000"/>
              </w:rPr>
              <w:t>CPUI5，内存4G，硬盘500G，装有Vscode软件；实现全部计算机联网并安装多媒体教学广播软件，教师可将示范的内容通过广播软件显示在学生机的屏幕上。提供学生自由上机的时间，软件开发需要大量的课余时间进行练习，提供一个学习的环境。</w:t>
            </w:r>
          </w:p>
        </w:tc>
      </w:tr>
      <w:tr w:rsidR="009311C9">
        <w:tc>
          <w:tcPr>
            <w:tcW w:w="1276" w:type="dxa"/>
            <w:shd w:val="clear" w:color="auto" w:fill="auto"/>
            <w:vAlign w:val="center"/>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课程</w:t>
            </w:r>
          </w:p>
        </w:tc>
        <w:tc>
          <w:tcPr>
            <w:tcW w:w="4961"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大数据开发项目实战</w:t>
            </w:r>
          </w:p>
        </w:tc>
        <w:tc>
          <w:tcPr>
            <w:tcW w:w="85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课时</w:t>
            </w:r>
          </w:p>
        </w:tc>
        <w:tc>
          <w:tcPr>
            <w:tcW w:w="1973" w:type="dxa"/>
            <w:gridSpan w:val="2"/>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72</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教学目标</w:t>
            </w:r>
          </w:p>
        </w:tc>
        <w:tc>
          <w:tcPr>
            <w:tcW w:w="7784" w:type="dxa"/>
            <w:gridSpan w:val="4"/>
            <w:shd w:val="clear" w:color="auto" w:fill="auto"/>
          </w:tcPr>
          <w:p w:rsidR="009311C9" w:rsidRDefault="00E924C0">
            <w:pPr>
              <w:pStyle w:val="ad"/>
              <w:spacing w:before="0" w:beforeAutospacing="0" w:after="0" w:afterAutospacing="0"/>
              <w:ind w:firstLineChars="200" w:firstLine="480"/>
              <w:rPr>
                <w:rFonts w:ascii="仿宋" w:eastAsia="仿宋" w:hAnsi="仿宋" w:cs="仿宋_GB2312"/>
                <w:color w:val="000000"/>
                <w:highlight w:val="red"/>
              </w:rPr>
            </w:pPr>
            <w:r>
              <w:rPr>
                <w:rFonts w:ascii="仿宋" w:eastAsia="仿宋" w:hAnsi="仿宋" w:cs="仿宋_GB2312" w:hint="eastAsia"/>
                <w:color w:val="000000"/>
              </w:rPr>
              <w:t>通过本课程的学习使学生能够使用Spark计算机框架的核心组件对电商数据进行分析，综合运用JavaEE、Echarts、Hadoop、Hbase、Spark、Kafka和Zookeeper等技术掌握Spark项目开发整体流程并对结果进行可视化展示。</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教学内容</w:t>
            </w:r>
          </w:p>
        </w:tc>
        <w:tc>
          <w:tcPr>
            <w:tcW w:w="7784" w:type="dxa"/>
            <w:gridSpan w:val="4"/>
            <w:shd w:val="clear" w:color="auto" w:fill="auto"/>
          </w:tcPr>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第1章项目概述</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第2章搭建大数据集群环境</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第3章热门品类Top10分析</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第4章各区域热门商品Top3分析</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第5章网站转化率统计</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第6章广告点击流实时统计</w:t>
            </w:r>
          </w:p>
          <w:p w:rsidR="009311C9" w:rsidRDefault="00E924C0">
            <w:pPr>
              <w:pStyle w:val="ad"/>
              <w:spacing w:before="0" w:beforeAutospacing="0" w:after="0" w:afterAutospacing="0"/>
              <w:rPr>
                <w:rFonts w:ascii="仿宋" w:eastAsia="仿宋" w:hAnsi="仿宋" w:cs="仿宋_GB2312"/>
                <w:color w:val="000000"/>
              </w:rPr>
            </w:pPr>
            <w:r>
              <w:rPr>
                <w:rFonts w:ascii="仿宋" w:eastAsia="仿宋" w:hAnsi="仿宋" w:cs="仿宋_GB2312" w:hint="eastAsia"/>
                <w:color w:val="000000"/>
              </w:rPr>
              <w:t>第7章数据可视化</w:t>
            </w:r>
          </w:p>
        </w:tc>
      </w:tr>
      <w:tr w:rsidR="009311C9">
        <w:tc>
          <w:tcPr>
            <w:tcW w:w="1276"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教学要求</w:t>
            </w:r>
          </w:p>
        </w:tc>
        <w:tc>
          <w:tcPr>
            <w:tcW w:w="7784" w:type="dxa"/>
            <w:gridSpan w:val="4"/>
            <w:shd w:val="clear" w:color="auto" w:fill="auto"/>
          </w:tcPr>
          <w:p w:rsidR="009311C9" w:rsidRDefault="00E924C0">
            <w:pPr>
              <w:pStyle w:val="ad"/>
              <w:spacing w:before="0" w:beforeAutospacing="0" w:after="0" w:afterAutospacing="0"/>
              <w:rPr>
                <w:rFonts w:ascii="仿宋" w:eastAsia="仿宋" w:hAnsi="仿宋" w:cs="仿宋_GB2312"/>
                <w:color w:val="000000"/>
                <w:kern w:val="2"/>
              </w:rPr>
            </w:pPr>
            <w:r>
              <w:rPr>
                <w:rFonts w:ascii="仿宋" w:eastAsia="仿宋" w:hAnsi="仿宋" w:cs="仿宋_GB2312" w:hint="eastAsia"/>
                <w:color w:val="000000"/>
                <w:kern w:val="2"/>
              </w:rPr>
              <w:t>1）计算机软硬件要求：</w:t>
            </w:r>
          </w:p>
          <w:p w:rsidR="009311C9" w:rsidRDefault="00E924C0">
            <w:pPr>
              <w:pStyle w:val="ad"/>
              <w:spacing w:before="0" w:beforeAutospacing="0" w:after="0" w:afterAutospacing="0"/>
              <w:ind w:firstLineChars="500" w:firstLine="1200"/>
              <w:rPr>
                <w:rFonts w:ascii="仿宋" w:eastAsia="仿宋" w:hAnsi="仿宋" w:cs="仿宋_GB2312"/>
                <w:color w:val="000000"/>
                <w:kern w:val="2"/>
              </w:rPr>
            </w:pPr>
            <w:r>
              <w:rPr>
                <w:rFonts w:hint="eastAsia"/>
              </w:rPr>
              <w:t>Center O</w:t>
            </w:r>
            <w:r>
              <w:t>S</w:t>
            </w:r>
            <w:r>
              <w:rPr>
                <w:rFonts w:hint="eastAsia"/>
              </w:rPr>
              <w:t>7</w:t>
            </w:r>
            <w:r>
              <w:rPr>
                <w:rFonts w:ascii="仿宋" w:eastAsia="仿宋" w:hAnsi="仿宋" w:cs="仿宋_GB2312" w:hint="eastAsia"/>
                <w:color w:val="000000"/>
                <w:kern w:val="2"/>
              </w:rPr>
              <w:t>，8核CPU，内存大于等于</w:t>
            </w:r>
            <w:r>
              <w:rPr>
                <w:rFonts w:ascii="仿宋" w:eastAsia="仿宋" w:hAnsi="仿宋" w:cs="仿宋_GB2312"/>
                <w:color w:val="000000"/>
                <w:kern w:val="2"/>
              </w:rPr>
              <w:t>8GB</w:t>
            </w:r>
            <w:r>
              <w:rPr>
                <w:rFonts w:ascii="仿宋" w:eastAsia="仿宋" w:hAnsi="仿宋" w:cs="仿宋_GB2312" w:hint="eastAsia"/>
                <w:color w:val="000000"/>
                <w:kern w:val="2"/>
              </w:rPr>
              <w:t>。</w:t>
            </w:r>
          </w:p>
          <w:p w:rsidR="009311C9" w:rsidRDefault="00E924C0">
            <w:pPr>
              <w:pStyle w:val="ad"/>
              <w:numPr>
                <w:ilvl w:val="0"/>
                <w:numId w:val="11"/>
              </w:numPr>
              <w:spacing w:before="0" w:beforeAutospacing="0" w:after="0" w:afterAutospacing="0"/>
            </w:pPr>
            <w:r>
              <w:rPr>
                <w:rFonts w:ascii="仿宋" w:eastAsia="仿宋" w:hAnsi="仿宋" w:cs="仿宋_GB2312" w:hint="eastAsia"/>
                <w:color w:val="000000"/>
                <w:kern w:val="2"/>
              </w:rPr>
              <w:t>软件要求：在Linux环境下配置JDK8.0、Vscode、Xshell、Hadoop2.1、</w:t>
            </w:r>
            <w:r>
              <w:t>Spark</w:t>
            </w:r>
            <w:r>
              <w:rPr>
                <w:rFonts w:hint="eastAsia"/>
              </w:rPr>
              <w:t xml:space="preserve"> </w:t>
            </w:r>
            <w:r>
              <w:t>2.</w:t>
            </w:r>
            <w:r>
              <w:rPr>
                <w:rFonts w:hint="eastAsia"/>
              </w:rPr>
              <w:t>1、Hbase2.3、 Kafka2.12、Zookeeper3.4.6</w:t>
            </w:r>
          </w:p>
          <w:p w:rsidR="009311C9" w:rsidRDefault="00E924C0">
            <w:pPr>
              <w:pStyle w:val="ad"/>
              <w:spacing w:before="0" w:beforeAutospacing="0" w:after="0" w:afterAutospacing="0"/>
              <w:rPr>
                <w:rFonts w:ascii="仿宋" w:eastAsia="仿宋" w:hAnsi="仿宋" w:cs="仿宋_GB2312"/>
                <w:color w:val="000000"/>
                <w:kern w:val="2"/>
              </w:rPr>
            </w:pPr>
            <w:r>
              <w:rPr>
                <w:rFonts w:ascii="仿宋" w:eastAsia="仿宋" w:hAnsi="仿宋" w:cs="仿宋_GB2312" w:hint="eastAsia"/>
                <w:color w:val="000000"/>
              </w:rPr>
              <w:t>3）其他要求：实现全部计算机联网并安装多媒体教学广播软件，教师可将示范的内容通过广播软件显示在学生机的屏幕上。提供学生自由上机的时间，软件开发需要大量的课余时间进行练习，提供一个学习的环境。</w:t>
            </w:r>
          </w:p>
        </w:tc>
      </w:tr>
    </w:tbl>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（2）综合能力学习领域</w:t>
      </w: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5120"/>
        <w:gridCol w:w="900"/>
        <w:gridCol w:w="1778"/>
      </w:tblGrid>
      <w:tr w:rsidR="009311C9">
        <w:tc>
          <w:tcPr>
            <w:tcW w:w="1272"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课程</w:t>
            </w:r>
          </w:p>
        </w:tc>
        <w:tc>
          <w:tcPr>
            <w:tcW w:w="512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认识实习</w:t>
            </w:r>
          </w:p>
        </w:tc>
        <w:tc>
          <w:tcPr>
            <w:tcW w:w="90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学时</w:t>
            </w:r>
          </w:p>
        </w:tc>
        <w:tc>
          <w:tcPr>
            <w:tcW w:w="1778"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48</w:t>
            </w:r>
          </w:p>
        </w:tc>
      </w:tr>
      <w:tr w:rsidR="009311C9">
        <w:tc>
          <w:tcPr>
            <w:tcW w:w="1272"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教学目标</w:t>
            </w:r>
          </w:p>
        </w:tc>
        <w:tc>
          <w:tcPr>
            <w:tcW w:w="7798" w:type="dxa"/>
            <w:gridSpan w:val="3"/>
            <w:shd w:val="clear" w:color="auto" w:fill="auto"/>
          </w:tcPr>
          <w:p w:rsidR="009311C9" w:rsidRDefault="00E924C0">
            <w:pPr>
              <w:pStyle w:val="ad"/>
              <w:spacing w:before="0" w:beforeAutospacing="0" w:after="0" w:afterAutospacing="0"/>
              <w:ind w:firstLineChars="200" w:firstLine="480"/>
              <w:rPr>
                <w:rFonts w:ascii="仿宋" w:eastAsia="仿宋" w:hAnsi="仿宋" w:cs="仿宋_GB2312"/>
                <w:color w:val="000000"/>
                <w:kern w:val="2"/>
              </w:rPr>
            </w:pPr>
            <w:r>
              <w:rPr>
                <w:rFonts w:ascii="仿宋" w:eastAsia="仿宋" w:hAnsi="仿宋" w:cs="仿宋_GB2312" w:hint="eastAsia"/>
                <w:color w:val="000000"/>
                <w:kern w:val="2"/>
              </w:rPr>
              <w:t xml:space="preserve">专业认识实习的目的是让学生在学习了部分专业基础课后，对专业建立感性认识。通过接触本专业相关工作，达到对所学专业的性质、内容及其在相关专业领域中的地位有一定的认识，在实践中了解、熟悉、热爱专业。巩固加深理解在课堂所学的理论识，更加善于理论联系实际，使学生更好地确定未来学习的目标，制定更加合理的学习计划。 </w:t>
            </w:r>
          </w:p>
        </w:tc>
      </w:tr>
      <w:tr w:rsidR="009311C9">
        <w:tc>
          <w:tcPr>
            <w:tcW w:w="1272"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教学内容</w:t>
            </w:r>
          </w:p>
        </w:tc>
        <w:tc>
          <w:tcPr>
            <w:tcW w:w="7798" w:type="dxa"/>
            <w:gridSpan w:val="3"/>
            <w:shd w:val="clear" w:color="auto" w:fill="auto"/>
          </w:tcPr>
          <w:p w:rsidR="009311C9" w:rsidRDefault="00E924C0">
            <w:pPr>
              <w:pStyle w:val="ad"/>
              <w:spacing w:before="0" w:beforeAutospacing="0" w:after="0" w:afterAutospacing="0"/>
              <w:ind w:firstLineChars="200" w:firstLine="480"/>
              <w:rPr>
                <w:rFonts w:ascii="仿宋" w:eastAsia="仿宋" w:hAnsi="仿宋" w:cs="仿宋_GB2312"/>
                <w:color w:val="000000"/>
                <w:kern w:val="2"/>
              </w:rPr>
            </w:pPr>
            <w:r>
              <w:rPr>
                <w:rFonts w:ascii="仿宋" w:eastAsia="仿宋" w:hAnsi="仿宋" w:cs="仿宋_GB2312" w:hint="eastAsia"/>
                <w:color w:val="000000"/>
                <w:kern w:val="2"/>
              </w:rPr>
              <w:t>了解本专业相对应的就业方向，以及各方向下对应的具体岗位，使学生正确认识本专业的培养目标，了解企业开展工作的流程，进一步加深学生对专业岗位的认知。</w:t>
            </w:r>
          </w:p>
        </w:tc>
      </w:tr>
      <w:tr w:rsidR="009311C9">
        <w:tc>
          <w:tcPr>
            <w:tcW w:w="1272"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教学要求</w:t>
            </w:r>
          </w:p>
        </w:tc>
        <w:tc>
          <w:tcPr>
            <w:tcW w:w="7798" w:type="dxa"/>
            <w:gridSpan w:val="3"/>
            <w:shd w:val="clear" w:color="auto" w:fill="auto"/>
          </w:tcPr>
          <w:p w:rsidR="009311C9" w:rsidRDefault="00E924C0">
            <w:pPr>
              <w:pStyle w:val="ad"/>
              <w:spacing w:before="0" w:beforeAutospacing="0" w:after="0" w:afterAutospacing="0"/>
              <w:ind w:firstLineChars="200" w:firstLine="480"/>
              <w:rPr>
                <w:rFonts w:ascii="仿宋" w:eastAsia="仿宋" w:hAnsi="仿宋" w:cs="仿宋_GB2312"/>
                <w:color w:val="000000"/>
                <w:kern w:val="2"/>
              </w:rPr>
            </w:pPr>
            <w:r>
              <w:rPr>
                <w:rFonts w:ascii="仿宋" w:eastAsia="仿宋" w:hAnsi="仿宋" w:cs="仿宋_GB2312" w:hint="eastAsia"/>
                <w:color w:val="000000"/>
                <w:kern w:val="2"/>
              </w:rPr>
              <w:t>校内指导教师定期检查学生实习情况；学生按要求撰写实习周记和实习报告。</w:t>
            </w:r>
          </w:p>
        </w:tc>
      </w:tr>
      <w:tr w:rsidR="009311C9">
        <w:tc>
          <w:tcPr>
            <w:tcW w:w="1272"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课程</w:t>
            </w:r>
          </w:p>
        </w:tc>
        <w:tc>
          <w:tcPr>
            <w:tcW w:w="512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学训</w:t>
            </w:r>
          </w:p>
        </w:tc>
        <w:tc>
          <w:tcPr>
            <w:tcW w:w="90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学时</w:t>
            </w:r>
          </w:p>
        </w:tc>
        <w:tc>
          <w:tcPr>
            <w:tcW w:w="1778"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192</w:t>
            </w:r>
          </w:p>
        </w:tc>
      </w:tr>
      <w:tr w:rsidR="009311C9">
        <w:tc>
          <w:tcPr>
            <w:tcW w:w="1272"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教学目标</w:t>
            </w:r>
          </w:p>
        </w:tc>
        <w:tc>
          <w:tcPr>
            <w:tcW w:w="7798" w:type="dxa"/>
            <w:gridSpan w:val="3"/>
            <w:shd w:val="clear" w:color="auto" w:fill="auto"/>
          </w:tcPr>
          <w:p w:rsidR="009311C9" w:rsidRDefault="00E924C0">
            <w:pPr>
              <w:autoSpaceDE w:val="0"/>
              <w:autoSpaceDN w:val="0"/>
              <w:ind w:firstLineChars="200" w:firstLine="480"/>
              <w:jc w:val="left"/>
              <w:rPr>
                <w:rFonts w:ascii="仿宋" w:eastAsia="仿宋" w:hAnsi="仿宋" w:cs="仿宋_GB2312"/>
                <w:kern w:val="0"/>
                <w:sz w:val="24"/>
              </w:rPr>
            </w:pPr>
            <w:r>
              <w:rPr>
                <w:rFonts w:ascii="仿宋" w:eastAsia="仿宋" w:hAnsi="仿宋" w:cs="仿宋_GB2312" w:hint="eastAsia"/>
                <w:kern w:val="0"/>
                <w:sz w:val="24"/>
              </w:rPr>
              <w:t>灵活安排校内实训、企业学训，岗位实习等实践环节，努力缩小人才</w:t>
            </w:r>
            <w:r>
              <w:rPr>
                <w:rFonts w:ascii="仿宋" w:eastAsia="仿宋" w:hAnsi="仿宋" w:cs="仿宋_GB2312" w:hint="eastAsia"/>
                <w:kern w:val="0"/>
                <w:sz w:val="24"/>
              </w:rPr>
              <w:lastRenderedPageBreak/>
              <w:t xml:space="preserve">培养与企业实际需求之间的差距。 </w:t>
            </w:r>
          </w:p>
        </w:tc>
      </w:tr>
      <w:tr w:rsidR="009311C9">
        <w:tc>
          <w:tcPr>
            <w:tcW w:w="1272"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lastRenderedPageBreak/>
              <w:t>教学内容</w:t>
            </w:r>
          </w:p>
        </w:tc>
        <w:tc>
          <w:tcPr>
            <w:tcW w:w="7798" w:type="dxa"/>
            <w:gridSpan w:val="3"/>
            <w:shd w:val="clear" w:color="auto" w:fill="auto"/>
          </w:tcPr>
          <w:p w:rsidR="009311C9" w:rsidRDefault="00E924C0">
            <w:pPr>
              <w:autoSpaceDE w:val="0"/>
              <w:autoSpaceDN w:val="0"/>
              <w:ind w:firstLineChars="200" w:firstLine="480"/>
              <w:jc w:val="left"/>
              <w:rPr>
                <w:rFonts w:ascii="仿宋" w:eastAsia="仿宋" w:hAnsi="仿宋" w:cs="华文仿宋"/>
                <w:b/>
                <w:color w:val="000000"/>
                <w:spacing w:val="-8"/>
                <w:sz w:val="24"/>
              </w:rPr>
            </w:pPr>
            <w:r>
              <w:rPr>
                <w:rFonts w:ascii="仿宋" w:eastAsia="仿宋" w:hAnsi="仿宋" w:cs="仿宋_GB2312" w:hint="eastAsia"/>
                <w:kern w:val="0"/>
                <w:sz w:val="24"/>
              </w:rPr>
              <w:t>根据学生专业方向核心岗位工作任务和特定岗位专项能力设置教学内容。基于工作过程为导向的课程设计方式，教学内容包括但不限于大数据产品营销、数据标注、数据采集、大数据应用开发、大数据平台部署与运维、数据预处理、大数据分析应用和数据可视化等技能项目模块。</w:t>
            </w:r>
          </w:p>
        </w:tc>
      </w:tr>
      <w:tr w:rsidR="009311C9">
        <w:tc>
          <w:tcPr>
            <w:tcW w:w="1272"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教学要求</w:t>
            </w:r>
          </w:p>
        </w:tc>
        <w:tc>
          <w:tcPr>
            <w:tcW w:w="7798" w:type="dxa"/>
            <w:gridSpan w:val="3"/>
            <w:shd w:val="clear" w:color="auto" w:fill="auto"/>
          </w:tcPr>
          <w:p w:rsidR="009311C9" w:rsidRDefault="00E924C0">
            <w:pPr>
              <w:autoSpaceDE w:val="0"/>
              <w:autoSpaceDN w:val="0"/>
              <w:ind w:firstLineChars="200" w:firstLine="480"/>
              <w:jc w:val="left"/>
              <w:rPr>
                <w:rFonts w:ascii="仿宋" w:eastAsia="仿宋" w:hAnsi="仿宋" w:cs="华文仿宋"/>
                <w:b/>
                <w:color w:val="000000"/>
                <w:spacing w:val="-8"/>
                <w:sz w:val="24"/>
              </w:rPr>
            </w:pPr>
            <w:r>
              <w:rPr>
                <w:rFonts w:ascii="仿宋" w:eastAsia="仿宋" w:hAnsi="仿宋" w:cs="仿宋_GB2312" w:hint="eastAsia"/>
                <w:kern w:val="0"/>
                <w:sz w:val="24"/>
              </w:rPr>
              <w:t>要求执行基于工作过程为导向的课程设计方式，实施任务引领、项目驱动的教学方法，以不同级别的技能项目模块（或学习情境）为单元组合成为各门专业学习领域。本学习领域，要突出职业能力培养，突出工学结合的特点，把理论和实践知识融于生产性的、现场的或模拟现场的一体化教学中。</w:t>
            </w:r>
          </w:p>
        </w:tc>
      </w:tr>
      <w:tr w:rsidR="009311C9">
        <w:tc>
          <w:tcPr>
            <w:tcW w:w="1272"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课程</w:t>
            </w:r>
          </w:p>
        </w:tc>
        <w:tc>
          <w:tcPr>
            <w:tcW w:w="512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岗位实习</w:t>
            </w:r>
          </w:p>
        </w:tc>
        <w:tc>
          <w:tcPr>
            <w:tcW w:w="90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学时</w:t>
            </w:r>
          </w:p>
        </w:tc>
        <w:tc>
          <w:tcPr>
            <w:tcW w:w="1778"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576</w:t>
            </w:r>
          </w:p>
        </w:tc>
      </w:tr>
      <w:tr w:rsidR="009311C9">
        <w:tc>
          <w:tcPr>
            <w:tcW w:w="1272"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教学目标</w:t>
            </w:r>
          </w:p>
        </w:tc>
        <w:tc>
          <w:tcPr>
            <w:tcW w:w="7798" w:type="dxa"/>
            <w:gridSpan w:val="3"/>
            <w:shd w:val="clear" w:color="auto" w:fill="auto"/>
          </w:tcPr>
          <w:p w:rsidR="009311C9" w:rsidRDefault="00E924C0">
            <w:pPr>
              <w:ind w:firstLineChars="200" w:firstLine="480"/>
              <w:rPr>
                <w:rFonts w:ascii="仿宋" w:eastAsia="仿宋" w:hAnsi="仿宋" w:cs="仿宋_GB2312"/>
                <w:color w:val="000000"/>
                <w:sz w:val="24"/>
              </w:rPr>
            </w:pPr>
            <w:r>
              <w:rPr>
                <w:rFonts w:ascii="仿宋" w:eastAsia="仿宋" w:hAnsi="仿宋" w:cs="仿宋_GB2312" w:hint="eastAsia"/>
                <w:color w:val="000000"/>
                <w:sz w:val="24"/>
              </w:rPr>
              <w:t>跟岗实习的课程设计以培养学生岗位职业能力为总体目标，基于校企合作、工学结合的教学实践平台，使学生在完成基础知识和技能训练的前提下，在真实的工作环境和企业指导教师的帮助下，完成该专业从业人员应具备的各项综合能力与素质的训练，同时有针对性地收集与毕业设计有关的资料，达到人才培养的总体目标。</w:t>
            </w:r>
          </w:p>
          <w:p w:rsidR="009311C9" w:rsidRDefault="00E924C0">
            <w:pPr>
              <w:ind w:firstLineChars="200" w:firstLine="480"/>
              <w:rPr>
                <w:rFonts w:ascii="仿宋" w:eastAsia="仿宋" w:hAnsi="仿宋" w:cs="仿宋_GB2312"/>
                <w:color w:val="000000"/>
                <w:sz w:val="24"/>
              </w:rPr>
            </w:pPr>
            <w:r>
              <w:rPr>
                <w:rFonts w:ascii="仿宋" w:eastAsia="仿宋" w:hAnsi="仿宋" w:cs="仿宋_GB2312" w:hint="eastAsia"/>
                <w:color w:val="000000"/>
                <w:sz w:val="24"/>
              </w:rPr>
              <w:t>经过岗位实习，进一步巩固学生所学的数据库应用技术、数据挖掘编程语言、Hadoop大数据存储与运算、Hbase大数据快速读写、大数据查询与处理、Spark大数据快速运算等学科知识，提高学生的实际工作能力和技能，为今后工作打下基础。</w:t>
            </w:r>
          </w:p>
        </w:tc>
      </w:tr>
      <w:tr w:rsidR="009311C9">
        <w:tc>
          <w:tcPr>
            <w:tcW w:w="1272"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教学内容</w:t>
            </w:r>
          </w:p>
        </w:tc>
        <w:tc>
          <w:tcPr>
            <w:tcW w:w="7798" w:type="dxa"/>
            <w:gridSpan w:val="3"/>
            <w:shd w:val="clear" w:color="auto" w:fill="auto"/>
          </w:tcPr>
          <w:p w:rsidR="009311C9" w:rsidRDefault="00E924C0">
            <w:pPr>
              <w:ind w:firstLineChars="200" w:firstLine="480"/>
              <w:rPr>
                <w:rFonts w:ascii="仿宋" w:eastAsia="仿宋" w:hAnsi="仿宋" w:cs="仿宋_GB2312"/>
                <w:color w:val="000000"/>
                <w:sz w:val="24"/>
              </w:rPr>
            </w:pPr>
            <w:r>
              <w:rPr>
                <w:rFonts w:ascii="仿宋" w:eastAsia="仿宋" w:hAnsi="仿宋" w:cs="仿宋_GB2312" w:hint="eastAsia"/>
                <w:color w:val="000000"/>
                <w:sz w:val="24"/>
              </w:rPr>
              <w:t>跟岗实习企业概况、组织机构、规章制度；跟岗实习企业的主要业务、工作流程；相关技术、标准的运用；团队精神、创新精神、职业道德规范的养成;</w:t>
            </w:r>
          </w:p>
          <w:p w:rsidR="009311C9" w:rsidRDefault="00E924C0">
            <w:pPr>
              <w:ind w:firstLineChars="200" w:firstLine="480"/>
              <w:rPr>
                <w:rFonts w:ascii="仿宋" w:eastAsia="仿宋" w:hAnsi="仿宋" w:cs="仿宋_GB2312"/>
                <w:color w:val="000000"/>
                <w:sz w:val="24"/>
              </w:rPr>
            </w:pPr>
            <w:r>
              <w:rPr>
                <w:rFonts w:ascii="仿宋" w:eastAsia="仿宋" w:hAnsi="仿宋" w:cs="仿宋_GB2312" w:hint="eastAsia"/>
                <w:color w:val="000000"/>
                <w:sz w:val="24"/>
              </w:rPr>
              <w:t>结合所学的数据库应用技术、数据挖掘编程语言、Hadoop大数据存储与运算、Hbase大数据快速读写、大数据查询与处理、Spark大数据快速运算等学科知识进行岗位实习，实习课程的主要内容包括：常用数据挖掘算法的实际应用，数据平台的运营管理和安全维护，保障数据的存档、保密工作；搭建基于 Hadoop/Spark/Shark的大数据平台，大数据采集、清洗、整合等。</w:t>
            </w:r>
          </w:p>
        </w:tc>
      </w:tr>
      <w:tr w:rsidR="009311C9">
        <w:tc>
          <w:tcPr>
            <w:tcW w:w="1272"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教学要求</w:t>
            </w:r>
          </w:p>
        </w:tc>
        <w:tc>
          <w:tcPr>
            <w:tcW w:w="7798" w:type="dxa"/>
            <w:gridSpan w:val="3"/>
            <w:shd w:val="clear" w:color="auto" w:fill="auto"/>
          </w:tcPr>
          <w:p w:rsidR="009311C9" w:rsidRDefault="00E924C0">
            <w:pPr>
              <w:ind w:firstLineChars="200" w:firstLine="480"/>
              <w:rPr>
                <w:rFonts w:ascii="仿宋" w:eastAsia="仿宋" w:hAnsi="仿宋" w:cs="仿宋_GB2312"/>
                <w:color w:val="000000"/>
                <w:sz w:val="24"/>
              </w:rPr>
            </w:pPr>
            <w:r>
              <w:rPr>
                <w:rFonts w:ascii="仿宋" w:eastAsia="仿宋" w:hAnsi="仿宋" w:cs="仿宋_GB2312" w:hint="eastAsia"/>
                <w:color w:val="000000"/>
                <w:sz w:val="24"/>
              </w:rPr>
              <w:t>跟岗实习是大数据技术专业的一门综合实训学习领域课程。要求对不具有独立操作能力、不能完全适应实习岗位要求的学生，由学校组织到实习单位的相应岗位，在专业人员指导下部分参与实际辅助工作的活动。通过这种实习方式既巩固课堂学习的效果，又为接下来所学的知识奠定良好的基础。</w:t>
            </w:r>
          </w:p>
          <w:p w:rsidR="009311C9" w:rsidRDefault="00E924C0">
            <w:pPr>
              <w:ind w:firstLineChars="200" w:firstLine="480"/>
              <w:rPr>
                <w:rFonts w:ascii="仿宋" w:eastAsia="仿宋" w:hAnsi="仿宋" w:cs="仿宋_GB2312"/>
                <w:color w:val="000000"/>
                <w:sz w:val="24"/>
              </w:rPr>
            </w:pPr>
            <w:r>
              <w:rPr>
                <w:rFonts w:ascii="仿宋" w:eastAsia="仿宋" w:hAnsi="仿宋" w:cs="仿宋_GB2312" w:hint="eastAsia"/>
                <w:color w:val="000000"/>
                <w:sz w:val="24"/>
              </w:rPr>
              <w:t>从事和大数据技术专业相关企业，能够从事大数据应用开发、大数据平台部署与运维、数据预处理、大数据分析应用和数据可视化技术与应用相关岗位内容。</w:t>
            </w:r>
          </w:p>
        </w:tc>
      </w:tr>
      <w:tr w:rsidR="009311C9">
        <w:tc>
          <w:tcPr>
            <w:tcW w:w="1272"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课程</w:t>
            </w:r>
          </w:p>
        </w:tc>
        <w:tc>
          <w:tcPr>
            <w:tcW w:w="512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毕业设计</w:t>
            </w:r>
          </w:p>
        </w:tc>
        <w:tc>
          <w:tcPr>
            <w:tcW w:w="900"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学时</w:t>
            </w:r>
          </w:p>
        </w:tc>
        <w:tc>
          <w:tcPr>
            <w:tcW w:w="1778" w:type="dxa"/>
            <w:shd w:val="clear" w:color="auto" w:fill="auto"/>
          </w:tcPr>
          <w:p w:rsidR="009311C9" w:rsidRDefault="00E924C0">
            <w:pPr>
              <w:autoSpaceDE w:val="0"/>
              <w:autoSpaceDN w:val="0"/>
              <w:jc w:val="center"/>
              <w:rPr>
                <w:rFonts w:ascii="仿宋" w:eastAsia="仿宋" w:hAnsi="仿宋" w:cs="华文仿宋"/>
                <w:b/>
                <w:color w:val="000000"/>
                <w:spacing w:val="-8"/>
                <w:sz w:val="24"/>
              </w:rPr>
            </w:pPr>
            <w:r>
              <w:rPr>
                <w:rFonts w:ascii="仿宋" w:eastAsia="仿宋" w:hAnsi="仿宋" w:cs="华文仿宋" w:hint="eastAsia"/>
                <w:b/>
                <w:color w:val="000000"/>
                <w:spacing w:val="-8"/>
                <w:sz w:val="24"/>
              </w:rPr>
              <w:t>48</w:t>
            </w:r>
          </w:p>
        </w:tc>
      </w:tr>
      <w:tr w:rsidR="009311C9">
        <w:tc>
          <w:tcPr>
            <w:tcW w:w="1272"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教学目标</w:t>
            </w:r>
          </w:p>
        </w:tc>
        <w:tc>
          <w:tcPr>
            <w:tcW w:w="7798" w:type="dxa"/>
            <w:gridSpan w:val="3"/>
            <w:shd w:val="clear" w:color="auto" w:fill="auto"/>
            <w:vAlign w:val="center"/>
          </w:tcPr>
          <w:p w:rsidR="009311C9" w:rsidRDefault="00E924C0">
            <w:pPr>
              <w:pStyle w:val="aff6"/>
              <w:keepNext w:val="0"/>
              <w:keepLines w:val="0"/>
              <w:ind w:leftChars="0" w:left="0" w:firstLineChars="200" w:firstLine="480"/>
              <w:rPr>
                <w:rFonts w:cs="仿宋_GB2312"/>
                <w:kern w:val="2"/>
                <w:szCs w:val="24"/>
              </w:rPr>
            </w:pPr>
            <w:r>
              <w:rPr>
                <w:rFonts w:cs="仿宋_GB2312" w:hint="eastAsia"/>
                <w:kern w:val="2"/>
                <w:szCs w:val="24"/>
              </w:rPr>
              <w:t>毕业论设计是实现高职学生培养目标的重要的实践教学环节，通过毕业设计培养学生运用所学知识解决综合问题能力的教育过程，也是对学生毕业前所学知识的一次全面总结和综合训练。在对大学生创新精神、实践能力和综合素质培养方面，有着其他教学环节不可替代的作用。</w:t>
            </w:r>
          </w:p>
        </w:tc>
      </w:tr>
      <w:tr w:rsidR="009311C9">
        <w:tc>
          <w:tcPr>
            <w:tcW w:w="1272"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教学内容</w:t>
            </w:r>
          </w:p>
        </w:tc>
        <w:tc>
          <w:tcPr>
            <w:tcW w:w="7798" w:type="dxa"/>
            <w:gridSpan w:val="3"/>
            <w:shd w:val="clear" w:color="auto" w:fill="auto"/>
            <w:vAlign w:val="center"/>
          </w:tcPr>
          <w:p w:rsidR="009311C9" w:rsidRDefault="00E924C0">
            <w:pPr>
              <w:pStyle w:val="aff6"/>
              <w:keepNext w:val="0"/>
              <w:keepLines w:val="0"/>
              <w:ind w:leftChars="0" w:left="0" w:firstLineChars="200" w:firstLine="480"/>
              <w:rPr>
                <w:rFonts w:cs="仿宋_GB2312"/>
                <w:kern w:val="2"/>
                <w:szCs w:val="24"/>
              </w:rPr>
            </w:pPr>
            <w:r>
              <w:rPr>
                <w:rFonts w:cs="仿宋_GB2312" w:hint="eastAsia"/>
                <w:kern w:val="2"/>
                <w:szCs w:val="24"/>
              </w:rPr>
              <w:t>通过毕业设计综合运用所学知识，提高分析和解决本专业范围内的相关技术问题的能力，树立正确的设计思想，掌握必备的操作技能及进行论</w:t>
            </w:r>
            <w:r>
              <w:rPr>
                <w:rFonts w:cs="仿宋_GB2312" w:hint="eastAsia"/>
                <w:kern w:val="2"/>
                <w:szCs w:val="24"/>
              </w:rPr>
              <w:lastRenderedPageBreak/>
              <w:t>文写作的一般程序和方法；掌握文献检索、资料查询的基本方法及获取新知识的能力;锻炼学生的论文写作和语言表达的能力，是对学生进行一次科研和技术人员必备的基本技能的训练，使学生在毕业后能很快胜任相关专业的技术工作。</w:t>
            </w:r>
          </w:p>
        </w:tc>
      </w:tr>
      <w:tr w:rsidR="009311C9">
        <w:tc>
          <w:tcPr>
            <w:tcW w:w="1272"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lastRenderedPageBreak/>
              <w:t>教学要求</w:t>
            </w:r>
          </w:p>
        </w:tc>
        <w:tc>
          <w:tcPr>
            <w:tcW w:w="7798" w:type="dxa"/>
            <w:gridSpan w:val="3"/>
            <w:shd w:val="clear" w:color="auto" w:fill="auto"/>
            <w:vAlign w:val="center"/>
          </w:tcPr>
          <w:p w:rsidR="009311C9" w:rsidRDefault="00E924C0">
            <w:pPr>
              <w:pStyle w:val="aff6"/>
              <w:keepNext w:val="0"/>
              <w:keepLines w:val="0"/>
              <w:ind w:leftChars="0" w:left="0" w:firstLineChars="200" w:firstLine="480"/>
              <w:rPr>
                <w:rFonts w:cs="仿宋_GB2312"/>
                <w:kern w:val="2"/>
                <w:szCs w:val="24"/>
              </w:rPr>
            </w:pPr>
            <w:r>
              <w:rPr>
                <w:rFonts w:cs="仿宋_GB2312" w:hint="eastAsia"/>
                <w:kern w:val="2"/>
                <w:szCs w:val="24"/>
              </w:rPr>
              <w:t>校内指导教师指导学生撰写开题报告、进行中期检查、修改初稿、评定成绩，给出书面意见。</w:t>
            </w:r>
          </w:p>
        </w:tc>
      </w:tr>
    </w:tbl>
    <w:p w:rsidR="009311C9" w:rsidRDefault="00E924C0">
      <w:pPr>
        <w:numPr>
          <w:ilvl w:val="0"/>
          <w:numId w:val="12"/>
        </w:numPr>
        <w:ind w:firstLineChars="200" w:firstLine="480"/>
        <w:rPr>
          <w:rFonts w:ascii="仿宋" w:eastAsia="仿宋" w:hAnsi="仿宋" w:cs="华文仿宋"/>
          <w:sz w:val="24"/>
        </w:rPr>
      </w:pPr>
      <w:r>
        <w:rPr>
          <w:rFonts w:ascii="仿宋" w:eastAsia="仿宋" w:hAnsi="仿宋" w:cs="华文仿宋"/>
          <w:sz w:val="24"/>
        </w:rPr>
        <w:t>拓展课程</w:t>
      </w:r>
      <w:r>
        <w:rPr>
          <w:rFonts w:ascii="仿宋" w:eastAsia="仿宋" w:hAnsi="仿宋" w:cs="华文仿宋" w:hint="eastAsia"/>
          <w:sz w:val="24"/>
        </w:rPr>
        <w:t>：拓</w:t>
      </w:r>
      <w:r>
        <w:rPr>
          <w:rFonts w:ascii="仿宋" w:eastAsia="仿宋" w:hAnsi="仿宋" w:cs="华文仿宋"/>
          <w:sz w:val="24"/>
        </w:rPr>
        <w:t>展能力学习领域</w:t>
      </w:r>
    </w:p>
    <w:p w:rsidR="009311C9" w:rsidRDefault="00E924C0">
      <w:pPr>
        <w:numPr>
          <w:ilvl w:val="0"/>
          <w:numId w:val="13"/>
        </w:numPr>
        <w:rPr>
          <w:rFonts w:ascii="仿宋" w:eastAsia="仿宋" w:hAnsi="仿宋" w:cs="华文仿宋"/>
          <w:sz w:val="24"/>
        </w:rPr>
      </w:pPr>
      <w:r>
        <w:rPr>
          <w:rFonts w:ascii="仿宋" w:eastAsia="仿宋" w:hAnsi="仿宋" w:cs="华文仿宋" w:hint="eastAsia"/>
          <w:sz w:val="24"/>
        </w:rPr>
        <w:t>选修</w:t>
      </w: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5095"/>
        <w:gridCol w:w="25"/>
        <w:gridCol w:w="894"/>
        <w:gridCol w:w="6"/>
        <w:gridCol w:w="1778"/>
      </w:tblGrid>
      <w:tr w:rsidR="009311C9">
        <w:tc>
          <w:tcPr>
            <w:tcW w:w="1272" w:type="dxa"/>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lang w:val="zh-CN"/>
              </w:rPr>
              <w:t>课程</w:t>
            </w:r>
          </w:p>
        </w:tc>
        <w:tc>
          <w:tcPr>
            <w:tcW w:w="5120" w:type="dxa"/>
            <w:gridSpan w:val="2"/>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lang w:val="zh-CN"/>
              </w:rPr>
              <w:t>美术鉴赏</w:t>
            </w:r>
          </w:p>
        </w:tc>
        <w:tc>
          <w:tcPr>
            <w:tcW w:w="900" w:type="dxa"/>
            <w:gridSpan w:val="2"/>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lang w:val="zh-CN"/>
              </w:rPr>
              <w:t>学时</w:t>
            </w:r>
          </w:p>
        </w:tc>
        <w:tc>
          <w:tcPr>
            <w:tcW w:w="1778" w:type="dxa"/>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lang w:val="zh-CN"/>
              </w:rPr>
              <w:t>36</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仿宋_GB2312"/>
                <w:b/>
                <w:bCs/>
                <w:sz w:val="24"/>
              </w:rPr>
            </w:pPr>
            <w:r>
              <w:rPr>
                <w:rFonts w:ascii="仿宋" w:eastAsia="仿宋" w:hAnsi="仿宋" w:cs="华文仿宋" w:hint="eastAsia"/>
                <w:b/>
                <w:color w:val="000000"/>
                <w:spacing w:val="-8"/>
                <w:kern w:val="0"/>
                <w:sz w:val="24"/>
                <w:lang w:val="zh-CN"/>
              </w:rPr>
              <w:t>教学目标</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通过介绍中西方美术史和美学思想发展概况，欣赏和评析，经典美术作品介绍，著名艺术家生平追求；通过学习使学生对美术的了解不仅仅停留在欣赏的层面上，而是从文化上的角度去引导学生去欣赏，在欣赏过后有心得，有感悟，能够内化；不仅可以开阔视野，初步了解世界优秀美术遗产，而且能够从美术形象中分辨真善美假恶丑，从而陶冶学生艺术，道德情操，提高艺术欣赏水平和艺术修养，激发高尚健康的人文精神进一步提高爱国主义热情和民族自信心。</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仿宋_GB2312"/>
                <w:b/>
                <w:bCs/>
                <w:sz w:val="24"/>
              </w:rPr>
            </w:pPr>
            <w:r>
              <w:rPr>
                <w:rFonts w:ascii="仿宋" w:eastAsia="仿宋" w:hAnsi="仿宋" w:cs="华文仿宋" w:hint="eastAsia"/>
                <w:b/>
                <w:color w:val="000000"/>
                <w:spacing w:val="-8"/>
                <w:kern w:val="0"/>
                <w:sz w:val="24"/>
                <w:lang w:val="zh-CN"/>
              </w:rPr>
              <w:t>教学内容</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本课程从学习和掌握美术欣赏的基础入手，然后按照观赏性美术和实用性美术两大体系统，对古今中外的名作逐一进行赏析，使学生更好地掌握美术欣赏的方法，提高学生的艺术修养及艺术鉴赏能力。</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仿宋_GB2312"/>
                <w:b/>
                <w:bCs/>
                <w:sz w:val="24"/>
              </w:rPr>
            </w:pPr>
            <w:r>
              <w:rPr>
                <w:rFonts w:ascii="仿宋" w:eastAsia="仿宋" w:hAnsi="仿宋" w:cs="华文仿宋" w:hint="eastAsia"/>
                <w:b/>
                <w:color w:val="000000"/>
                <w:spacing w:val="-8"/>
                <w:kern w:val="0"/>
                <w:sz w:val="24"/>
                <w:lang w:val="zh-CN"/>
              </w:rPr>
              <w:t>教学要求</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要求学生在欣赏评析经典的中外美术作品和艺术名家的同时，对美术的了解不仅仅停留在欣赏的层面上，而是从文化的角度懂得欣赏、有心得、有感悟，进而能够内化陶冶情操，提高艺术修养。</w:t>
            </w:r>
          </w:p>
        </w:tc>
      </w:tr>
      <w:tr w:rsidR="009311C9">
        <w:tc>
          <w:tcPr>
            <w:tcW w:w="1272" w:type="dxa"/>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课程</w:t>
            </w:r>
          </w:p>
        </w:tc>
        <w:tc>
          <w:tcPr>
            <w:tcW w:w="5120" w:type="dxa"/>
            <w:gridSpan w:val="2"/>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音乐鉴赏</w:t>
            </w:r>
          </w:p>
        </w:tc>
        <w:tc>
          <w:tcPr>
            <w:tcW w:w="900" w:type="dxa"/>
            <w:gridSpan w:val="2"/>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学时</w:t>
            </w:r>
          </w:p>
        </w:tc>
        <w:tc>
          <w:tcPr>
            <w:tcW w:w="1778" w:type="dxa"/>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36</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华文仿宋"/>
                <w:b/>
                <w:color w:val="000000"/>
                <w:spacing w:val="-8"/>
                <w:kern w:val="0"/>
                <w:sz w:val="24"/>
                <w:lang w:val="zh-CN"/>
              </w:rPr>
            </w:pPr>
            <w:r>
              <w:rPr>
                <w:rFonts w:ascii="仿宋" w:eastAsia="仿宋" w:hAnsi="仿宋" w:cs="华文仿宋" w:hint="eastAsia"/>
                <w:b/>
                <w:spacing w:val="-8"/>
                <w:kern w:val="0"/>
                <w:sz w:val="24"/>
                <w:lang w:val="zh-CN"/>
              </w:rPr>
              <w:t>教学目标</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依据教育部颁布的《学校艺术教育工作规程》、《全国普通高等学校公共艺术课程指导方案》要求，结合专业人才培养方案，高职音乐鉴赏课的素质教育性质和职业教育属性，使音乐鉴赏课程教学目标的确立必须以音乐之美立德树人，让音乐鉴赏教学给予学生创造的艺术想象、职场的智慧启迪、职业的奋斗能力。因此，以职业价值为关照，以职业审美为旨归，开阔中西音乐美育的互鉴情怀，传承音乐艺术的工匠精神，淬炼学生的职业素养，是教学目标设计的重要学理依据和实践基础。</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华文仿宋"/>
                <w:b/>
                <w:color w:val="000000"/>
                <w:spacing w:val="-8"/>
                <w:kern w:val="0"/>
                <w:sz w:val="24"/>
                <w:lang w:val="zh-CN"/>
              </w:rPr>
            </w:pPr>
            <w:r>
              <w:rPr>
                <w:rFonts w:ascii="仿宋" w:eastAsia="仿宋" w:hAnsi="仿宋" w:cs="华文仿宋" w:hint="eastAsia"/>
                <w:b/>
                <w:spacing w:val="-8"/>
                <w:kern w:val="0"/>
                <w:sz w:val="24"/>
                <w:lang w:val="zh-CN"/>
              </w:rPr>
              <w:t>教学内容</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教学内容以上篇的中国音乐赏析为基础，融合下篇西方音乐赏析中的音乐元素进行理论建构；通过这样的融合、扩展、浓缩的处理并利用数字资源平台进行叠加优化组合，一方面可以保证网络教学资源和大数据人工智能工具的利用，另一方面解决课堂学生数量大、讨论互动难、展示表现机会少的问题。</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华文仿宋"/>
                <w:b/>
                <w:color w:val="000000"/>
                <w:spacing w:val="-8"/>
                <w:kern w:val="0"/>
                <w:sz w:val="24"/>
                <w:lang w:val="zh-CN"/>
              </w:rPr>
            </w:pPr>
            <w:r>
              <w:rPr>
                <w:rFonts w:ascii="仿宋" w:eastAsia="仿宋" w:hAnsi="仿宋" w:cs="华文仿宋" w:hint="eastAsia"/>
                <w:b/>
                <w:spacing w:val="-8"/>
                <w:kern w:val="0"/>
                <w:sz w:val="24"/>
                <w:lang w:val="zh-CN"/>
              </w:rPr>
              <w:t>教学要求</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通过线上的课前导学活动，为教师的学情掌握和学生的兴趣关注打下了学习的良好互动基础；通过课中研学，为学生创设美的体验场域；通过师生协同互动的音乐律动、音乐绘画、APP演奏等教学实践，增强学生的创意实践能力；通过课后趣学延伸项目的选题创意活动，为学生搭建起素</w:t>
            </w:r>
            <w:r>
              <w:rPr>
                <w:rFonts w:ascii="仿宋" w:eastAsia="仿宋" w:hAnsi="仿宋" w:cs="宋体" w:hint="eastAsia"/>
                <w:kern w:val="0"/>
                <w:sz w:val="24"/>
                <w:lang w:val="zh-CN"/>
              </w:rPr>
              <w:lastRenderedPageBreak/>
              <w:t>养渐成的持续乐学平台。</w:t>
            </w:r>
          </w:p>
        </w:tc>
      </w:tr>
      <w:tr w:rsidR="009311C9">
        <w:tc>
          <w:tcPr>
            <w:tcW w:w="1272" w:type="dxa"/>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lastRenderedPageBreak/>
              <w:t>课程</w:t>
            </w:r>
          </w:p>
        </w:tc>
        <w:tc>
          <w:tcPr>
            <w:tcW w:w="5120" w:type="dxa"/>
            <w:gridSpan w:val="2"/>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书法鉴赏</w:t>
            </w:r>
          </w:p>
        </w:tc>
        <w:tc>
          <w:tcPr>
            <w:tcW w:w="900" w:type="dxa"/>
            <w:gridSpan w:val="2"/>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学时</w:t>
            </w:r>
          </w:p>
        </w:tc>
        <w:tc>
          <w:tcPr>
            <w:tcW w:w="1778" w:type="dxa"/>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36</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华文仿宋"/>
                <w:b/>
                <w:color w:val="000000"/>
                <w:spacing w:val="-8"/>
                <w:kern w:val="0"/>
                <w:sz w:val="24"/>
                <w:lang w:val="zh-CN"/>
              </w:rPr>
            </w:pPr>
            <w:r>
              <w:rPr>
                <w:rFonts w:ascii="仿宋" w:eastAsia="仿宋" w:hAnsi="仿宋" w:cs="华文仿宋" w:hint="eastAsia"/>
                <w:b/>
                <w:color w:val="000000"/>
                <w:spacing w:val="-8"/>
                <w:kern w:val="0"/>
                <w:sz w:val="24"/>
                <w:lang w:val="zh-CN"/>
              </w:rPr>
              <w:t>教学目标</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 xml:space="preserve">1.知识目标：经过本课程学习，掌握书法艺术的基本知识和艺术特征，懂得如何从书法的艺术表现手段入手，对书法作品进行审美鉴赏。 </w:t>
            </w:r>
          </w:p>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 xml:space="preserve">2.能力目标：通过鉴赏艺术作品、学习艺术理论、参加艺术实践，发展形象思维，培养创新精神和实践能力，提高感受美、表现美、鉴赏美、创造美的能力。  </w:t>
            </w:r>
          </w:p>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3.素质目标：树立正确的审美观念，培养高雅的审美品位；陶冶情操，发展个性；了解、吸纳优秀成果，传承和发扬中华传统文化，提高文化艺术素养，增强爱国主义精神和民族自豪感。</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华文仿宋"/>
                <w:b/>
                <w:color w:val="000000"/>
                <w:spacing w:val="-8"/>
                <w:kern w:val="0"/>
                <w:sz w:val="24"/>
                <w:lang w:val="zh-CN"/>
              </w:rPr>
            </w:pPr>
            <w:r>
              <w:rPr>
                <w:rFonts w:ascii="仿宋" w:eastAsia="仿宋" w:hAnsi="仿宋" w:cs="华文仿宋" w:hint="eastAsia"/>
                <w:b/>
                <w:color w:val="000000"/>
                <w:spacing w:val="-8"/>
                <w:kern w:val="0"/>
                <w:sz w:val="24"/>
                <w:lang w:val="zh-CN"/>
              </w:rPr>
              <w:t>教学内容</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书法理论；楷书技法；行楷技法；作品赏析、临摹与创作</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华文仿宋"/>
                <w:b/>
                <w:color w:val="000000"/>
                <w:spacing w:val="-8"/>
                <w:kern w:val="0"/>
                <w:sz w:val="24"/>
                <w:lang w:val="zh-CN"/>
              </w:rPr>
            </w:pPr>
            <w:r>
              <w:rPr>
                <w:rFonts w:ascii="仿宋" w:eastAsia="仿宋" w:hAnsi="仿宋" w:cs="华文仿宋" w:hint="eastAsia"/>
                <w:b/>
                <w:color w:val="000000"/>
                <w:spacing w:val="-8"/>
                <w:kern w:val="0"/>
                <w:sz w:val="24"/>
                <w:lang w:val="zh-CN"/>
              </w:rPr>
              <w:t>教学要求</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基本了解书体种类、特征及代表作品。扎实掌握楷书、行楷的结构及笔法，初步尝试作品创作，为提升书写质量奠定基础。培养学生审美情趣，提高文化艺术素养，增强爱国主义精神和民族自豪感。</w:t>
            </w:r>
          </w:p>
        </w:tc>
      </w:tr>
      <w:tr w:rsidR="009311C9">
        <w:tc>
          <w:tcPr>
            <w:tcW w:w="1272" w:type="dxa"/>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课程</w:t>
            </w:r>
          </w:p>
        </w:tc>
        <w:tc>
          <w:tcPr>
            <w:tcW w:w="5095" w:type="dxa"/>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影视鉴赏</w:t>
            </w:r>
          </w:p>
        </w:tc>
        <w:tc>
          <w:tcPr>
            <w:tcW w:w="919" w:type="dxa"/>
            <w:gridSpan w:val="2"/>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学时</w:t>
            </w:r>
          </w:p>
        </w:tc>
        <w:tc>
          <w:tcPr>
            <w:tcW w:w="1784" w:type="dxa"/>
            <w:gridSpan w:val="2"/>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36</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仿宋_GB2312"/>
                <w:b/>
                <w:sz w:val="24"/>
                <w:lang w:val="zh-CN"/>
              </w:rPr>
            </w:pPr>
            <w:r>
              <w:rPr>
                <w:rFonts w:ascii="仿宋" w:eastAsia="仿宋" w:hAnsi="仿宋" w:cs="华文仿宋" w:hint="eastAsia"/>
                <w:b/>
                <w:spacing w:val="-8"/>
                <w:kern w:val="0"/>
                <w:sz w:val="24"/>
                <w:lang w:val="zh-CN"/>
              </w:rPr>
              <w:t>教学目标</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通过影视艺术的基本知识、影视艺术的历史发展及其审美鉴赏方法等，丰富学生们的审美知识，提高学生对影视作品的审美感受力及鉴赏能力。通过了解影视发展的历史，结合美学理论知识，能够用艺术的眼光鉴赏影视，注重理论联系实际，具备自主学习能力。能够运用理论知识去欣赏影视艺术,用审美的眼光去发现美的生活。通过优秀影视艺术作品的鉴赏，使学生不仅了解世界的优秀文化，而且认识中国影视作品的艺术价值和中国传统文化，进而提升学生的人文素养和文化自信。</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仿宋_GB2312"/>
                <w:b/>
                <w:sz w:val="24"/>
                <w:lang w:val="zh-CN"/>
              </w:rPr>
            </w:pPr>
            <w:r>
              <w:rPr>
                <w:rFonts w:ascii="仿宋" w:eastAsia="仿宋" w:hAnsi="仿宋" w:cs="华文仿宋" w:hint="eastAsia"/>
                <w:b/>
                <w:spacing w:val="-8"/>
                <w:kern w:val="0"/>
                <w:sz w:val="24"/>
                <w:lang w:val="zh-CN"/>
              </w:rPr>
              <w:t>教学内容</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本课程首先介绍影视鉴赏基础理论知识，讲授影视艺术的发展、影视艺术的基本语言，电影的类型和体裁、电视艺术等，结合不同地域优秀影视作品进行赏析，引领学生系统性地了解影视鉴赏相关知识，领略影视艺术佳作的恒久魅力。</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仿宋_GB2312"/>
                <w:b/>
                <w:sz w:val="24"/>
                <w:lang w:val="zh-CN"/>
              </w:rPr>
            </w:pPr>
            <w:r>
              <w:rPr>
                <w:rFonts w:ascii="仿宋" w:eastAsia="仿宋" w:hAnsi="仿宋" w:cs="华文仿宋" w:hint="eastAsia"/>
                <w:b/>
                <w:spacing w:val="-8"/>
                <w:kern w:val="0"/>
                <w:sz w:val="24"/>
                <w:lang w:val="zh-CN"/>
              </w:rPr>
              <w:t>教学要求</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要求学生了解影视艺术的发展历史，理解和熟悉这一综合艺术的审美特征与艺术特性，掌握影视语言特点，并能根据所掌握的影视理论，学会独立进行影视鉴赏，提高学生感性和理性认识相统一的审美素质。</w:t>
            </w:r>
          </w:p>
        </w:tc>
      </w:tr>
      <w:tr w:rsidR="009311C9">
        <w:tc>
          <w:tcPr>
            <w:tcW w:w="1272" w:type="dxa"/>
            <w:vAlign w:val="center"/>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课程</w:t>
            </w:r>
          </w:p>
        </w:tc>
        <w:tc>
          <w:tcPr>
            <w:tcW w:w="5095" w:type="dxa"/>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舞蹈鉴赏</w:t>
            </w:r>
          </w:p>
        </w:tc>
        <w:tc>
          <w:tcPr>
            <w:tcW w:w="919" w:type="dxa"/>
            <w:gridSpan w:val="2"/>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学时</w:t>
            </w:r>
          </w:p>
        </w:tc>
        <w:tc>
          <w:tcPr>
            <w:tcW w:w="1784" w:type="dxa"/>
            <w:gridSpan w:val="2"/>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36</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仿宋_GB2312"/>
                <w:b/>
                <w:sz w:val="24"/>
                <w:lang w:val="zh-CN"/>
              </w:rPr>
            </w:pPr>
            <w:r>
              <w:rPr>
                <w:rFonts w:ascii="仿宋" w:eastAsia="仿宋" w:hAnsi="仿宋" w:cs="华文仿宋" w:hint="eastAsia"/>
                <w:b/>
                <w:spacing w:val="-8"/>
                <w:kern w:val="0"/>
                <w:sz w:val="24"/>
                <w:lang w:val="zh-CN"/>
              </w:rPr>
              <w:t>教学目标</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本课程是以舞蹈作品为欣赏对象，通过舞蹈形象的感知与人物在舞台上的动作及其所表现的思想感情，使学生受到艺术的感染，激发起情感的冲动，进而理解体会所反映的生活内容和表现的主题思想。学生在欣赏舞蹈作品的过程中通过一系列的想象、联想等形象思维活动来丰富和补充舞蹈作品中的舞蹈形象，从而能在观赏舞蹈作品的过程中体会到更为宽广的生活内容和深刻的思想意义。同时根据一定的艺术原理和美学思想对舞蹈作品和生活中的舞蹈现象进行赏析和鉴别，进一步提高欣赏者的舞蹈文化和艺术欣赏水平。</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仿宋_GB2312"/>
                <w:b/>
                <w:sz w:val="24"/>
                <w:lang w:val="zh-CN"/>
              </w:rPr>
            </w:pPr>
            <w:r>
              <w:rPr>
                <w:rFonts w:ascii="仿宋" w:eastAsia="仿宋" w:hAnsi="仿宋" w:cs="华文仿宋" w:hint="eastAsia"/>
                <w:b/>
                <w:spacing w:val="-8"/>
                <w:kern w:val="0"/>
                <w:sz w:val="24"/>
                <w:lang w:val="zh-CN"/>
              </w:rPr>
              <w:lastRenderedPageBreak/>
              <w:t>教学内容</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本课程根据课程思政与舞蹈作品鉴赏教学的内在逻辑，以及相对应的教学整体设计思路，将讲授舞蹈艺术的基础理论:舞蹈艺术欣赏法:欣赏分析中外优秀舞蹈代表作品。通过对舞蹈基本理论的讲授，使学生能够进一步了解舞蹈这一用人的身体去表达人的美感和情感的艺术形式:通过深入分析舞蹈作品，提高学生对各种舞蹈艺术风格、艺术特征的认识;介绍、欣赏、分析不同风格及种类的舞蹈艺术(苗蕾舞、现代舞、民族舞)等代表作。</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仿宋_GB2312"/>
                <w:b/>
                <w:sz w:val="24"/>
                <w:lang w:val="zh-CN"/>
              </w:rPr>
            </w:pPr>
            <w:r>
              <w:rPr>
                <w:rFonts w:ascii="仿宋" w:eastAsia="仿宋" w:hAnsi="仿宋" w:cs="华文仿宋" w:hint="eastAsia"/>
                <w:b/>
                <w:spacing w:val="-8"/>
                <w:kern w:val="0"/>
                <w:sz w:val="24"/>
                <w:lang w:val="zh-CN"/>
              </w:rPr>
              <w:t>教学要求</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通过独特的教学手段，(观摩、讲授、示范)等有计划、有目的、有组织的教学过程，使学生掌握舞蹈欣赏的一般知识了解舞蹈欣赏的一般规律了解中国的传统艺术以及传统文化对于舞蹈的重大影响，提高学生的文学素养，掌握舞蹈艺术评价的基本方法，培养和提高学生了解美、欣赏美和创造美的能力.进而在观摩娱乐、欣赏分析舞蹈作品的同时情感得到升华。</w:t>
            </w:r>
          </w:p>
        </w:tc>
      </w:tr>
      <w:tr w:rsidR="009311C9">
        <w:tc>
          <w:tcPr>
            <w:tcW w:w="1272" w:type="dxa"/>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lang w:val="zh-CN"/>
              </w:rPr>
              <w:t>课程</w:t>
            </w:r>
          </w:p>
        </w:tc>
        <w:tc>
          <w:tcPr>
            <w:tcW w:w="5120" w:type="dxa"/>
            <w:gridSpan w:val="2"/>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lang w:val="zh-CN"/>
              </w:rPr>
              <w:t>山西故事</w:t>
            </w:r>
          </w:p>
        </w:tc>
        <w:tc>
          <w:tcPr>
            <w:tcW w:w="900" w:type="dxa"/>
            <w:gridSpan w:val="2"/>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lang w:val="zh-CN"/>
              </w:rPr>
              <w:t>学时</w:t>
            </w:r>
          </w:p>
        </w:tc>
        <w:tc>
          <w:tcPr>
            <w:tcW w:w="1778" w:type="dxa"/>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lang w:val="zh-CN"/>
              </w:rPr>
              <w:t>36</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仿宋_GB2312"/>
                <w:b/>
                <w:sz w:val="24"/>
              </w:rPr>
            </w:pPr>
            <w:r>
              <w:rPr>
                <w:rFonts w:ascii="仿宋" w:eastAsia="仿宋" w:hAnsi="仿宋" w:cs="华文仿宋" w:hint="eastAsia"/>
                <w:b/>
                <w:color w:val="000000"/>
                <w:spacing w:val="-8"/>
                <w:kern w:val="0"/>
                <w:sz w:val="24"/>
                <w:lang w:val="zh-CN"/>
              </w:rPr>
              <w:t>教学目标</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通过课程学习让学生了解山西省情与山西民俗文化。理解山西红色革命文化传统。理解晋商崛起与衰落的原因，掌握晋商人力资源管理制度与经营制度。培养学生对家乡的热爱，估计学生继承并发扬山西文化。</w:t>
            </w:r>
          </w:p>
        </w:tc>
      </w:tr>
      <w:tr w:rsidR="009311C9">
        <w:tc>
          <w:tcPr>
            <w:tcW w:w="1272" w:type="dxa"/>
            <w:vAlign w:val="center"/>
          </w:tcPr>
          <w:p w:rsidR="009311C9" w:rsidRDefault="00E924C0">
            <w:pPr>
              <w:autoSpaceDE w:val="0"/>
              <w:autoSpaceDN w:val="0"/>
              <w:spacing w:line="360" w:lineRule="exact"/>
              <w:jc w:val="center"/>
              <w:rPr>
                <w:rFonts w:ascii="仿宋" w:eastAsia="仿宋" w:hAnsi="仿宋" w:cs="仿宋_GB2312"/>
                <w:b/>
                <w:sz w:val="24"/>
              </w:rPr>
            </w:pPr>
            <w:r>
              <w:rPr>
                <w:rFonts w:ascii="仿宋" w:eastAsia="仿宋" w:hAnsi="仿宋" w:cs="华文仿宋" w:hint="eastAsia"/>
                <w:b/>
                <w:color w:val="000000"/>
                <w:spacing w:val="-8"/>
                <w:kern w:val="0"/>
                <w:sz w:val="24"/>
                <w:lang w:val="zh-CN"/>
              </w:rPr>
              <w:t>教学内容</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教学内容包括：山西省情与民俗文化、山西红色革命文化、晋商崛起与衰落的原因、晋商人力资源制度与经营管理制度学习、大院文化、晋商经商之路与“一带一路”</w:t>
            </w:r>
          </w:p>
        </w:tc>
      </w:tr>
      <w:tr w:rsidR="009311C9">
        <w:tc>
          <w:tcPr>
            <w:tcW w:w="1272" w:type="dxa"/>
            <w:vAlign w:val="center"/>
          </w:tcPr>
          <w:p w:rsidR="009311C9" w:rsidRDefault="00E924C0">
            <w:pPr>
              <w:snapToGrid w:val="0"/>
              <w:jc w:val="center"/>
              <w:rPr>
                <w:rFonts w:ascii="仿宋" w:eastAsia="仿宋" w:hAnsi="仿宋" w:cs="仿宋_GB2312"/>
                <w:b/>
                <w:sz w:val="24"/>
              </w:rPr>
            </w:pPr>
            <w:r>
              <w:rPr>
                <w:rFonts w:ascii="仿宋" w:eastAsia="仿宋" w:hAnsi="仿宋" w:cs="华文仿宋" w:hint="eastAsia"/>
                <w:b/>
                <w:color w:val="000000"/>
                <w:spacing w:val="-8"/>
                <w:kern w:val="0"/>
                <w:sz w:val="24"/>
                <w:lang w:val="zh-CN"/>
              </w:rPr>
              <w:t>教学要求</w:t>
            </w:r>
          </w:p>
        </w:tc>
        <w:tc>
          <w:tcPr>
            <w:tcW w:w="7798" w:type="dxa"/>
            <w:gridSpan w:val="5"/>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结合本门课程大纲与培养方案，希望学生通过学习课程能够了解山西，热爱家乡，理解晋商精神核心，能够继承并发扬山西精神与文化。</w:t>
            </w:r>
          </w:p>
        </w:tc>
      </w:tr>
      <w:tr w:rsidR="009311C9">
        <w:tc>
          <w:tcPr>
            <w:tcW w:w="1272" w:type="dxa"/>
            <w:shd w:val="clear" w:color="auto" w:fill="auto"/>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课程</w:t>
            </w:r>
          </w:p>
        </w:tc>
        <w:tc>
          <w:tcPr>
            <w:tcW w:w="5120" w:type="dxa"/>
            <w:gridSpan w:val="2"/>
            <w:shd w:val="clear" w:color="auto" w:fill="auto"/>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数学（专升本方向）</w:t>
            </w:r>
          </w:p>
        </w:tc>
        <w:tc>
          <w:tcPr>
            <w:tcW w:w="900" w:type="dxa"/>
            <w:gridSpan w:val="2"/>
            <w:shd w:val="clear" w:color="auto" w:fill="auto"/>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学时</w:t>
            </w:r>
          </w:p>
        </w:tc>
        <w:tc>
          <w:tcPr>
            <w:tcW w:w="1778" w:type="dxa"/>
            <w:shd w:val="clear" w:color="auto" w:fill="auto"/>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36</w:t>
            </w:r>
          </w:p>
        </w:tc>
      </w:tr>
      <w:tr w:rsidR="009311C9">
        <w:tc>
          <w:tcPr>
            <w:tcW w:w="1272" w:type="dxa"/>
            <w:shd w:val="clear" w:color="auto" w:fill="auto"/>
            <w:vAlign w:val="center"/>
          </w:tcPr>
          <w:p w:rsidR="009311C9" w:rsidRDefault="00E924C0">
            <w:pPr>
              <w:jc w:val="center"/>
              <w:rPr>
                <w:rFonts w:ascii="仿宋" w:eastAsia="仿宋" w:hAnsi="仿宋" w:cs="仿宋_GB2312"/>
                <w:b/>
                <w:color w:val="000000"/>
                <w:spacing w:val="-8"/>
                <w:sz w:val="24"/>
              </w:rPr>
            </w:pPr>
            <w:r>
              <w:rPr>
                <w:rFonts w:ascii="仿宋" w:eastAsia="仿宋" w:hAnsi="仿宋" w:cs="华文仿宋" w:hint="eastAsia"/>
                <w:b/>
                <w:color w:val="000000"/>
                <w:spacing w:val="-8"/>
                <w:kern w:val="0"/>
                <w:sz w:val="24"/>
                <w:lang w:val="zh-CN"/>
              </w:rPr>
              <w:t>教学目标</w:t>
            </w:r>
          </w:p>
        </w:tc>
        <w:tc>
          <w:tcPr>
            <w:tcW w:w="7798" w:type="dxa"/>
            <w:gridSpan w:val="5"/>
            <w:shd w:val="clear" w:color="auto" w:fill="auto"/>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在大一第一学期数学课程的基础上，完善大学数学的相关内容，为专升本学生打下良好的数学基础。通过该课程的学习，使学生提高素质，具有较好的理论基础，具有独立处理问题和解决问题的能力，为后续的专升本做准备。从数学中挖掘思政元素，培养学生精益求精，一丝不苟的精神。</w:t>
            </w:r>
          </w:p>
        </w:tc>
      </w:tr>
      <w:tr w:rsidR="009311C9">
        <w:tc>
          <w:tcPr>
            <w:tcW w:w="1272" w:type="dxa"/>
            <w:shd w:val="clear" w:color="auto" w:fill="auto"/>
            <w:vAlign w:val="center"/>
          </w:tcPr>
          <w:p w:rsidR="009311C9" w:rsidRDefault="00E924C0">
            <w:pPr>
              <w:jc w:val="center"/>
              <w:rPr>
                <w:rFonts w:ascii="仿宋" w:eastAsia="仿宋" w:hAnsi="仿宋" w:cs="仿宋_GB2312"/>
                <w:b/>
                <w:color w:val="000000"/>
                <w:spacing w:val="-8"/>
                <w:sz w:val="24"/>
              </w:rPr>
            </w:pPr>
            <w:r>
              <w:rPr>
                <w:rFonts w:ascii="仿宋" w:eastAsia="仿宋" w:hAnsi="仿宋" w:cs="华文仿宋" w:hint="eastAsia"/>
                <w:b/>
                <w:color w:val="000000"/>
                <w:spacing w:val="-8"/>
                <w:kern w:val="0"/>
                <w:sz w:val="24"/>
                <w:lang w:val="zh-CN"/>
              </w:rPr>
              <w:t>教学内容</w:t>
            </w:r>
          </w:p>
        </w:tc>
        <w:tc>
          <w:tcPr>
            <w:tcW w:w="7798" w:type="dxa"/>
            <w:gridSpan w:val="5"/>
            <w:shd w:val="clear" w:color="auto" w:fill="auto"/>
          </w:tcPr>
          <w:p w:rsidR="009311C9" w:rsidRDefault="00E924C0">
            <w:pPr>
              <w:numPr>
                <w:ilvl w:val="0"/>
                <w:numId w:val="14"/>
              </w:numPr>
              <w:autoSpaceDE w:val="0"/>
              <w:autoSpaceDN w:val="0"/>
              <w:spacing w:line="360" w:lineRule="exact"/>
              <w:jc w:val="left"/>
              <w:rPr>
                <w:rFonts w:ascii="仿宋" w:eastAsia="仿宋" w:hAnsi="仿宋" w:cs="宋体"/>
                <w:kern w:val="0"/>
                <w:sz w:val="24"/>
                <w:lang w:val="zh-CN"/>
              </w:rPr>
            </w:pPr>
            <w:r>
              <w:rPr>
                <w:rFonts w:ascii="仿宋" w:eastAsia="仿宋" w:hAnsi="仿宋" w:cs="宋体" w:hint="eastAsia"/>
                <w:kern w:val="0"/>
                <w:sz w:val="24"/>
                <w:lang w:val="zh-CN"/>
              </w:rPr>
              <w:t>一元函数积分学、线性代数</w:t>
            </w:r>
          </w:p>
          <w:p w:rsidR="009311C9" w:rsidRDefault="00E924C0">
            <w:pPr>
              <w:numPr>
                <w:ilvl w:val="0"/>
                <w:numId w:val="14"/>
              </w:numPr>
              <w:autoSpaceDE w:val="0"/>
              <w:autoSpaceDN w:val="0"/>
              <w:spacing w:line="360" w:lineRule="exact"/>
              <w:jc w:val="left"/>
              <w:rPr>
                <w:rFonts w:ascii="仿宋" w:eastAsia="仿宋" w:hAnsi="仿宋" w:cs="宋体"/>
                <w:kern w:val="0"/>
                <w:sz w:val="24"/>
                <w:lang w:val="zh-CN"/>
              </w:rPr>
            </w:pPr>
            <w:r>
              <w:rPr>
                <w:rFonts w:ascii="仿宋" w:eastAsia="仿宋" w:hAnsi="仿宋" w:cs="宋体" w:hint="eastAsia"/>
                <w:kern w:val="0"/>
                <w:sz w:val="24"/>
                <w:lang w:val="zh-CN"/>
              </w:rPr>
              <w:t>数学史、数学思想和数学方法</w:t>
            </w:r>
          </w:p>
          <w:p w:rsidR="009311C9" w:rsidRDefault="00E924C0">
            <w:pPr>
              <w:numPr>
                <w:ilvl w:val="0"/>
                <w:numId w:val="14"/>
              </w:numPr>
              <w:autoSpaceDE w:val="0"/>
              <w:autoSpaceDN w:val="0"/>
              <w:spacing w:line="360" w:lineRule="exact"/>
              <w:jc w:val="left"/>
              <w:rPr>
                <w:rFonts w:ascii="仿宋" w:eastAsia="仿宋" w:hAnsi="仿宋" w:cs="宋体"/>
                <w:kern w:val="0"/>
                <w:sz w:val="24"/>
                <w:lang w:val="zh-CN"/>
              </w:rPr>
            </w:pPr>
            <w:r>
              <w:rPr>
                <w:rFonts w:ascii="仿宋" w:eastAsia="仿宋" w:hAnsi="仿宋" w:cs="宋体" w:hint="eastAsia"/>
                <w:kern w:val="0"/>
                <w:sz w:val="24"/>
                <w:lang w:val="zh-CN"/>
              </w:rPr>
              <w:t>与专业技能相关的数学知识拓展</w:t>
            </w:r>
          </w:p>
        </w:tc>
      </w:tr>
      <w:tr w:rsidR="009311C9">
        <w:tc>
          <w:tcPr>
            <w:tcW w:w="1272" w:type="dxa"/>
            <w:shd w:val="clear" w:color="auto" w:fill="auto"/>
            <w:vAlign w:val="center"/>
          </w:tcPr>
          <w:p w:rsidR="009311C9" w:rsidRDefault="00E924C0">
            <w:pPr>
              <w:jc w:val="center"/>
              <w:rPr>
                <w:rFonts w:ascii="仿宋" w:eastAsia="仿宋" w:hAnsi="仿宋" w:cs="仿宋_GB2312"/>
                <w:b/>
                <w:color w:val="000000"/>
                <w:spacing w:val="-8"/>
                <w:sz w:val="24"/>
              </w:rPr>
            </w:pPr>
            <w:r>
              <w:rPr>
                <w:rFonts w:ascii="仿宋" w:eastAsia="仿宋" w:hAnsi="仿宋" w:cs="华文仿宋" w:hint="eastAsia"/>
                <w:b/>
                <w:color w:val="000000"/>
                <w:spacing w:val="-8"/>
                <w:kern w:val="0"/>
                <w:sz w:val="24"/>
                <w:lang w:val="zh-CN"/>
              </w:rPr>
              <w:t>教学要求</w:t>
            </w:r>
          </w:p>
        </w:tc>
        <w:tc>
          <w:tcPr>
            <w:tcW w:w="7798" w:type="dxa"/>
            <w:gridSpan w:val="5"/>
            <w:shd w:val="clear" w:color="auto" w:fill="auto"/>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结合需求，尽可能适应生源实际，尽可能明确教学目标和学习目标，尽可能帮助学生掌握专升本需要的基本的数学基础知识，尽可能体现数学与专业技能培养相结合的效能，尽可能发挥数学教学的素质教育功效等。</w:t>
            </w:r>
          </w:p>
        </w:tc>
      </w:tr>
      <w:tr w:rsidR="009311C9">
        <w:tc>
          <w:tcPr>
            <w:tcW w:w="1272" w:type="dxa"/>
            <w:shd w:val="clear" w:color="auto" w:fill="auto"/>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课程</w:t>
            </w:r>
          </w:p>
        </w:tc>
        <w:tc>
          <w:tcPr>
            <w:tcW w:w="5120" w:type="dxa"/>
            <w:gridSpan w:val="2"/>
            <w:shd w:val="clear" w:color="auto" w:fill="auto"/>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非遗艺术赏析</w:t>
            </w:r>
          </w:p>
        </w:tc>
        <w:tc>
          <w:tcPr>
            <w:tcW w:w="900" w:type="dxa"/>
            <w:gridSpan w:val="2"/>
            <w:shd w:val="clear" w:color="auto" w:fill="auto"/>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学时</w:t>
            </w:r>
          </w:p>
        </w:tc>
        <w:tc>
          <w:tcPr>
            <w:tcW w:w="1778" w:type="dxa"/>
            <w:shd w:val="clear" w:color="auto" w:fill="auto"/>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36</w:t>
            </w:r>
          </w:p>
        </w:tc>
      </w:tr>
      <w:tr w:rsidR="009311C9">
        <w:tc>
          <w:tcPr>
            <w:tcW w:w="1272" w:type="dxa"/>
            <w:shd w:val="clear" w:color="auto" w:fill="auto"/>
            <w:vAlign w:val="center"/>
          </w:tcPr>
          <w:p w:rsidR="009311C9" w:rsidRDefault="00E924C0">
            <w:pPr>
              <w:jc w:val="center"/>
              <w:rPr>
                <w:rFonts w:ascii="仿宋" w:eastAsia="仿宋" w:hAnsi="仿宋" w:cs="仿宋_GB2312"/>
                <w:b/>
                <w:color w:val="000000"/>
                <w:spacing w:val="-8"/>
                <w:sz w:val="24"/>
              </w:rPr>
            </w:pPr>
            <w:r>
              <w:rPr>
                <w:rFonts w:ascii="仿宋" w:eastAsia="仿宋" w:hAnsi="仿宋" w:cs="华文仿宋" w:hint="eastAsia"/>
                <w:b/>
                <w:color w:val="000000"/>
                <w:spacing w:val="-8"/>
                <w:kern w:val="0"/>
                <w:sz w:val="24"/>
                <w:lang w:val="zh-CN"/>
              </w:rPr>
              <w:t>教学目标</w:t>
            </w:r>
          </w:p>
        </w:tc>
        <w:tc>
          <w:tcPr>
            <w:tcW w:w="7798" w:type="dxa"/>
            <w:gridSpan w:val="5"/>
            <w:shd w:val="clear" w:color="auto" w:fill="auto"/>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非物质文化遗产是人类遗产宝库中的重要珍宝，是人类文化多样性、丰富性和独特性的生动体现。高职院校作为文化传播的重要基地，开设非物质文化遗产课程，对于人类优秀文化遗产的传承与发展具有重要意义。</w:t>
            </w:r>
          </w:p>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本课程着重从美育视角出发，讲授非物质文化遗产的基本知识、理论体系和保护实践，使学生了解非物质文化遗产的基本内涵，认识非物质文</w:t>
            </w:r>
            <w:r>
              <w:rPr>
                <w:rFonts w:ascii="仿宋" w:eastAsia="仿宋" w:hAnsi="仿宋" w:cs="宋体" w:hint="eastAsia"/>
                <w:kern w:val="0"/>
                <w:sz w:val="24"/>
                <w:lang w:val="zh-CN"/>
              </w:rPr>
              <w:lastRenderedPageBreak/>
              <w:t>化遗产的种类、艺术特征和美育价值，学习非物质文化遗产的调查方法和保护原则。</w:t>
            </w:r>
          </w:p>
        </w:tc>
      </w:tr>
      <w:tr w:rsidR="009311C9">
        <w:tc>
          <w:tcPr>
            <w:tcW w:w="1272" w:type="dxa"/>
            <w:shd w:val="clear" w:color="auto" w:fill="auto"/>
            <w:vAlign w:val="center"/>
          </w:tcPr>
          <w:p w:rsidR="009311C9" w:rsidRDefault="00E924C0">
            <w:pPr>
              <w:jc w:val="center"/>
              <w:rPr>
                <w:rFonts w:ascii="仿宋" w:eastAsia="仿宋" w:hAnsi="仿宋" w:cs="仿宋_GB2312"/>
                <w:b/>
                <w:color w:val="000000"/>
                <w:spacing w:val="-8"/>
                <w:sz w:val="24"/>
              </w:rPr>
            </w:pPr>
            <w:r>
              <w:rPr>
                <w:rFonts w:ascii="仿宋" w:eastAsia="仿宋" w:hAnsi="仿宋" w:cs="华文仿宋" w:hint="eastAsia"/>
                <w:b/>
                <w:color w:val="000000"/>
                <w:spacing w:val="-8"/>
                <w:kern w:val="0"/>
                <w:sz w:val="24"/>
                <w:lang w:val="zh-CN"/>
              </w:rPr>
              <w:lastRenderedPageBreak/>
              <w:t>教学内容</w:t>
            </w:r>
          </w:p>
        </w:tc>
        <w:tc>
          <w:tcPr>
            <w:tcW w:w="7798" w:type="dxa"/>
            <w:gridSpan w:val="5"/>
            <w:shd w:val="clear" w:color="auto" w:fill="auto"/>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本课程从基础理论和实用理论两个方面，结合非遗案例对非物质文化遗产进行系统讲授，构成既有理论深度又具有实践指导意义的非物质文化遗产理论课程。以非物质文化艺术现象为研究对象，讲解非遗文化的基本概况、非遗技艺、非遗文化发生的基本规律，阐述非遗的基本性质、艺术活动系统，打造以非遗文化种类特点为宗旨的教学内容体系。</w:t>
            </w:r>
          </w:p>
        </w:tc>
      </w:tr>
      <w:tr w:rsidR="009311C9">
        <w:tc>
          <w:tcPr>
            <w:tcW w:w="1272" w:type="dxa"/>
            <w:shd w:val="clear" w:color="auto" w:fill="auto"/>
            <w:vAlign w:val="center"/>
          </w:tcPr>
          <w:p w:rsidR="009311C9" w:rsidRDefault="00E924C0">
            <w:pPr>
              <w:jc w:val="center"/>
              <w:rPr>
                <w:rFonts w:ascii="仿宋" w:eastAsia="仿宋" w:hAnsi="仿宋" w:cs="仿宋_GB2312"/>
                <w:b/>
                <w:color w:val="000000"/>
                <w:spacing w:val="-8"/>
                <w:sz w:val="24"/>
              </w:rPr>
            </w:pPr>
            <w:r>
              <w:rPr>
                <w:rFonts w:ascii="仿宋" w:eastAsia="仿宋" w:hAnsi="仿宋" w:cs="华文仿宋" w:hint="eastAsia"/>
                <w:b/>
                <w:color w:val="000000"/>
                <w:spacing w:val="-8"/>
                <w:kern w:val="0"/>
                <w:sz w:val="24"/>
                <w:lang w:val="zh-CN"/>
              </w:rPr>
              <w:t>教学要求</w:t>
            </w:r>
          </w:p>
        </w:tc>
        <w:tc>
          <w:tcPr>
            <w:tcW w:w="7798" w:type="dxa"/>
            <w:gridSpan w:val="5"/>
            <w:shd w:val="clear" w:color="auto" w:fill="auto"/>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本课程主要以理论讲授为主，实施以课堂上课与线上课堂学习相结合的教学方式，同时以讲座、技艺展示等方式为辅助教学手段，从文化本质论、文化发展论、艺术创作论、艺术作品论和艺术接受论这五大方面循序渐进地深入探索研究非遗文化发展和传承规律,</w:t>
            </w:r>
          </w:p>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有助于学生认知非遗文化、传承与保护非遗文化。引导学生体会非遗之于中华优秀传统文化的重要意义，提升艺术文化修养、实现传承意义化生存梦想，能够观察和基本鉴赏非遗领域的作品，研究非遗的发展规律，探究自我的艺术意识与艺术观念。让学生重视艺术理论的学习并结合所学理论知识更好地为非遗文化的发展与传承实践服务。</w:t>
            </w:r>
          </w:p>
        </w:tc>
      </w:tr>
      <w:tr w:rsidR="009311C9">
        <w:tc>
          <w:tcPr>
            <w:tcW w:w="1272" w:type="dxa"/>
            <w:shd w:val="clear" w:color="auto" w:fill="auto"/>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课程</w:t>
            </w:r>
          </w:p>
        </w:tc>
        <w:tc>
          <w:tcPr>
            <w:tcW w:w="5120" w:type="dxa"/>
            <w:gridSpan w:val="2"/>
            <w:shd w:val="clear" w:color="auto" w:fill="auto"/>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演讲与口才</w:t>
            </w:r>
          </w:p>
        </w:tc>
        <w:tc>
          <w:tcPr>
            <w:tcW w:w="900" w:type="dxa"/>
            <w:gridSpan w:val="2"/>
            <w:shd w:val="clear" w:color="auto" w:fill="auto"/>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学时</w:t>
            </w:r>
          </w:p>
        </w:tc>
        <w:tc>
          <w:tcPr>
            <w:tcW w:w="1778" w:type="dxa"/>
            <w:shd w:val="clear" w:color="auto" w:fill="auto"/>
          </w:tcPr>
          <w:p w:rsidR="009311C9" w:rsidRDefault="00E924C0">
            <w:pPr>
              <w:jc w:val="center"/>
              <w:rPr>
                <w:rFonts w:ascii="仿宋" w:eastAsia="仿宋" w:hAnsi="仿宋" w:cs="华文仿宋"/>
                <w:b/>
                <w:spacing w:val="-8"/>
                <w:sz w:val="24"/>
                <w:lang w:val="zh-CN"/>
              </w:rPr>
            </w:pPr>
            <w:r>
              <w:rPr>
                <w:rFonts w:ascii="仿宋" w:eastAsia="仿宋" w:hAnsi="仿宋" w:cs="华文仿宋" w:hint="eastAsia"/>
                <w:b/>
                <w:spacing w:val="-8"/>
                <w:sz w:val="24"/>
                <w:lang w:val="zh-CN"/>
              </w:rPr>
              <w:t>36</w:t>
            </w:r>
          </w:p>
        </w:tc>
      </w:tr>
      <w:tr w:rsidR="009311C9">
        <w:tc>
          <w:tcPr>
            <w:tcW w:w="1272" w:type="dxa"/>
            <w:shd w:val="clear" w:color="auto" w:fill="auto"/>
            <w:vAlign w:val="center"/>
          </w:tcPr>
          <w:p w:rsidR="009311C9" w:rsidRDefault="00E924C0">
            <w:pPr>
              <w:jc w:val="center"/>
              <w:rPr>
                <w:rFonts w:ascii="仿宋" w:eastAsia="仿宋" w:hAnsi="仿宋" w:cs="仿宋_GB2312"/>
                <w:b/>
                <w:color w:val="000000"/>
                <w:spacing w:val="-8"/>
                <w:sz w:val="24"/>
              </w:rPr>
            </w:pPr>
            <w:r>
              <w:rPr>
                <w:rFonts w:ascii="仿宋" w:eastAsia="仿宋" w:hAnsi="仿宋" w:cs="华文仿宋" w:hint="eastAsia"/>
                <w:b/>
                <w:color w:val="000000"/>
                <w:spacing w:val="-8"/>
                <w:kern w:val="0"/>
                <w:sz w:val="24"/>
                <w:lang w:val="zh-CN"/>
              </w:rPr>
              <w:t>教学目标</w:t>
            </w:r>
          </w:p>
        </w:tc>
        <w:tc>
          <w:tcPr>
            <w:tcW w:w="7798" w:type="dxa"/>
            <w:gridSpan w:val="5"/>
            <w:shd w:val="clear" w:color="auto" w:fill="auto"/>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本课程通过各种途径展开有效训练，培养学生口语运用技能、言语识别能力、言语判断力和言语应变力，从而达到增强学生的自信心和表现欲，并由此引发充实和完善自己的内在需要，实现内外兼修，最终走入社会之后，能够实现流畅的表达自己的思想的目的。</w:t>
            </w:r>
          </w:p>
        </w:tc>
      </w:tr>
      <w:tr w:rsidR="009311C9">
        <w:tc>
          <w:tcPr>
            <w:tcW w:w="1272" w:type="dxa"/>
            <w:shd w:val="clear" w:color="auto" w:fill="auto"/>
            <w:vAlign w:val="center"/>
          </w:tcPr>
          <w:p w:rsidR="009311C9" w:rsidRDefault="00E924C0">
            <w:pPr>
              <w:jc w:val="center"/>
              <w:rPr>
                <w:rFonts w:ascii="仿宋" w:eastAsia="仿宋" w:hAnsi="仿宋" w:cs="仿宋_GB2312"/>
                <w:b/>
                <w:color w:val="000000"/>
                <w:spacing w:val="-8"/>
                <w:sz w:val="24"/>
              </w:rPr>
            </w:pPr>
            <w:r>
              <w:rPr>
                <w:rFonts w:ascii="仿宋" w:eastAsia="仿宋" w:hAnsi="仿宋" w:cs="华文仿宋" w:hint="eastAsia"/>
                <w:b/>
                <w:color w:val="000000"/>
                <w:spacing w:val="-8"/>
                <w:kern w:val="0"/>
                <w:sz w:val="24"/>
                <w:lang w:val="zh-CN"/>
              </w:rPr>
              <w:t>教学内容</w:t>
            </w:r>
          </w:p>
        </w:tc>
        <w:tc>
          <w:tcPr>
            <w:tcW w:w="7798" w:type="dxa"/>
            <w:gridSpan w:val="5"/>
            <w:shd w:val="clear" w:color="auto" w:fill="auto"/>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塑造一个完美的说话形象、说话中的礼仪、口才的语音基础、朗诵与说话、口才交际心理、交谈的艺术、演讲技巧、辩论口才。</w:t>
            </w:r>
          </w:p>
        </w:tc>
      </w:tr>
      <w:tr w:rsidR="009311C9">
        <w:tc>
          <w:tcPr>
            <w:tcW w:w="1272" w:type="dxa"/>
            <w:shd w:val="clear" w:color="auto" w:fill="auto"/>
            <w:vAlign w:val="center"/>
          </w:tcPr>
          <w:p w:rsidR="009311C9" w:rsidRDefault="00E924C0">
            <w:pPr>
              <w:jc w:val="center"/>
              <w:rPr>
                <w:rFonts w:ascii="仿宋" w:eastAsia="仿宋" w:hAnsi="仿宋" w:cs="仿宋_GB2312"/>
                <w:b/>
                <w:color w:val="000000"/>
                <w:spacing w:val="-8"/>
                <w:sz w:val="24"/>
              </w:rPr>
            </w:pPr>
            <w:r>
              <w:rPr>
                <w:rFonts w:ascii="仿宋" w:eastAsia="仿宋" w:hAnsi="仿宋" w:cs="华文仿宋" w:hint="eastAsia"/>
                <w:b/>
                <w:color w:val="000000"/>
                <w:spacing w:val="-8"/>
                <w:kern w:val="0"/>
                <w:sz w:val="24"/>
                <w:lang w:val="zh-CN"/>
              </w:rPr>
              <w:t>教学要求</w:t>
            </w:r>
          </w:p>
        </w:tc>
        <w:tc>
          <w:tcPr>
            <w:tcW w:w="7798" w:type="dxa"/>
            <w:gridSpan w:val="5"/>
            <w:shd w:val="clear" w:color="auto" w:fill="auto"/>
          </w:tcPr>
          <w:p w:rsidR="009311C9" w:rsidRDefault="00E924C0">
            <w:pPr>
              <w:autoSpaceDE w:val="0"/>
              <w:autoSpaceDN w:val="0"/>
              <w:spacing w:line="360" w:lineRule="exact"/>
              <w:ind w:firstLineChars="200" w:firstLine="480"/>
              <w:jc w:val="left"/>
              <w:rPr>
                <w:rFonts w:ascii="仿宋" w:eastAsia="仿宋" w:hAnsi="仿宋" w:cs="宋体"/>
                <w:kern w:val="0"/>
                <w:sz w:val="24"/>
                <w:lang w:val="zh-CN"/>
              </w:rPr>
            </w:pPr>
            <w:r>
              <w:rPr>
                <w:rFonts w:ascii="仿宋" w:eastAsia="仿宋" w:hAnsi="仿宋" w:cs="宋体" w:hint="eastAsia"/>
                <w:kern w:val="0"/>
                <w:sz w:val="24"/>
                <w:lang w:val="zh-CN"/>
              </w:rPr>
              <w:t>课程采用理论教学辅助实践教学的模式，在实际教学活动中，模拟实践比例占到70%。充分利用教学资源，通过影音视频，教学讨论，现场模拟等多种教学方式与手段，达到让学生走入社会后，能够流畅的表达自己的思想的目的。</w:t>
            </w:r>
          </w:p>
        </w:tc>
      </w:tr>
      <w:tr w:rsidR="009311C9">
        <w:tc>
          <w:tcPr>
            <w:tcW w:w="1272" w:type="dxa"/>
            <w:shd w:val="clear" w:color="auto" w:fill="auto"/>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课  程</w:t>
            </w:r>
          </w:p>
        </w:tc>
        <w:tc>
          <w:tcPr>
            <w:tcW w:w="5120" w:type="dxa"/>
            <w:gridSpan w:val="2"/>
            <w:shd w:val="clear" w:color="auto" w:fill="auto"/>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人工智能英语（限选）</w:t>
            </w:r>
          </w:p>
        </w:tc>
        <w:tc>
          <w:tcPr>
            <w:tcW w:w="900" w:type="dxa"/>
            <w:gridSpan w:val="2"/>
            <w:shd w:val="clear" w:color="auto" w:fill="auto"/>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学时</w:t>
            </w:r>
          </w:p>
        </w:tc>
        <w:tc>
          <w:tcPr>
            <w:tcW w:w="1778" w:type="dxa"/>
            <w:shd w:val="clear" w:color="auto" w:fill="auto"/>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32</w:t>
            </w:r>
          </w:p>
        </w:tc>
      </w:tr>
      <w:tr w:rsidR="009311C9">
        <w:tc>
          <w:tcPr>
            <w:tcW w:w="1272" w:type="dxa"/>
            <w:shd w:val="clear" w:color="auto" w:fill="auto"/>
          </w:tcPr>
          <w:p w:rsidR="009311C9" w:rsidRDefault="00E924C0">
            <w:pPr>
              <w:snapToGrid w:val="0"/>
              <w:jc w:val="center"/>
              <w:rPr>
                <w:rFonts w:ascii="仿宋" w:eastAsia="仿宋" w:hAnsi="仿宋" w:cs="仿宋_GB2312"/>
                <w:b/>
                <w:sz w:val="24"/>
              </w:rPr>
            </w:pPr>
            <w:r>
              <w:rPr>
                <w:rFonts w:ascii="仿宋" w:eastAsia="仿宋" w:hAnsi="仿宋" w:cs="华文仿宋" w:hint="eastAsia"/>
                <w:b/>
                <w:spacing w:val="-8"/>
                <w:sz w:val="24"/>
              </w:rPr>
              <w:t>教学目标</w:t>
            </w:r>
          </w:p>
        </w:tc>
        <w:tc>
          <w:tcPr>
            <w:tcW w:w="7798" w:type="dxa"/>
            <w:gridSpan w:val="5"/>
            <w:shd w:val="clear" w:color="auto" w:fill="auto"/>
          </w:tcPr>
          <w:p w:rsidR="009311C9" w:rsidRDefault="00E924C0">
            <w:pPr>
              <w:snapToGrid w:val="0"/>
              <w:ind w:firstLineChars="200" w:firstLine="480"/>
              <w:rPr>
                <w:rFonts w:ascii="仿宋" w:eastAsia="仿宋" w:hAnsi="仿宋" w:cs="仿宋_GB2312"/>
                <w:kern w:val="0"/>
                <w:sz w:val="24"/>
              </w:rPr>
            </w:pPr>
            <w:r>
              <w:rPr>
                <w:rFonts w:ascii="仿宋" w:eastAsia="仿宋" w:hAnsi="仿宋" w:hint="eastAsia"/>
                <w:sz w:val="24"/>
              </w:rPr>
              <w:t>该门课程力求构建外语教育的大格局，实现价值引领，培养有信仰、有理想、有技术、有能力、善沟通、高素养的工匠。要求学生能够通过精读、对照泛读和阅读等阅读方式，侧重提升学生的阅读能力和自主学习能力。该门课程以科普通识性的内容为话题，激发学生对人工智能这一领域以及对英语学习的热情和兴趣。</w:t>
            </w:r>
          </w:p>
        </w:tc>
      </w:tr>
      <w:tr w:rsidR="009311C9">
        <w:tc>
          <w:tcPr>
            <w:tcW w:w="1272" w:type="dxa"/>
            <w:shd w:val="clear" w:color="auto" w:fill="auto"/>
          </w:tcPr>
          <w:p w:rsidR="009311C9" w:rsidRDefault="00E924C0">
            <w:pPr>
              <w:snapToGrid w:val="0"/>
              <w:jc w:val="center"/>
              <w:rPr>
                <w:rFonts w:ascii="仿宋" w:eastAsia="仿宋" w:hAnsi="仿宋" w:cs="仿宋_GB2312"/>
                <w:b/>
                <w:sz w:val="24"/>
              </w:rPr>
            </w:pPr>
            <w:r>
              <w:rPr>
                <w:rFonts w:ascii="仿宋" w:eastAsia="仿宋" w:hAnsi="仿宋" w:cs="华文仿宋" w:hint="eastAsia"/>
                <w:b/>
                <w:spacing w:val="-8"/>
                <w:sz w:val="24"/>
              </w:rPr>
              <w:t>教学内容</w:t>
            </w:r>
          </w:p>
        </w:tc>
        <w:tc>
          <w:tcPr>
            <w:tcW w:w="7798" w:type="dxa"/>
            <w:gridSpan w:val="5"/>
            <w:shd w:val="clear" w:color="auto" w:fill="auto"/>
          </w:tcPr>
          <w:p w:rsidR="009311C9" w:rsidRDefault="00E924C0">
            <w:pPr>
              <w:snapToGrid w:val="0"/>
              <w:ind w:firstLineChars="200" w:firstLine="480"/>
              <w:rPr>
                <w:rFonts w:ascii="仿宋" w:eastAsia="仿宋" w:hAnsi="仿宋"/>
                <w:sz w:val="24"/>
              </w:rPr>
            </w:pPr>
            <w:r>
              <w:rPr>
                <w:rFonts w:ascii="仿宋" w:eastAsia="仿宋" w:hAnsi="仿宋" w:hint="eastAsia"/>
                <w:sz w:val="24"/>
              </w:rPr>
              <w:t>该门课程是以语言训练为主，专业知识为辅。教学内容主要以篇章和产品说明书的阅读为主，侧重培养学生的英语阅读能力。涉及的话题主要为：人工智能逻辑、自动推理、多智能体系统、机器学习、神经网络、智能机器人等。</w:t>
            </w:r>
          </w:p>
          <w:p w:rsidR="009311C9" w:rsidRDefault="00E924C0">
            <w:pPr>
              <w:ind w:firstLineChars="200" w:firstLine="480"/>
              <w:rPr>
                <w:rFonts w:ascii="仿宋" w:eastAsia="仿宋" w:hAnsi="仿宋" w:cs="仿宋_GB2312"/>
                <w:kern w:val="0"/>
                <w:sz w:val="24"/>
              </w:rPr>
            </w:pPr>
            <w:r>
              <w:rPr>
                <w:rFonts w:ascii="仿宋" w:eastAsia="仿宋" w:hAnsi="仿宋" w:hint="eastAsia"/>
                <w:sz w:val="24"/>
              </w:rPr>
              <w:t>该门课程从主题、篇章、板块、词汇、活动等凸显课程思政：高科技的介绍和说明书激发精益求精的工匠精神；穿插中国元素和中华精神，传递中国声音，讲好中国故事，实现文化自信。</w:t>
            </w:r>
          </w:p>
        </w:tc>
      </w:tr>
      <w:tr w:rsidR="009311C9">
        <w:tc>
          <w:tcPr>
            <w:tcW w:w="1272" w:type="dxa"/>
            <w:shd w:val="clear" w:color="auto" w:fill="auto"/>
          </w:tcPr>
          <w:p w:rsidR="009311C9" w:rsidRDefault="00E924C0">
            <w:pPr>
              <w:snapToGrid w:val="0"/>
              <w:jc w:val="center"/>
              <w:rPr>
                <w:rFonts w:ascii="仿宋" w:eastAsia="仿宋" w:hAnsi="仿宋" w:cs="仿宋_GB2312"/>
                <w:b/>
                <w:sz w:val="24"/>
              </w:rPr>
            </w:pPr>
            <w:r>
              <w:rPr>
                <w:rFonts w:ascii="仿宋" w:eastAsia="仿宋" w:hAnsi="仿宋" w:cs="华文仿宋" w:hint="eastAsia"/>
                <w:b/>
                <w:spacing w:val="-8"/>
                <w:sz w:val="24"/>
              </w:rPr>
              <w:lastRenderedPageBreak/>
              <w:t>教学要求</w:t>
            </w:r>
          </w:p>
        </w:tc>
        <w:tc>
          <w:tcPr>
            <w:tcW w:w="7798" w:type="dxa"/>
            <w:gridSpan w:val="5"/>
            <w:shd w:val="clear" w:color="auto" w:fill="auto"/>
          </w:tcPr>
          <w:p w:rsidR="009311C9" w:rsidRDefault="00E924C0">
            <w:pPr>
              <w:ind w:firstLineChars="200" w:firstLine="480"/>
              <w:rPr>
                <w:rFonts w:ascii="仿宋" w:eastAsia="仿宋" w:hAnsi="仿宋" w:cs="仿宋_GB2312"/>
                <w:kern w:val="0"/>
                <w:sz w:val="24"/>
              </w:rPr>
            </w:pPr>
            <w:r>
              <w:rPr>
                <w:rFonts w:ascii="仿宋" w:eastAsia="仿宋" w:hAnsi="仿宋" w:hint="eastAsia"/>
                <w:sz w:val="24"/>
              </w:rPr>
              <w:t xml:space="preserve"> </w:t>
            </w:r>
            <w:r>
              <w:rPr>
                <w:rFonts w:ascii="仿宋" w:eastAsia="仿宋" w:hAnsi="仿宋"/>
                <w:sz w:val="24"/>
              </w:rPr>
              <w:t xml:space="preserve"> </w:t>
            </w:r>
            <w:r>
              <w:rPr>
                <w:rFonts w:ascii="仿宋" w:eastAsia="仿宋" w:hAnsi="仿宋" w:hint="eastAsia"/>
                <w:sz w:val="24"/>
              </w:rPr>
              <w:t>将理论知识和实际操作密切结合，倡导理实一体化的教学模式；在教学中，结合《人工智能英语词汇手册》帮助学生养成背诵单词的习惯。</w:t>
            </w:r>
          </w:p>
        </w:tc>
      </w:tr>
      <w:tr w:rsidR="009311C9">
        <w:tc>
          <w:tcPr>
            <w:tcW w:w="1272" w:type="dxa"/>
            <w:shd w:val="clear" w:color="auto" w:fill="auto"/>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课  程</w:t>
            </w:r>
          </w:p>
        </w:tc>
        <w:tc>
          <w:tcPr>
            <w:tcW w:w="5120" w:type="dxa"/>
            <w:gridSpan w:val="2"/>
            <w:shd w:val="clear" w:color="auto" w:fill="auto"/>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大数据分析（python基础和分析）（限选）</w:t>
            </w:r>
          </w:p>
        </w:tc>
        <w:tc>
          <w:tcPr>
            <w:tcW w:w="900" w:type="dxa"/>
            <w:gridSpan w:val="2"/>
            <w:shd w:val="clear" w:color="auto" w:fill="auto"/>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学时</w:t>
            </w:r>
          </w:p>
        </w:tc>
        <w:tc>
          <w:tcPr>
            <w:tcW w:w="1778" w:type="dxa"/>
            <w:shd w:val="clear" w:color="auto" w:fill="auto"/>
          </w:tcPr>
          <w:p w:rsidR="009311C9" w:rsidRDefault="00E924C0">
            <w:pPr>
              <w:jc w:val="center"/>
              <w:rPr>
                <w:rFonts w:ascii="仿宋" w:eastAsia="仿宋" w:hAnsi="仿宋" w:cs="华文仿宋"/>
                <w:b/>
                <w:spacing w:val="-8"/>
                <w:sz w:val="24"/>
              </w:rPr>
            </w:pPr>
            <w:r>
              <w:rPr>
                <w:rFonts w:ascii="仿宋" w:eastAsia="仿宋" w:hAnsi="仿宋" w:cs="华文仿宋" w:hint="eastAsia"/>
                <w:b/>
                <w:spacing w:val="-8"/>
                <w:sz w:val="24"/>
              </w:rPr>
              <w:t>108</w:t>
            </w:r>
          </w:p>
        </w:tc>
      </w:tr>
      <w:tr w:rsidR="009311C9">
        <w:tc>
          <w:tcPr>
            <w:tcW w:w="1272"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教学目标</w:t>
            </w:r>
          </w:p>
        </w:tc>
        <w:tc>
          <w:tcPr>
            <w:tcW w:w="7798" w:type="dxa"/>
            <w:gridSpan w:val="5"/>
            <w:shd w:val="clear" w:color="auto" w:fill="auto"/>
          </w:tcPr>
          <w:p w:rsidR="009311C9" w:rsidRDefault="00E924C0">
            <w:pPr>
              <w:ind w:firstLineChars="200" w:firstLine="480"/>
              <w:rPr>
                <w:rFonts w:ascii="仿宋" w:eastAsia="仿宋" w:hAnsi="仿宋" w:cs="仿宋_GB2312"/>
                <w:bCs/>
                <w:color w:val="000000"/>
                <w:kern w:val="44"/>
                <w:sz w:val="24"/>
              </w:rPr>
            </w:pPr>
            <w:r>
              <w:rPr>
                <w:rFonts w:ascii="仿宋" w:eastAsia="仿宋" w:hAnsi="仿宋" w:cs="仿宋_GB2312" w:hint="eastAsia"/>
                <w:bCs/>
                <w:color w:val="000000"/>
                <w:kern w:val="44"/>
                <w:sz w:val="24"/>
              </w:rPr>
              <w:t>通过学习，使学生理解并掌握搭建开发环境、Numpy库、Pandas库、Matplotlib库、数据预处理以及多个案例分析，全面了解Python大数据处理与分析的实用技术和方法。</w:t>
            </w:r>
          </w:p>
        </w:tc>
      </w:tr>
      <w:tr w:rsidR="009311C9">
        <w:tc>
          <w:tcPr>
            <w:tcW w:w="1272"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教学内容</w:t>
            </w:r>
          </w:p>
        </w:tc>
        <w:tc>
          <w:tcPr>
            <w:tcW w:w="7798" w:type="dxa"/>
            <w:gridSpan w:val="5"/>
            <w:shd w:val="clear" w:color="auto" w:fill="auto"/>
          </w:tcPr>
          <w:p w:rsidR="009311C9" w:rsidRDefault="00E924C0">
            <w:pPr>
              <w:snapToGrid w:val="0"/>
              <w:ind w:firstLineChars="200" w:firstLine="480"/>
              <w:rPr>
                <w:rFonts w:ascii="仿宋" w:eastAsia="仿宋" w:hAnsi="仿宋" w:cs="仿宋_GB2312"/>
                <w:kern w:val="0"/>
                <w:sz w:val="24"/>
              </w:rPr>
            </w:pPr>
            <w:r>
              <w:rPr>
                <w:rFonts w:ascii="仿宋" w:eastAsia="仿宋" w:hAnsi="仿宋" w:cs="仿宋_GB2312" w:hint="eastAsia"/>
                <w:kern w:val="0"/>
                <w:sz w:val="24"/>
              </w:rPr>
              <w:t>Python基础、数据结构（包括列表、元组、字典、集合、栈、队列、堆、链表、二叉树、图等）、程序结构、字符串与正则表达式、函数的设计与使用、使用n</w:t>
            </w:r>
            <w:r>
              <w:rPr>
                <w:rFonts w:ascii="仿宋" w:eastAsia="仿宋" w:hAnsi="仿宋" w:cs="仿宋_GB2312"/>
                <w:kern w:val="0"/>
                <w:sz w:val="24"/>
              </w:rPr>
              <w:t>umpy</w:t>
            </w:r>
            <w:r>
              <w:rPr>
                <w:rFonts w:ascii="仿宋" w:eastAsia="仿宋" w:hAnsi="仿宋" w:cs="仿宋_GB2312" w:hint="eastAsia"/>
                <w:kern w:val="0"/>
                <w:sz w:val="24"/>
              </w:rPr>
              <w:t>进行数据计算、使用pan</w:t>
            </w:r>
            <w:r>
              <w:rPr>
                <w:rFonts w:ascii="仿宋" w:eastAsia="仿宋" w:hAnsi="仿宋" w:cs="仿宋_GB2312"/>
                <w:kern w:val="0"/>
                <w:sz w:val="24"/>
              </w:rPr>
              <w:t>das</w:t>
            </w:r>
            <w:r>
              <w:rPr>
                <w:rFonts w:ascii="仿宋" w:eastAsia="仿宋" w:hAnsi="仿宋" w:cs="仿宋_GB2312" w:hint="eastAsia"/>
                <w:kern w:val="0"/>
                <w:sz w:val="24"/>
              </w:rPr>
              <w:t>进行数据分析的方法，并完成诸如某移动公司客户价值分析等实际案例的操作。</w:t>
            </w:r>
          </w:p>
        </w:tc>
      </w:tr>
      <w:tr w:rsidR="009311C9">
        <w:tc>
          <w:tcPr>
            <w:tcW w:w="1272" w:type="dxa"/>
            <w:shd w:val="clear" w:color="auto" w:fill="auto"/>
            <w:vAlign w:val="center"/>
          </w:tcPr>
          <w:p w:rsidR="009311C9" w:rsidRDefault="00E924C0">
            <w:pPr>
              <w:snapToGrid w:val="0"/>
              <w:jc w:val="center"/>
              <w:rPr>
                <w:rFonts w:ascii="仿宋" w:eastAsia="仿宋" w:hAnsi="仿宋" w:cs="仿宋_GB2312"/>
                <w:b/>
                <w:sz w:val="24"/>
              </w:rPr>
            </w:pPr>
            <w:r>
              <w:rPr>
                <w:rFonts w:ascii="仿宋" w:eastAsia="仿宋" w:hAnsi="仿宋" w:cs="仿宋_GB2312" w:hint="eastAsia"/>
                <w:b/>
                <w:sz w:val="24"/>
              </w:rPr>
              <w:t>教学要求</w:t>
            </w:r>
          </w:p>
        </w:tc>
        <w:tc>
          <w:tcPr>
            <w:tcW w:w="7798" w:type="dxa"/>
            <w:gridSpan w:val="5"/>
            <w:shd w:val="clear" w:color="auto" w:fill="auto"/>
          </w:tcPr>
          <w:p w:rsidR="009311C9" w:rsidRDefault="00E924C0">
            <w:pPr>
              <w:snapToGrid w:val="0"/>
              <w:ind w:firstLineChars="200" w:firstLine="480"/>
              <w:rPr>
                <w:rFonts w:ascii="仿宋" w:eastAsia="仿宋" w:hAnsi="仿宋" w:cs="仿宋_GB2312"/>
                <w:kern w:val="0"/>
                <w:sz w:val="24"/>
              </w:rPr>
            </w:pPr>
            <w:r>
              <w:rPr>
                <w:rFonts w:ascii="仿宋" w:eastAsia="仿宋" w:hAnsi="仿宋" w:cs="仿宋_GB2312" w:hint="eastAsia"/>
                <w:kern w:val="0"/>
                <w:sz w:val="24"/>
              </w:rPr>
              <w:t>机房设备要求：CPUI5,内存4G,硬盘500G，装有Anaconda。实现全部计算机联网并按照多媒体教学广播软件，教师可将示范的内容通过广播软件显示在学生机的屏幕上。提供学生自由上机的时间，软件开发需要大量的课余时间进行练习，提供一个学习的环境。</w:t>
            </w:r>
          </w:p>
        </w:tc>
      </w:tr>
    </w:tbl>
    <w:p w:rsidR="009311C9" w:rsidRDefault="00E924C0">
      <w:pPr>
        <w:ind w:leftChars="68" w:left="143" w:firstLineChars="150" w:firstLine="336"/>
        <w:rPr>
          <w:rFonts w:ascii="仿宋" w:eastAsia="仿宋" w:hAnsi="仿宋" w:cs="华文仿宋"/>
          <w:spacing w:val="-8"/>
          <w:sz w:val="24"/>
        </w:rPr>
      </w:pPr>
      <w:r>
        <w:rPr>
          <w:rFonts w:ascii="仿宋" w:eastAsia="仿宋" w:hAnsi="仿宋" w:cs="华文仿宋" w:hint="eastAsia"/>
          <w:spacing w:val="-8"/>
          <w:sz w:val="24"/>
        </w:rPr>
        <w:t>4.</w:t>
      </w:r>
      <w:r>
        <w:rPr>
          <w:rFonts w:ascii="仿宋" w:eastAsia="仿宋" w:hAnsi="仿宋" w:cs="华文仿宋"/>
          <w:spacing w:val="-8"/>
          <w:sz w:val="24"/>
        </w:rPr>
        <w:t xml:space="preserve"> 主要实践项目及基本内容</w:t>
      </w:r>
    </w:p>
    <w:p w:rsidR="009311C9" w:rsidRDefault="00E924C0">
      <w:pPr>
        <w:autoSpaceDE w:val="0"/>
        <w:autoSpaceDN w:val="0"/>
        <w:adjustRightInd w:val="0"/>
        <w:jc w:val="center"/>
        <w:rPr>
          <w:rFonts w:ascii="CTTJFE+ºÚÌå" w:hAnsi="CTTJFE+ºÚÌå" w:cs="CTTJFE+ºÚÌå"/>
          <w:sz w:val="30"/>
        </w:rPr>
      </w:pPr>
      <w:r>
        <w:rPr>
          <w:rFonts w:ascii="仿宋" w:eastAsia="仿宋" w:hAnsi="仿宋" w:cs="华文仿宋"/>
          <w:spacing w:val="-8"/>
          <w:sz w:val="24"/>
        </w:rPr>
        <w:t>表</w:t>
      </w:r>
      <w:r>
        <w:rPr>
          <w:rFonts w:ascii="仿宋" w:eastAsia="仿宋" w:hAnsi="仿宋" w:cs="华文仿宋" w:hint="eastAsia"/>
          <w:spacing w:val="-8"/>
          <w:sz w:val="24"/>
        </w:rPr>
        <w:t>6</w:t>
      </w:r>
      <w:r>
        <w:rPr>
          <w:rFonts w:ascii="仿宋" w:eastAsia="仿宋" w:hAnsi="仿宋" w:cs="华文仿宋"/>
          <w:spacing w:val="-8"/>
          <w:sz w:val="24"/>
        </w:rPr>
        <w:t>-</w:t>
      </w:r>
      <w:r>
        <w:rPr>
          <w:rFonts w:ascii="仿宋" w:eastAsia="仿宋" w:hAnsi="仿宋" w:cs="华文仿宋" w:hint="eastAsia"/>
          <w:spacing w:val="-8"/>
          <w:sz w:val="24"/>
        </w:rPr>
        <w:t>4</w:t>
      </w:r>
      <w:r>
        <w:rPr>
          <w:rFonts w:ascii="仿宋" w:eastAsia="仿宋" w:hAnsi="仿宋" w:cs="华文仿宋"/>
          <w:spacing w:val="-8"/>
          <w:sz w:val="24"/>
        </w:rPr>
        <w:t>主要实践项目与基本内容</w:t>
      </w:r>
    </w:p>
    <w:tbl>
      <w:tblPr>
        <w:tblStyle w:val="af0"/>
        <w:tblW w:w="0" w:type="auto"/>
        <w:tblLook w:val="04A0" w:firstRow="1" w:lastRow="0" w:firstColumn="1" w:lastColumn="0" w:noHBand="0" w:noVBand="1"/>
      </w:tblPr>
      <w:tblGrid>
        <w:gridCol w:w="817"/>
        <w:gridCol w:w="1701"/>
        <w:gridCol w:w="1276"/>
        <w:gridCol w:w="5434"/>
      </w:tblGrid>
      <w:tr w:rsidR="009311C9">
        <w:trPr>
          <w:trHeight w:val="525"/>
        </w:trPr>
        <w:tc>
          <w:tcPr>
            <w:tcW w:w="817" w:type="dxa"/>
            <w:vAlign w:val="center"/>
          </w:tcPr>
          <w:p w:rsidR="009311C9" w:rsidRDefault="00E924C0">
            <w:pPr>
              <w:adjustRightInd w:val="0"/>
              <w:snapToGrid w:val="0"/>
              <w:jc w:val="center"/>
              <w:rPr>
                <w:rFonts w:ascii="仿宋" w:eastAsia="仿宋" w:hAnsi="仿宋" w:cs="仿宋_GB2312"/>
                <w:kern w:val="0"/>
                <w:sz w:val="24"/>
              </w:rPr>
            </w:pPr>
            <w:r>
              <w:rPr>
                <w:rFonts w:ascii="仿宋" w:eastAsia="仿宋" w:hAnsi="仿宋" w:cs="仿宋_GB2312" w:hint="eastAsia"/>
                <w:kern w:val="0"/>
                <w:sz w:val="24"/>
              </w:rPr>
              <w:t>序号</w:t>
            </w:r>
          </w:p>
        </w:tc>
        <w:tc>
          <w:tcPr>
            <w:tcW w:w="1701" w:type="dxa"/>
            <w:vAlign w:val="center"/>
          </w:tcPr>
          <w:p w:rsidR="009311C9" w:rsidRDefault="00E924C0">
            <w:pPr>
              <w:adjustRightInd w:val="0"/>
              <w:snapToGrid w:val="0"/>
              <w:jc w:val="center"/>
              <w:rPr>
                <w:rFonts w:ascii="仿宋" w:eastAsia="仿宋" w:hAnsi="仿宋" w:cs="仿宋_GB2312"/>
                <w:kern w:val="0"/>
                <w:sz w:val="24"/>
              </w:rPr>
            </w:pPr>
            <w:r>
              <w:rPr>
                <w:rFonts w:ascii="仿宋" w:eastAsia="仿宋" w:hAnsi="仿宋" w:cs="仿宋_GB2312" w:hint="eastAsia"/>
                <w:kern w:val="0"/>
                <w:sz w:val="24"/>
              </w:rPr>
              <w:t>实践项目名称</w:t>
            </w:r>
          </w:p>
        </w:tc>
        <w:tc>
          <w:tcPr>
            <w:tcW w:w="1276" w:type="dxa"/>
            <w:vAlign w:val="center"/>
          </w:tcPr>
          <w:p w:rsidR="009311C9" w:rsidRDefault="00E924C0">
            <w:pPr>
              <w:adjustRightInd w:val="0"/>
              <w:snapToGrid w:val="0"/>
              <w:jc w:val="center"/>
              <w:rPr>
                <w:rFonts w:ascii="仿宋" w:eastAsia="仿宋" w:hAnsi="仿宋" w:cs="仿宋_GB2312"/>
                <w:kern w:val="0"/>
                <w:sz w:val="24"/>
              </w:rPr>
            </w:pPr>
            <w:r>
              <w:rPr>
                <w:rFonts w:ascii="仿宋" w:eastAsia="仿宋" w:hAnsi="仿宋" w:cs="仿宋_GB2312" w:hint="eastAsia"/>
                <w:kern w:val="0"/>
                <w:sz w:val="24"/>
              </w:rPr>
              <w:t>实践周数</w:t>
            </w:r>
          </w:p>
        </w:tc>
        <w:tc>
          <w:tcPr>
            <w:tcW w:w="5434" w:type="dxa"/>
            <w:vAlign w:val="center"/>
          </w:tcPr>
          <w:p w:rsidR="009311C9" w:rsidRDefault="00E924C0">
            <w:pPr>
              <w:adjustRightInd w:val="0"/>
              <w:snapToGrid w:val="0"/>
              <w:jc w:val="center"/>
              <w:rPr>
                <w:rFonts w:ascii="仿宋" w:eastAsia="仿宋" w:hAnsi="仿宋" w:cs="仿宋_GB2312"/>
                <w:kern w:val="0"/>
                <w:sz w:val="24"/>
              </w:rPr>
            </w:pPr>
            <w:r>
              <w:rPr>
                <w:rFonts w:ascii="仿宋" w:eastAsia="仿宋" w:hAnsi="仿宋" w:cs="仿宋_GB2312" w:hint="eastAsia"/>
                <w:kern w:val="0"/>
                <w:sz w:val="24"/>
              </w:rPr>
              <w:t>基本内容和要求</w:t>
            </w:r>
          </w:p>
        </w:tc>
      </w:tr>
      <w:tr w:rsidR="009311C9">
        <w:tc>
          <w:tcPr>
            <w:tcW w:w="817" w:type="dxa"/>
            <w:vAlign w:val="center"/>
          </w:tcPr>
          <w:p w:rsidR="009311C9" w:rsidRDefault="00E924C0">
            <w:pPr>
              <w:snapToGrid w:val="0"/>
              <w:jc w:val="center"/>
              <w:rPr>
                <w:rFonts w:ascii="仿宋" w:eastAsia="仿宋" w:hAnsi="仿宋" w:cs="仿宋_GB2312"/>
                <w:kern w:val="0"/>
                <w:sz w:val="24"/>
              </w:rPr>
            </w:pPr>
            <w:r>
              <w:rPr>
                <w:rFonts w:ascii="仿宋" w:eastAsia="仿宋" w:hAnsi="仿宋" w:cs="仿宋_GB2312" w:hint="eastAsia"/>
                <w:kern w:val="0"/>
                <w:sz w:val="24"/>
              </w:rPr>
              <w:t>1</w:t>
            </w:r>
          </w:p>
        </w:tc>
        <w:tc>
          <w:tcPr>
            <w:tcW w:w="1701" w:type="dxa"/>
            <w:vAlign w:val="center"/>
          </w:tcPr>
          <w:p w:rsidR="009311C9" w:rsidRDefault="00E924C0">
            <w:pPr>
              <w:snapToGrid w:val="0"/>
              <w:jc w:val="center"/>
              <w:rPr>
                <w:rFonts w:ascii="仿宋" w:eastAsia="仿宋" w:hAnsi="仿宋" w:cs="仿宋_GB2312"/>
                <w:kern w:val="0"/>
                <w:sz w:val="24"/>
              </w:rPr>
            </w:pPr>
            <w:r>
              <w:rPr>
                <w:rFonts w:ascii="仿宋" w:eastAsia="仿宋" w:hAnsi="仿宋" w:cs="仿宋_GB2312" w:hint="eastAsia"/>
                <w:kern w:val="0"/>
                <w:sz w:val="24"/>
              </w:rPr>
              <w:t>认识实习</w:t>
            </w:r>
          </w:p>
        </w:tc>
        <w:tc>
          <w:tcPr>
            <w:tcW w:w="1276" w:type="dxa"/>
            <w:vAlign w:val="center"/>
          </w:tcPr>
          <w:p w:rsidR="009311C9" w:rsidRDefault="00E924C0">
            <w:pPr>
              <w:snapToGrid w:val="0"/>
              <w:jc w:val="center"/>
              <w:rPr>
                <w:rFonts w:ascii="仿宋" w:eastAsia="仿宋" w:hAnsi="仿宋" w:cs="仿宋_GB2312"/>
                <w:kern w:val="0"/>
                <w:sz w:val="24"/>
              </w:rPr>
            </w:pPr>
            <w:r>
              <w:rPr>
                <w:rFonts w:ascii="仿宋" w:eastAsia="仿宋" w:hAnsi="仿宋" w:cs="仿宋_GB2312" w:hint="eastAsia"/>
                <w:kern w:val="0"/>
                <w:sz w:val="24"/>
              </w:rPr>
              <w:t>2</w:t>
            </w:r>
          </w:p>
        </w:tc>
        <w:tc>
          <w:tcPr>
            <w:tcW w:w="5434" w:type="dxa"/>
            <w:vAlign w:val="center"/>
          </w:tcPr>
          <w:p w:rsidR="009311C9" w:rsidRDefault="00E924C0">
            <w:pPr>
              <w:snapToGrid w:val="0"/>
              <w:ind w:firstLineChars="200" w:firstLine="480"/>
              <w:rPr>
                <w:rFonts w:ascii="仿宋" w:eastAsia="仿宋" w:hAnsi="仿宋" w:cs="仿宋_GB2312"/>
                <w:kern w:val="0"/>
                <w:sz w:val="24"/>
              </w:rPr>
            </w:pPr>
            <w:r>
              <w:rPr>
                <w:rFonts w:ascii="仿宋" w:eastAsia="仿宋" w:hAnsi="仿宋" w:cs="仿宋_GB2312" w:hint="eastAsia"/>
                <w:kern w:val="0"/>
                <w:sz w:val="24"/>
              </w:rPr>
              <w:t>内容：了解实习企业的发展状况、经营状况、 现代化管理、产品开发、部门职责及不同岗位要求等。</w:t>
            </w:r>
          </w:p>
          <w:p w:rsidR="009311C9" w:rsidRDefault="00E924C0">
            <w:pPr>
              <w:snapToGrid w:val="0"/>
              <w:ind w:firstLineChars="200" w:firstLine="480"/>
              <w:rPr>
                <w:rFonts w:ascii="仿宋" w:eastAsia="仿宋" w:hAnsi="仿宋" w:cs="仿宋_GB2312"/>
                <w:kern w:val="0"/>
                <w:sz w:val="24"/>
              </w:rPr>
            </w:pPr>
            <w:r>
              <w:rPr>
                <w:rFonts w:ascii="仿宋" w:eastAsia="仿宋" w:hAnsi="仿宋" w:cs="仿宋_GB2312" w:hint="eastAsia"/>
                <w:kern w:val="0"/>
                <w:sz w:val="24"/>
              </w:rPr>
              <w:t>要求：以企业参观为主，结合其他教学方式如讲座等方式，要求学生撰写参观报告。</w:t>
            </w:r>
          </w:p>
        </w:tc>
      </w:tr>
      <w:tr w:rsidR="009311C9">
        <w:tc>
          <w:tcPr>
            <w:tcW w:w="817" w:type="dxa"/>
            <w:vAlign w:val="center"/>
          </w:tcPr>
          <w:p w:rsidR="009311C9" w:rsidRDefault="00E924C0">
            <w:pPr>
              <w:snapToGrid w:val="0"/>
              <w:jc w:val="center"/>
              <w:rPr>
                <w:rFonts w:ascii="仿宋" w:eastAsia="仿宋" w:hAnsi="仿宋" w:cs="仿宋_GB2312"/>
                <w:kern w:val="0"/>
                <w:sz w:val="24"/>
              </w:rPr>
            </w:pPr>
            <w:r>
              <w:rPr>
                <w:rFonts w:ascii="仿宋" w:eastAsia="仿宋" w:hAnsi="仿宋" w:cs="仿宋_GB2312" w:hint="eastAsia"/>
                <w:kern w:val="0"/>
                <w:sz w:val="24"/>
              </w:rPr>
              <w:t>2</w:t>
            </w:r>
          </w:p>
        </w:tc>
        <w:tc>
          <w:tcPr>
            <w:tcW w:w="1701" w:type="dxa"/>
            <w:vAlign w:val="center"/>
          </w:tcPr>
          <w:p w:rsidR="009311C9" w:rsidRDefault="00E924C0">
            <w:pPr>
              <w:snapToGrid w:val="0"/>
              <w:jc w:val="center"/>
              <w:rPr>
                <w:rFonts w:ascii="仿宋" w:eastAsia="仿宋" w:hAnsi="仿宋" w:cs="仿宋_GB2312"/>
                <w:kern w:val="0"/>
                <w:sz w:val="24"/>
              </w:rPr>
            </w:pPr>
            <w:r>
              <w:rPr>
                <w:rFonts w:ascii="仿宋" w:eastAsia="仿宋" w:hAnsi="仿宋" w:cs="仿宋_GB2312" w:hint="eastAsia"/>
                <w:kern w:val="0"/>
                <w:sz w:val="24"/>
              </w:rPr>
              <w:t>学训</w:t>
            </w:r>
          </w:p>
        </w:tc>
        <w:tc>
          <w:tcPr>
            <w:tcW w:w="1276" w:type="dxa"/>
            <w:vAlign w:val="center"/>
          </w:tcPr>
          <w:p w:rsidR="009311C9" w:rsidRDefault="00E924C0">
            <w:pPr>
              <w:snapToGrid w:val="0"/>
              <w:jc w:val="center"/>
              <w:rPr>
                <w:rFonts w:ascii="仿宋" w:eastAsia="仿宋" w:hAnsi="仿宋" w:cs="仿宋_GB2312"/>
                <w:kern w:val="0"/>
                <w:sz w:val="24"/>
              </w:rPr>
            </w:pPr>
            <w:r>
              <w:rPr>
                <w:rFonts w:ascii="仿宋" w:eastAsia="仿宋" w:hAnsi="仿宋" w:cs="仿宋_GB2312" w:hint="eastAsia"/>
                <w:kern w:val="0"/>
                <w:sz w:val="24"/>
              </w:rPr>
              <w:t>8</w:t>
            </w:r>
          </w:p>
        </w:tc>
        <w:tc>
          <w:tcPr>
            <w:tcW w:w="5434" w:type="dxa"/>
            <w:vAlign w:val="center"/>
          </w:tcPr>
          <w:p w:rsidR="009311C9" w:rsidRDefault="00E924C0">
            <w:pPr>
              <w:snapToGrid w:val="0"/>
              <w:ind w:firstLineChars="200" w:firstLine="480"/>
              <w:rPr>
                <w:rFonts w:ascii="仿宋" w:eastAsia="仿宋" w:hAnsi="仿宋" w:cs="仿宋_GB2312"/>
                <w:kern w:val="0"/>
                <w:sz w:val="24"/>
              </w:rPr>
            </w:pPr>
            <w:r>
              <w:rPr>
                <w:rFonts w:ascii="仿宋" w:eastAsia="仿宋" w:hAnsi="仿宋" w:cs="仿宋_GB2312" w:hint="eastAsia"/>
                <w:kern w:val="0"/>
                <w:sz w:val="24"/>
              </w:rPr>
              <w:t>内容：根据学生专业方向核心岗位工作任务和特定岗位专项能力设置教学内容。基于工作过程为导向的课程设计方式，教学内容包括但不限于大数据产品营销、数据标注、数据采集、大数据应用开发、大数据平台部署与运维、数据预处理、大数据分析应用和数据可视化等技能项目模块。</w:t>
            </w:r>
          </w:p>
          <w:p w:rsidR="009311C9" w:rsidRDefault="00E924C0">
            <w:pPr>
              <w:snapToGrid w:val="0"/>
              <w:ind w:firstLineChars="200" w:firstLine="480"/>
              <w:rPr>
                <w:rFonts w:ascii="仿宋" w:eastAsia="仿宋" w:hAnsi="仿宋" w:cs="仿宋_GB2312"/>
                <w:kern w:val="0"/>
                <w:sz w:val="24"/>
              </w:rPr>
            </w:pPr>
            <w:r>
              <w:rPr>
                <w:rFonts w:ascii="仿宋" w:eastAsia="仿宋" w:hAnsi="仿宋" w:cs="仿宋_GB2312" w:hint="eastAsia"/>
                <w:kern w:val="0"/>
                <w:sz w:val="24"/>
              </w:rPr>
              <w:t>要求：要求执行基于工作过程为导向的课程设计方式，实施任务引领、项目驱动的教学方法，以不同级别的技能项目模块（或学习情境）为单元组合成为各门专业学习领域。本学习领域，要突出职业能力培养，突出工学结合的特点，把理论和实践知识融于生产性的、现场的或模拟现场的一体化教学中。</w:t>
            </w:r>
          </w:p>
        </w:tc>
      </w:tr>
      <w:tr w:rsidR="009311C9">
        <w:tc>
          <w:tcPr>
            <w:tcW w:w="817" w:type="dxa"/>
            <w:vAlign w:val="center"/>
          </w:tcPr>
          <w:p w:rsidR="009311C9" w:rsidRDefault="00E924C0">
            <w:pPr>
              <w:snapToGrid w:val="0"/>
              <w:jc w:val="center"/>
              <w:rPr>
                <w:rFonts w:ascii="仿宋" w:eastAsia="仿宋" w:hAnsi="仿宋" w:cs="仿宋_GB2312"/>
                <w:kern w:val="0"/>
                <w:sz w:val="24"/>
              </w:rPr>
            </w:pPr>
            <w:r>
              <w:rPr>
                <w:rFonts w:ascii="仿宋" w:eastAsia="仿宋" w:hAnsi="仿宋" w:cs="仿宋_GB2312" w:hint="eastAsia"/>
                <w:kern w:val="0"/>
                <w:sz w:val="24"/>
              </w:rPr>
              <w:t>3</w:t>
            </w:r>
          </w:p>
        </w:tc>
        <w:tc>
          <w:tcPr>
            <w:tcW w:w="1701" w:type="dxa"/>
            <w:vAlign w:val="center"/>
          </w:tcPr>
          <w:p w:rsidR="009311C9" w:rsidRDefault="00E924C0">
            <w:pPr>
              <w:snapToGrid w:val="0"/>
              <w:jc w:val="center"/>
              <w:rPr>
                <w:rFonts w:ascii="仿宋" w:eastAsia="仿宋" w:hAnsi="仿宋" w:cs="仿宋_GB2312"/>
                <w:kern w:val="0"/>
                <w:sz w:val="24"/>
              </w:rPr>
            </w:pPr>
            <w:r>
              <w:rPr>
                <w:rFonts w:ascii="仿宋" w:eastAsia="仿宋" w:hAnsi="仿宋" w:cs="仿宋_GB2312" w:hint="eastAsia"/>
                <w:kern w:val="0"/>
                <w:sz w:val="24"/>
              </w:rPr>
              <w:t>岗位实习</w:t>
            </w:r>
          </w:p>
        </w:tc>
        <w:tc>
          <w:tcPr>
            <w:tcW w:w="1276" w:type="dxa"/>
            <w:vAlign w:val="center"/>
          </w:tcPr>
          <w:p w:rsidR="009311C9" w:rsidRDefault="00E924C0">
            <w:pPr>
              <w:snapToGrid w:val="0"/>
              <w:jc w:val="center"/>
              <w:rPr>
                <w:rFonts w:ascii="仿宋" w:eastAsia="仿宋" w:hAnsi="仿宋" w:cs="仿宋_GB2312"/>
                <w:kern w:val="0"/>
                <w:sz w:val="24"/>
              </w:rPr>
            </w:pPr>
            <w:r>
              <w:rPr>
                <w:rFonts w:ascii="仿宋" w:eastAsia="仿宋" w:hAnsi="仿宋" w:cs="仿宋_GB2312" w:hint="eastAsia"/>
                <w:kern w:val="0"/>
                <w:sz w:val="24"/>
              </w:rPr>
              <w:t>24</w:t>
            </w:r>
          </w:p>
        </w:tc>
        <w:tc>
          <w:tcPr>
            <w:tcW w:w="5434" w:type="dxa"/>
            <w:vAlign w:val="center"/>
          </w:tcPr>
          <w:p w:rsidR="009311C9" w:rsidRDefault="00E924C0">
            <w:pPr>
              <w:snapToGrid w:val="0"/>
              <w:ind w:firstLineChars="200" w:firstLine="480"/>
              <w:rPr>
                <w:rFonts w:ascii="仿宋" w:eastAsia="仿宋" w:hAnsi="仿宋" w:cs="仿宋_GB2312"/>
                <w:kern w:val="0"/>
                <w:sz w:val="24"/>
              </w:rPr>
            </w:pPr>
            <w:r>
              <w:rPr>
                <w:rFonts w:ascii="仿宋" w:eastAsia="仿宋" w:hAnsi="仿宋" w:cs="仿宋_GB2312" w:hint="eastAsia"/>
                <w:kern w:val="0"/>
                <w:sz w:val="24"/>
              </w:rPr>
              <w:t>内容：第一阶段学生按要求分配到不同的工作岗位，了解岗位要求和职责，在企业指导教师的帮助下完成既定工作任务。要求校内指导教师陪同学生到企业进行指导完成理实一体化课程；第二阶段双向选择确定的企业后，学生需了解企业的工作流程；了解企业的文化背景；关注企业的发展；熟悉实习岗位和主要工作任务。要求：校内指导教师定期检查学生实习情况；学生按要求撰写实习周记和</w:t>
            </w:r>
            <w:r>
              <w:rPr>
                <w:rFonts w:ascii="仿宋" w:eastAsia="仿宋" w:hAnsi="仿宋" w:cs="仿宋_GB2312" w:hint="eastAsia"/>
                <w:kern w:val="0"/>
                <w:sz w:val="24"/>
              </w:rPr>
              <w:lastRenderedPageBreak/>
              <w:t>实习报告。</w:t>
            </w:r>
          </w:p>
        </w:tc>
      </w:tr>
      <w:tr w:rsidR="009311C9">
        <w:tc>
          <w:tcPr>
            <w:tcW w:w="817" w:type="dxa"/>
            <w:vAlign w:val="center"/>
          </w:tcPr>
          <w:p w:rsidR="009311C9" w:rsidRDefault="00E924C0">
            <w:pPr>
              <w:snapToGrid w:val="0"/>
              <w:jc w:val="center"/>
              <w:rPr>
                <w:rFonts w:ascii="仿宋" w:eastAsia="仿宋" w:hAnsi="仿宋" w:cs="仿宋_GB2312"/>
                <w:kern w:val="0"/>
                <w:sz w:val="24"/>
              </w:rPr>
            </w:pPr>
            <w:r>
              <w:rPr>
                <w:rFonts w:ascii="仿宋" w:eastAsia="仿宋" w:hAnsi="仿宋" w:cs="仿宋_GB2312" w:hint="eastAsia"/>
                <w:kern w:val="0"/>
                <w:sz w:val="24"/>
              </w:rPr>
              <w:lastRenderedPageBreak/>
              <w:t>4</w:t>
            </w:r>
          </w:p>
        </w:tc>
        <w:tc>
          <w:tcPr>
            <w:tcW w:w="1701" w:type="dxa"/>
            <w:vAlign w:val="center"/>
          </w:tcPr>
          <w:p w:rsidR="009311C9" w:rsidRDefault="00E924C0">
            <w:pPr>
              <w:snapToGrid w:val="0"/>
              <w:jc w:val="center"/>
              <w:rPr>
                <w:rFonts w:ascii="仿宋" w:eastAsia="仿宋" w:hAnsi="仿宋" w:cs="仿宋_GB2312"/>
                <w:kern w:val="0"/>
                <w:sz w:val="24"/>
              </w:rPr>
            </w:pPr>
            <w:r>
              <w:rPr>
                <w:rFonts w:ascii="仿宋" w:eastAsia="仿宋" w:hAnsi="仿宋" w:cs="仿宋_GB2312" w:hint="eastAsia"/>
                <w:kern w:val="0"/>
                <w:sz w:val="24"/>
              </w:rPr>
              <w:t>毕业设计</w:t>
            </w:r>
          </w:p>
        </w:tc>
        <w:tc>
          <w:tcPr>
            <w:tcW w:w="1276" w:type="dxa"/>
            <w:vAlign w:val="center"/>
          </w:tcPr>
          <w:p w:rsidR="009311C9" w:rsidRDefault="00E924C0">
            <w:pPr>
              <w:snapToGrid w:val="0"/>
              <w:jc w:val="center"/>
              <w:rPr>
                <w:rFonts w:ascii="仿宋" w:eastAsia="仿宋" w:hAnsi="仿宋" w:cs="仿宋_GB2312"/>
                <w:kern w:val="0"/>
                <w:sz w:val="24"/>
              </w:rPr>
            </w:pPr>
            <w:r>
              <w:rPr>
                <w:rFonts w:ascii="仿宋" w:eastAsia="仿宋" w:hAnsi="仿宋" w:cs="仿宋_GB2312" w:hint="eastAsia"/>
                <w:kern w:val="0"/>
                <w:sz w:val="24"/>
              </w:rPr>
              <w:t>2</w:t>
            </w:r>
          </w:p>
        </w:tc>
        <w:tc>
          <w:tcPr>
            <w:tcW w:w="5434" w:type="dxa"/>
            <w:vAlign w:val="center"/>
          </w:tcPr>
          <w:p w:rsidR="009311C9" w:rsidRDefault="00E924C0">
            <w:pPr>
              <w:snapToGrid w:val="0"/>
              <w:ind w:firstLineChars="200" w:firstLine="480"/>
              <w:rPr>
                <w:rFonts w:ascii="仿宋" w:eastAsia="仿宋" w:hAnsi="仿宋" w:cs="仿宋_GB2312"/>
                <w:kern w:val="0"/>
                <w:sz w:val="24"/>
              </w:rPr>
            </w:pPr>
            <w:r>
              <w:rPr>
                <w:rFonts w:ascii="仿宋" w:eastAsia="仿宋" w:hAnsi="仿宋" w:cs="仿宋_GB2312" w:hint="eastAsia"/>
                <w:kern w:val="0"/>
                <w:sz w:val="24"/>
              </w:rPr>
              <w:t>内容：学生根据实习情况撰写调研报告或社会实践报告；学生也可以根据所学专业和实习岗位具体开展的某项活动撰写策划方案。</w:t>
            </w:r>
          </w:p>
          <w:p w:rsidR="009311C9" w:rsidRDefault="00E924C0">
            <w:pPr>
              <w:snapToGrid w:val="0"/>
              <w:ind w:firstLineChars="200" w:firstLine="480"/>
              <w:rPr>
                <w:rFonts w:ascii="仿宋" w:eastAsia="仿宋" w:hAnsi="仿宋" w:cs="仿宋_GB2312"/>
                <w:kern w:val="0"/>
                <w:sz w:val="24"/>
              </w:rPr>
            </w:pPr>
            <w:r>
              <w:rPr>
                <w:rFonts w:ascii="仿宋" w:eastAsia="仿宋" w:hAnsi="仿宋" w:cs="仿宋_GB2312" w:hint="eastAsia"/>
                <w:kern w:val="0"/>
                <w:sz w:val="24"/>
              </w:rPr>
              <w:t>要求：校内指导教师指导学生撰写开题报告、 进行中期检查、修改初稿、评定成绩，给出书面意见。</w:t>
            </w:r>
          </w:p>
        </w:tc>
      </w:tr>
      <w:tr w:rsidR="009311C9">
        <w:tc>
          <w:tcPr>
            <w:tcW w:w="2518" w:type="dxa"/>
            <w:gridSpan w:val="2"/>
            <w:vAlign w:val="center"/>
          </w:tcPr>
          <w:p w:rsidR="009311C9" w:rsidRDefault="00E924C0">
            <w:pPr>
              <w:snapToGrid w:val="0"/>
              <w:jc w:val="center"/>
              <w:rPr>
                <w:rFonts w:ascii="仿宋" w:eastAsia="仿宋" w:hAnsi="仿宋" w:cs="仿宋_GB2312"/>
                <w:kern w:val="0"/>
                <w:sz w:val="24"/>
              </w:rPr>
            </w:pPr>
            <w:r>
              <w:rPr>
                <w:rFonts w:ascii="仿宋" w:eastAsia="仿宋" w:hAnsi="仿宋" w:cs="仿宋_GB2312" w:hint="eastAsia"/>
                <w:kern w:val="0"/>
                <w:sz w:val="24"/>
              </w:rPr>
              <w:t>合计：</w:t>
            </w:r>
          </w:p>
        </w:tc>
        <w:tc>
          <w:tcPr>
            <w:tcW w:w="6710" w:type="dxa"/>
            <w:gridSpan w:val="2"/>
            <w:vAlign w:val="center"/>
          </w:tcPr>
          <w:p w:rsidR="009311C9" w:rsidRDefault="00E924C0">
            <w:pPr>
              <w:snapToGrid w:val="0"/>
              <w:ind w:firstLineChars="200" w:firstLine="480"/>
              <w:jc w:val="center"/>
              <w:rPr>
                <w:rFonts w:ascii="仿宋" w:eastAsia="仿宋" w:hAnsi="仿宋" w:cs="仿宋_GB2312"/>
                <w:kern w:val="0"/>
                <w:sz w:val="24"/>
              </w:rPr>
            </w:pPr>
            <w:r>
              <w:rPr>
                <w:rFonts w:ascii="仿宋" w:eastAsia="仿宋" w:hAnsi="仿宋" w:cs="仿宋_GB2312" w:hint="eastAsia"/>
                <w:kern w:val="0"/>
                <w:sz w:val="24"/>
              </w:rPr>
              <w:t>36周</w:t>
            </w:r>
          </w:p>
        </w:tc>
      </w:tr>
    </w:tbl>
    <w:p w:rsidR="009311C9" w:rsidRDefault="009311C9">
      <w:pPr>
        <w:autoSpaceDE w:val="0"/>
        <w:autoSpaceDN w:val="0"/>
        <w:adjustRightInd w:val="0"/>
        <w:jc w:val="left"/>
        <w:rPr>
          <w:rFonts w:ascii="CTTJFE+ºÚÌå" w:hAnsi="CTTJFE+ºÚÌå" w:cs="CTTJFE+ºÚÌå"/>
          <w:sz w:val="30"/>
        </w:rPr>
        <w:sectPr w:rsidR="009311C9">
          <w:footerReference w:type="default" r:id="rId14"/>
          <w:pgSz w:w="11906" w:h="16838"/>
          <w:pgMar w:top="1418" w:right="1418" w:bottom="1418" w:left="1418" w:header="851" w:footer="992" w:gutter="0"/>
          <w:pgNumType w:start="1"/>
          <w:cols w:space="425"/>
          <w:docGrid w:type="lines" w:linePitch="312"/>
        </w:sectPr>
      </w:pPr>
    </w:p>
    <w:p w:rsidR="009311C9" w:rsidRDefault="00E924C0">
      <w:pPr>
        <w:pStyle w:val="1"/>
        <w:spacing w:before="0" w:after="0" w:line="240" w:lineRule="auto"/>
        <w:rPr>
          <w:rFonts w:ascii="黑体" w:eastAsia="黑体" w:hAnsi="黑体" w:cs="CTTJFE+ºÚÌå"/>
          <w:sz w:val="30"/>
        </w:rPr>
      </w:pPr>
      <w:bookmarkStart w:id="39" w:name="_Toc356499077"/>
      <w:bookmarkStart w:id="40" w:name="_Toc17737625"/>
      <w:bookmarkStart w:id="41" w:name="_Toc7209"/>
      <w:bookmarkStart w:id="42" w:name="_Toc75375607"/>
      <w:bookmarkStart w:id="43" w:name="_Toc37417027"/>
      <w:r>
        <w:rPr>
          <w:rFonts w:ascii="黑体" w:eastAsia="黑体" w:hAnsi="黑体" w:cs="CTTJFE+ºÚÌå" w:hint="eastAsia"/>
          <w:sz w:val="30"/>
        </w:rPr>
        <w:lastRenderedPageBreak/>
        <w:t>七、教学进程</w:t>
      </w:r>
      <w:r>
        <w:rPr>
          <w:rFonts w:ascii="黑体" w:eastAsia="黑体" w:hAnsi="黑体" w:cs="CTTJFE+ºÚÌå"/>
          <w:sz w:val="30"/>
        </w:rPr>
        <w:t>总体</w:t>
      </w:r>
      <w:r>
        <w:rPr>
          <w:rFonts w:ascii="黑体" w:eastAsia="黑体" w:hAnsi="黑体" w:cs="CTTJFE+ºÚÌå" w:hint="eastAsia"/>
          <w:sz w:val="30"/>
        </w:rPr>
        <w:t>安排</w:t>
      </w:r>
      <w:bookmarkEnd w:id="39"/>
      <w:bookmarkEnd w:id="40"/>
      <w:bookmarkEnd w:id="41"/>
      <w:bookmarkEnd w:id="42"/>
      <w:bookmarkEnd w:id="43"/>
    </w:p>
    <w:p w:rsidR="009311C9" w:rsidRDefault="00E924C0">
      <w:pPr>
        <w:pStyle w:val="2"/>
        <w:spacing w:before="0" w:after="0" w:line="440" w:lineRule="exact"/>
        <w:rPr>
          <w:rFonts w:ascii="仿宋" w:eastAsia="仿宋" w:hAnsi="仿宋" w:cs="华文仿宋"/>
          <w:sz w:val="28"/>
          <w:szCs w:val="28"/>
        </w:rPr>
      </w:pPr>
      <w:bookmarkStart w:id="44" w:name="_Toc31999"/>
      <w:bookmarkStart w:id="45" w:name="_Toc356499078"/>
      <w:bookmarkStart w:id="46" w:name="_Toc17737626"/>
      <w:bookmarkStart w:id="47" w:name="_Toc75375608"/>
      <w:bookmarkStart w:id="48" w:name="_Toc37417028"/>
      <w:r>
        <w:rPr>
          <w:rFonts w:ascii="仿宋" w:eastAsia="仿宋" w:hAnsi="仿宋" w:cs="华文仿宋" w:hint="eastAsia"/>
          <w:sz w:val="28"/>
          <w:szCs w:val="28"/>
        </w:rPr>
        <w:t>（一）专业教学计划</w:t>
      </w:r>
      <w:bookmarkEnd w:id="44"/>
      <w:bookmarkEnd w:id="45"/>
      <w:bookmarkEnd w:id="46"/>
      <w:bookmarkEnd w:id="47"/>
      <w:bookmarkEnd w:id="48"/>
    </w:p>
    <w:tbl>
      <w:tblPr>
        <w:tblpPr w:leftFromText="180" w:rightFromText="180" w:vertAnchor="text" w:horzAnchor="page" w:tblpX="1246" w:tblpY="447"/>
        <w:tblOverlap w:val="never"/>
        <w:tblW w:w="145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420"/>
        <w:gridCol w:w="567"/>
        <w:gridCol w:w="1677"/>
        <w:gridCol w:w="874"/>
        <w:gridCol w:w="1473"/>
        <w:gridCol w:w="723"/>
        <w:gridCol w:w="695"/>
        <w:gridCol w:w="587"/>
        <w:gridCol w:w="604"/>
        <w:gridCol w:w="718"/>
        <w:gridCol w:w="682"/>
        <w:gridCol w:w="696"/>
        <w:gridCol w:w="736"/>
        <w:gridCol w:w="682"/>
        <w:gridCol w:w="2004"/>
        <w:gridCol w:w="983"/>
      </w:tblGrid>
      <w:tr w:rsidR="009311C9">
        <w:trPr>
          <w:trHeight w:val="283"/>
        </w:trPr>
        <w:tc>
          <w:tcPr>
            <w:tcW w:w="846" w:type="dxa"/>
            <w:gridSpan w:val="2"/>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课程分类</w:t>
            </w:r>
          </w:p>
        </w:tc>
        <w:tc>
          <w:tcPr>
            <w:tcW w:w="567" w:type="dxa"/>
            <w:vMerge w:val="restart"/>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序号</w:t>
            </w:r>
          </w:p>
        </w:tc>
        <w:tc>
          <w:tcPr>
            <w:tcW w:w="2551" w:type="dxa"/>
            <w:gridSpan w:val="2"/>
            <w:vMerge w:val="restart"/>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课程名称</w:t>
            </w:r>
          </w:p>
        </w:tc>
        <w:tc>
          <w:tcPr>
            <w:tcW w:w="1473" w:type="dxa"/>
            <w:vMerge w:val="restart"/>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课程</w:t>
            </w:r>
            <w:r>
              <w:rPr>
                <w:rFonts w:ascii="仿宋" w:eastAsia="仿宋" w:hAnsi="仿宋"/>
                <w:b/>
                <w:szCs w:val="21"/>
              </w:rPr>
              <w:t>编码</w:t>
            </w:r>
          </w:p>
        </w:tc>
        <w:tc>
          <w:tcPr>
            <w:tcW w:w="723"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总学时</w:t>
            </w:r>
          </w:p>
        </w:tc>
        <w:tc>
          <w:tcPr>
            <w:tcW w:w="695" w:type="dxa"/>
            <w:vAlign w:val="center"/>
          </w:tcPr>
          <w:p w:rsidR="009311C9" w:rsidRDefault="00E924C0">
            <w:pPr>
              <w:spacing w:line="220" w:lineRule="exact"/>
              <w:jc w:val="center"/>
              <w:rPr>
                <w:rFonts w:ascii="仿宋" w:eastAsia="仿宋" w:hAnsi="仿宋"/>
                <w:b/>
                <w:szCs w:val="21"/>
              </w:rPr>
            </w:pPr>
            <w:r>
              <w:rPr>
                <w:rFonts w:ascii="仿宋" w:eastAsia="仿宋" w:hAnsi="仿宋"/>
                <w:b/>
                <w:szCs w:val="21"/>
              </w:rPr>
              <w:t>实践学时</w:t>
            </w:r>
          </w:p>
        </w:tc>
        <w:tc>
          <w:tcPr>
            <w:tcW w:w="587"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学</w:t>
            </w:r>
            <w:r>
              <w:rPr>
                <w:rFonts w:ascii="仿宋" w:eastAsia="仿宋" w:hAnsi="仿宋"/>
                <w:b/>
                <w:szCs w:val="21"/>
              </w:rPr>
              <w:t>分</w:t>
            </w:r>
          </w:p>
        </w:tc>
        <w:tc>
          <w:tcPr>
            <w:tcW w:w="4118" w:type="dxa"/>
            <w:gridSpan w:val="6"/>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学期分配周课时数</w:t>
            </w:r>
          </w:p>
        </w:tc>
        <w:tc>
          <w:tcPr>
            <w:tcW w:w="2004" w:type="dxa"/>
            <w:vMerge w:val="restart"/>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考核</w:t>
            </w:r>
          </w:p>
          <w:p w:rsidR="009311C9" w:rsidRDefault="00E924C0">
            <w:pPr>
              <w:spacing w:line="220" w:lineRule="exact"/>
              <w:jc w:val="center"/>
              <w:rPr>
                <w:rFonts w:ascii="仿宋" w:eastAsia="仿宋" w:hAnsi="仿宋"/>
                <w:b/>
                <w:szCs w:val="21"/>
              </w:rPr>
            </w:pPr>
            <w:r>
              <w:rPr>
                <w:rFonts w:ascii="仿宋" w:eastAsia="仿宋" w:hAnsi="仿宋" w:hint="eastAsia"/>
                <w:b/>
                <w:szCs w:val="21"/>
              </w:rPr>
              <w:t>方式</w:t>
            </w:r>
          </w:p>
        </w:tc>
        <w:tc>
          <w:tcPr>
            <w:tcW w:w="983" w:type="dxa"/>
            <w:vMerge w:val="restart"/>
            <w:vAlign w:val="center"/>
          </w:tcPr>
          <w:p w:rsidR="009311C9" w:rsidRDefault="00E924C0">
            <w:pPr>
              <w:spacing w:line="220" w:lineRule="exact"/>
              <w:jc w:val="center"/>
              <w:rPr>
                <w:rFonts w:ascii="仿宋" w:eastAsia="仿宋" w:hAnsi="仿宋"/>
                <w:b/>
                <w:szCs w:val="21"/>
              </w:rPr>
            </w:pPr>
            <w:r>
              <w:rPr>
                <w:rFonts w:ascii="仿宋" w:eastAsia="仿宋" w:hAnsi="仿宋"/>
                <w:b/>
                <w:szCs w:val="21"/>
              </w:rPr>
              <w:t>教学</w:t>
            </w:r>
          </w:p>
          <w:p w:rsidR="009311C9" w:rsidRDefault="00E924C0">
            <w:pPr>
              <w:spacing w:line="220" w:lineRule="exact"/>
              <w:jc w:val="center"/>
              <w:rPr>
                <w:rFonts w:ascii="仿宋" w:eastAsia="仿宋" w:hAnsi="仿宋"/>
                <w:b/>
                <w:szCs w:val="21"/>
              </w:rPr>
            </w:pPr>
            <w:r>
              <w:rPr>
                <w:rFonts w:ascii="仿宋" w:eastAsia="仿宋" w:hAnsi="仿宋"/>
                <w:b/>
                <w:szCs w:val="21"/>
              </w:rPr>
              <w:t>单位</w:t>
            </w:r>
          </w:p>
        </w:tc>
      </w:tr>
      <w:tr w:rsidR="009311C9" w:rsidTr="00083947">
        <w:trPr>
          <w:trHeight w:val="392"/>
        </w:trPr>
        <w:tc>
          <w:tcPr>
            <w:tcW w:w="426"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性质</w:t>
            </w:r>
          </w:p>
        </w:tc>
        <w:tc>
          <w:tcPr>
            <w:tcW w:w="420"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类别</w:t>
            </w:r>
          </w:p>
        </w:tc>
        <w:tc>
          <w:tcPr>
            <w:tcW w:w="567" w:type="dxa"/>
            <w:vMerge/>
            <w:vAlign w:val="center"/>
          </w:tcPr>
          <w:p w:rsidR="009311C9" w:rsidRDefault="009311C9">
            <w:pPr>
              <w:spacing w:line="220" w:lineRule="exact"/>
              <w:jc w:val="center"/>
              <w:rPr>
                <w:rFonts w:ascii="仿宋" w:eastAsia="仿宋" w:hAnsi="仿宋"/>
                <w:szCs w:val="21"/>
              </w:rPr>
            </w:pPr>
          </w:p>
        </w:tc>
        <w:tc>
          <w:tcPr>
            <w:tcW w:w="2551" w:type="dxa"/>
            <w:gridSpan w:val="2"/>
            <w:vMerge/>
            <w:vAlign w:val="center"/>
          </w:tcPr>
          <w:p w:rsidR="009311C9" w:rsidRDefault="009311C9">
            <w:pPr>
              <w:spacing w:line="220" w:lineRule="exact"/>
              <w:jc w:val="center"/>
              <w:rPr>
                <w:rFonts w:ascii="仿宋" w:eastAsia="仿宋" w:hAnsi="仿宋"/>
                <w:szCs w:val="21"/>
              </w:rPr>
            </w:pPr>
          </w:p>
        </w:tc>
        <w:tc>
          <w:tcPr>
            <w:tcW w:w="1473" w:type="dxa"/>
            <w:vMerge/>
            <w:vAlign w:val="center"/>
          </w:tcPr>
          <w:p w:rsidR="009311C9" w:rsidRDefault="009311C9">
            <w:pPr>
              <w:spacing w:line="220" w:lineRule="exact"/>
              <w:jc w:val="center"/>
              <w:rPr>
                <w:rFonts w:ascii="仿宋" w:eastAsia="仿宋" w:hAnsi="仿宋"/>
                <w:szCs w:val="21"/>
              </w:rPr>
            </w:pPr>
          </w:p>
        </w:tc>
        <w:tc>
          <w:tcPr>
            <w:tcW w:w="723" w:type="dxa"/>
            <w:vAlign w:val="center"/>
          </w:tcPr>
          <w:p w:rsidR="009311C9" w:rsidRDefault="009311C9">
            <w:pPr>
              <w:spacing w:line="220" w:lineRule="exact"/>
              <w:jc w:val="center"/>
              <w:rPr>
                <w:rFonts w:ascii="仿宋" w:eastAsia="仿宋" w:hAnsi="仿宋"/>
                <w:szCs w:val="21"/>
              </w:rPr>
            </w:pPr>
          </w:p>
        </w:tc>
        <w:tc>
          <w:tcPr>
            <w:tcW w:w="695" w:type="dxa"/>
            <w:vAlign w:val="center"/>
          </w:tcPr>
          <w:p w:rsidR="009311C9" w:rsidRDefault="009311C9">
            <w:pPr>
              <w:spacing w:line="220" w:lineRule="exact"/>
              <w:jc w:val="center"/>
              <w:rPr>
                <w:rFonts w:ascii="仿宋" w:eastAsia="仿宋" w:hAnsi="仿宋"/>
                <w:szCs w:val="21"/>
              </w:rPr>
            </w:pPr>
          </w:p>
        </w:tc>
        <w:tc>
          <w:tcPr>
            <w:tcW w:w="587" w:type="dxa"/>
            <w:vAlign w:val="center"/>
          </w:tcPr>
          <w:p w:rsidR="009311C9" w:rsidRDefault="009311C9">
            <w:pPr>
              <w:spacing w:line="220" w:lineRule="exact"/>
              <w:jc w:val="center"/>
              <w:rPr>
                <w:rFonts w:ascii="仿宋" w:eastAsia="仿宋" w:hAnsi="仿宋"/>
                <w:szCs w:val="21"/>
              </w:rPr>
            </w:pPr>
          </w:p>
        </w:tc>
        <w:tc>
          <w:tcPr>
            <w:tcW w:w="604"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一(15</w:t>
            </w:r>
            <w:r>
              <w:rPr>
                <w:rFonts w:ascii="仿宋" w:eastAsia="仿宋" w:hAnsi="仿宋"/>
                <w:szCs w:val="21"/>
              </w:rPr>
              <w:t>)</w:t>
            </w:r>
          </w:p>
        </w:tc>
        <w:tc>
          <w:tcPr>
            <w:tcW w:w="718"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二</w:t>
            </w:r>
          </w:p>
          <w:p w:rsidR="009311C9" w:rsidRDefault="00E924C0">
            <w:pPr>
              <w:spacing w:line="200" w:lineRule="exact"/>
              <w:jc w:val="center"/>
              <w:rPr>
                <w:rFonts w:ascii="仿宋" w:eastAsia="仿宋" w:hAnsi="仿宋"/>
                <w:szCs w:val="21"/>
              </w:rPr>
            </w:pPr>
            <w:r>
              <w:rPr>
                <w:rFonts w:ascii="仿宋" w:eastAsia="仿宋" w:hAnsi="仿宋" w:hint="eastAsia"/>
                <w:szCs w:val="21"/>
              </w:rPr>
              <w:t>(1</w:t>
            </w:r>
            <w:r>
              <w:rPr>
                <w:rFonts w:ascii="仿宋" w:eastAsia="仿宋" w:hAnsi="仿宋"/>
                <w:szCs w:val="21"/>
              </w:rPr>
              <w:t>8)</w:t>
            </w:r>
          </w:p>
        </w:tc>
        <w:tc>
          <w:tcPr>
            <w:tcW w:w="682"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三</w:t>
            </w:r>
          </w:p>
          <w:p w:rsidR="009311C9" w:rsidRDefault="00E924C0">
            <w:pPr>
              <w:spacing w:line="200" w:lineRule="exact"/>
              <w:jc w:val="center"/>
              <w:rPr>
                <w:rFonts w:ascii="仿宋" w:eastAsia="仿宋" w:hAnsi="仿宋"/>
                <w:szCs w:val="21"/>
              </w:rPr>
            </w:pPr>
            <w:r>
              <w:rPr>
                <w:rFonts w:ascii="仿宋" w:eastAsia="仿宋" w:hAnsi="仿宋" w:hint="eastAsia"/>
                <w:szCs w:val="21"/>
              </w:rPr>
              <w:t>(1</w:t>
            </w:r>
            <w:r>
              <w:rPr>
                <w:rFonts w:ascii="仿宋" w:eastAsia="仿宋" w:hAnsi="仿宋"/>
                <w:szCs w:val="21"/>
              </w:rPr>
              <w:t>8)</w:t>
            </w:r>
          </w:p>
        </w:tc>
        <w:tc>
          <w:tcPr>
            <w:tcW w:w="696"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四</w:t>
            </w:r>
          </w:p>
          <w:p w:rsidR="009311C9" w:rsidRDefault="00E924C0">
            <w:pPr>
              <w:spacing w:line="200" w:lineRule="exact"/>
              <w:jc w:val="center"/>
              <w:rPr>
                <w:rFonts w:ascii="仿宋" w:eastAsia="仿宋" w:hAnsi="仿宋"/>
                <w:szCs w:val="21"/>
              </w:rPr>
            </w:pPr>
            <w:r>
              <w:rPr>
                <w:rFonts w:ascii="仿宋" w:eastAsia="仿宋" w:hAnsi="仿宋" w:hint="eastAsia"/>
                <w:szCs w:val="21"/>
              </w:rPr>
              <w:t>(1</w:t>
            </w:r>
            <w:r>
              <w:rPr>
                <w:rFonts w:ascii="仿宋" w:eastAsia="仿宋" w:hAnsi="仿宋"/>
                <w:szCs w:val="21"/>
              </w:rPr>
              <w:t>8)</w:t>
            </w:r>
          </w:p>
        </w:tc>
        <w:tc>
          <w:tcPr>
            <w:tcW w:w="736"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五</w:t>
            </w:r>
          </w:p>
          <w:p w:rsidR="009311C9" w:rsidRDefault="00E924C0">
            <w:pPr>
              <w:spacing w:line="200" w:lineRule="exact"/>
              <w:jc w:val="center"/>
              <w:rPr>
                <w:rFonts w:ascii="仿宋" w:eastAsia="仿宋" w:hAnsi="仿宋"/>
                <w:szCs w:val="21"/>
              </w:rPr>
            </w:pPr>
            <w:r>
              <w:rPr>
                <w:rFonts w:ascii="仿宋" w:eastAsia="仿宋" w:hAnsi="仿宋" w:hint="eastAsia"/>
                <w:szCs w:val="21"/>
              </w:rPr>
              <w:t>(20</w:t>
            </w:r>
            <w:r>
              <w:rPr>
                <w:rFonts w:ascii="仿宋" w:eastAsia="仿宋" w:hAnsi="仿宋"/>
                <w:szCs w:val="21"/>
              </w:rPr>
              <w:t>)</w:t>
            </w:r>
          </w:p>
        </w:tc>
        <w:tc>
          <w:tcPr>
            <w:tcW w:w="682"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六</w:t>
            </w:r>
          </w:p>
          <w:p w:rsidR="009311C9" w:rsidRDefault="00E924C0">
            <w:pPr>
              <w:spacing w:line="200" w:lineRule="exact"/>
              <w:jc w:val="center"/>
              <w:rPr>
                <w:rFonts w:ascii="仿宋" w:eastAsia="仿宋" w:hAnsi="仿宋"/>
                <w:szCs w:val="21"/>
              </w:rPr>
            </w:pPr>
            <w:r>
              <w:rPr>
                <w:rFonts w:ascii="仿宋" w:eastAsia="仿宋" w:hAnsi="仿宋" w:hint="eastAsia"/>
                <w:szCs w:val="21"/>
              </w:rPr>
              <w:t>(20</w:t>
            </w:r>
            <w:r>
              <w:rPr>
                <w:rFonts w:ascii="仿宋" w:eastAsia="仿宋" w:hAnsi="仿宋"/>
                <w:szCs w:val="21"/>
              </w:rPr>
              <w:t>)</w:t>
            </w:r>
          </w:p>
        </w:tc>
        <w:tc>
          <w:tcPr>
            <w:tcW w:w="2004" w:type="dxa"/>
            <w:vMerge/>
            <w:vAlign w:val="center"/>
          </w:tcPr>
          <w:p w:rsidR="009311C9" w:rsidRDefault="009311C9">
            <w:pPr>
              <w:spacing w:line="220" w:lineRule="exact"/>
              <w:jc w:val="center"/>
              <w:rPr>
                <w:rFonts w:ascii="仿宋" w:eastAsia="仿宋" w:hAnsi="仿宋"/>
                <w:szCs w:val="21"/>
              </w:rPr>
            </w:pPr>
          </w:p>
        </w:tc>
        <w:tc>
          <w:tcPr>
            <w:tcW w:w="983" w:type="dxa"/>
            <w:vMerge/>
            <w:vAlign w:val="center"/>
          </w:tcPr>
          <w:p w:rsidR="009311C9" w:rsidRDefault="009311C9">
            <w:pPr>
              <w:spacing w:line="220" w:lineRule="exact"/>
              <w:jc w:val="center"/>
              <w:rPr>
                <w:rFonts w:ascii="仿宋" w:eastAsia="仿宋" w:hAnsi="仿宋"/>
                <w:szCs w:val="21"/>
              </w:rPr>
            </w:pPr>
          </w:p>
        </w:tc>
      </w:tr>
      <w:tr w:rsidR="009311C9" w:rsidTr="00083947">
        <w:trPr>
          <w:trHeight w:val="296"/>
        </w:trPr>
        <w:tc>
          <w:tcPr>
            <w:tcW w:w="426" w:type="dxa"/>
            <w:vMerge w:val="restart"/>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必</w:t>
            </w:r>
          </w:p>
          <w:p w:rsidR="009311C9" w:rsidRDefault="00E924C0">
            <w:pPr>
              <w:spacing w:line="220" w:lineRule="exact"/>
              <w:jc w:val="center"/>
              <w:rPr>
                <w:rFonts w:ascii="仿宋" w:eastAsia="仿宋" w:hAnsi="仿宋"/>
                <w:szCs w:val="21"/>
              </w:rPr>
            </w:pPr>
            <w:r>
              <w:rPr>
                <w:rFonts w:ascii="仿宋" w:eastAsia="仿宋" w:hAnsi="仿宋" w:hint="eastAsia"/>
                <w:szCs w:val="21"/>
              </w:rPr>
              <w:t>修</w:t>
            </w:r>
          </w:p>
          <w:p w:rsidR="009311C9" w:rsidRDefault="00E924C0">
            <w:pPr>
              <w:spacing w:line="220" w:lineRule="exact"/>
              <w:jc w:val="center"/>
              <w:rPr>
                <w:rFonts w:ascii="仿宋" w:eastAsia="仿宋" w:hAnsi="仿宋"/>
                <w:szCs w:val="21"/>
              </w:rPr>
            </w:pPr>
            <w:r>
              <w:rPr>
                <w:rFonts w:ascii="仿宋" w:eastAsia="仿宋" w:hAnsi="仿宋" w:hint="eastAsia"/>
                <w:szCs w:val="21"/>
              </w:rPr>
              <w:t>课</w:t>
            </w:r>
          </w:p>
        </w:tc>
        <w:tc>
          <w:tcPr>
            <w:tcW w:w="420" w:type="dxa"/>
            <w:vMerge w:val="restart"/>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公共学习领域</w:t>
            </w:r>
          </w:p>
        </w:tc>
        <w:tc>
          <w:tcPr>
            <w:tcW w:w="567"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1</w:t>
            </w:r>
          </w:p>
        </w:tc>
        <w:tc>
          <w:tcPr>
            <w:tcW w:w="2551" w:type="dxa"/>
            <w:gridSpan w:val="2"/>
            <w:vAlign w:val="center"/>
          </w:tcPr>
          <w:p w:rsidR="009311C9" w:rsidRDefault="00E924C0">
            <w:pPr>
              <w:spacing w:line="220" w:lineRule="exact"/>
              <w:jc w:val="center"/>
              <w:rPr>
                <w:rFonts w:ascii="仿宋" w:eastAsia="仿宋" w:hAnsi="仿宋" w:cs="宋体"/>
                <w:szCs w:val="21"/>
              </w:rPr>
            </w:pPr>
            <w:r>
              <w:rPr>
                <w:rFonts w:ascii="仿宋" w:eastAsia="仿宋" w:hAnsi="仿宋" w:hint="eastAsia"/>
                <w:szCs w:val="21"/>
              </w:rPr>
              <w:t>思想道德与法治</w:t>
            </w:r>
          </w:p>
        </w:tc>
        <w:tc>
          <w:tcPr>
            <w:tcW w:w="147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999999022A</w:t>
            </w: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54</w:t>
            </w:r>
          </w:p>
        </w:tc>
        <w:tc>
          <w:tcPr>
            <w:tcW w:w="695" w:type="dxa"/>
            <w:tcBorders>
              <w:top w:val="single" w:sz="4" w:space="0" w:color="auto"/>
              <w:left w:val="nil"/>
              <w:bottom w:val="single" w:sz="4" w:space="0" w:color="auto"/>
              <w:right w:val="single" w:sz="4" w:space="0" w:color="auto"/>
            </w:tcBorders>
            <w:shd w:val="clear" w:color="auto" w:fill="auto"/>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6</w:t>
            </w:r>
          </w:p>
        </w:tc>
        <w:tc>
          <w:tcPr>
            <w:tcW w:w="587" w:type="dxa"/>
            <w:tcBorders>
              <w:top w:val="single" w:sz="4" w:space="0" w:color="auto"/>
              <w:left w:val="nil"/>
              <w:bottom w:val="single" w:sz="4" w:space="0" w:color="auto"/>
              <w:right w:val="single" w:sz="4" w:space="0" w:color="auto"/>
            </w:tcBorders>
            <w:shd w:val="clear" w:color="auto" w:fill="auto"/>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3</w:t>
            </w:r>
          </w:p>
        </w:tc>
        <w:tc>
          <w:tcPr>
            <w:tcW w:w="604"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2</w:t>
            </w:r>
          </w:p>
        </w:tc>
        <w:tc>
          <w:tcPr>
            <w:tcW w:w="718"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2</w:t>
            </w:r>
          </w:p>
        </w:tc>
        <w:tc>
          <w:tcPr>
            <w:tcW w:w="682" w:type="dxa"/>
            <w:vAlign w:val="center"/>
          </w:tcPr>
          <w:p w:rsidR="009311C9" w:rsidRDefault="009311C9">
            <w:pPr>
              <w:spacing w:line="220" w:lineRule="exact"/>
              <w:jc w:val="center"/>
              <w:rPr>
                <w:rFonts w:ascii="仿宋" w:eastAsia="仿宋" w:hAnsi="仿宋" w:cs="宋体"/>
                <w:szCs w:val="21"/>
              </w:rPr>
            </w:pPr>
          </w:p>
        </w:tc>
        <w:tc>
          <w:tcPr>
            <w:tcW w:w="696" w:type="dxa"/>
            <w:vAlign w:val="center"/>
          </w:tcPr>
          <w:p w:rsidR="009311C9" w:rsidRDefault="009311C9">
            <w:pPr>
              <w:spacing w:line="220" w:lineRule="exact"/>
              <w:jc w:val="center"/>
              <w:rPr>
                <w:rFonts w:ascii="仿宋" w:eastAsia="仿宋" w:hAnsi="仿宋" w:cs="宋体"/>
                <w:szCs w:val="21"/>
              </w:rPr>
            </w:pPr>
          </w:p>
        </w:tc>
        <w:tc>
          <w:tcPr>
            <w:tcW w:w="736" w:type="dxa"/>
            <w:vAlign w:val="center"/>
          </w:tcPr>
          <w:p w:rsidR="009311C9" w:rsidRDefault="009311C9">
            <w:pPr>
              <w:spacing w:line="220" w:lineRule="exact"/>
              <w:jc w:val="center"/>
              <w:rPr>
                <w:rFonts w:ascii="仿宋" w:eastAsia="仿宋" w:hAnsi="仿宋" w:cs="宋体"/>
                <w:szCs w:val="21"/>
              </w:rPr>
            </w:pPr>
          </w:p>
        </w:tc>
        <w:tc>
          <w:tcPr>
            <w:tcW w:w="682" w:type="dxa"/>
            <w:vAlign w:val="center"/>
          </w:tcPr>
          <w:p w:rsidR="009311C9" w:rsidRDefault="009311C9">
            <w:pPr>
              <w:spacing w:line="220" w:lineRule="exact"/>
              <w:jc w:val="center"/>
              <w:rPr>
                <w:rFonts w:ascii="仿宋" w:eastAsia="仿宋" w:hAnsi="仿宋" w:cs="宋体"/>
                <w:szCs w:val="21"/>
              </w:rPr>
            </w:pPr>
          </w:p>
        </w:tc>
        <w:tc>
          <w:tcPr>
            <w:tcW w:w="2004"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论文、报告、试卷</w:t>
            </w:r>
          </w:p>
        </w:tc>
        <w:tc>
          <w:tcPr>
            <w:tcW w:w="98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思政部</w:t>
            </w:r>
          </w:p>
        </w:tc>
      </w:tr>
      <w:tr w:rsidR="009311C9" w:rsidTr="00083947">
        <w:trPr>
          <w:trHeight w:val="543"/>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2</w:t>
            </w:r>
          </w:p>
        </w:tc>
        <w:tc>
          <w:tcPr>
            <w:tcW w:w="2551" w:type="dxa"/>
            <w:gridSpan w:val="2"/>
            <w:vAlign w:val="center"/>
          </w:tcPr>
          <w:p w:rsidR="009311C9" w:rsidRDefault="00E924C0">
            <w:pPr>
              <w:spacing w:line="200" w:lineRule="exact"/>
              <w:jc w:val="center"/>
              <w:rPr>
                <w:rFonts w:ascii="仿宋" w:eastAsia="仿宋" w:hAnsi="仿宋" w:cs="宋体"/>
                <w:szCs w:val="21"/>
              </w:rPr>
            </w:pPr>
            <w:r>
              <w:rPr>
                <w:rFonts w:ascii="仿宋" w:eastAsia="仿宋" w:hAnsi="仿宋" w:hint="eastAsia"/>
                <w:szCs w:val="21"/>
              </w:rPr>
              <w:t>毛泽东思想和中国特色社会主义理论体系概论</w:t>
            </w:r>
          </w:p>
        </w:tc>
        <w:tc>
          <w:tcPr>
            <w:tcW w:w="1473" w:type="dxa"/>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999999002A</w:t>
            </w:r>
          </w:p>
        </w:tc>
        <w:tc>
          <w:tcPr>
            <w:tcW w:w="723" w:type="dxa"/>
            <w:tcBorders>
              <w:top w:val="nil"/>
              <w:left w:val="single" w:sz="4" w:space="0" w:color="auto"/>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36</w:t>
            </w:r>
          </w:p>
        </w:tc>
        <w:tc>
          <w:tcPr>
            <w:tcW w:w="695"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4</w:t>
            </w:r>
          </w:p>
        </w:tc>
        <w:tc>
          <w:tcPr>
            <w:tcW w:w="587"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604" w:type="dxa"/>
            <w:vAlign w:val="center"/>
          </w:tcPr>
          <w:p w:rsidR="009311C9" w:rsidRDefault="009311C9">
            <w:pPr>
              <w:spacing w:line="200" w:lineRule="exact"/>
              <w:jc w:val="center"/>
              <w:rPr>
                <w:rFonts w:ascii="仿宋" w:eastAsia="仿宋" w:hAnsi="仿宋" w:cs="宋体"/>
                <w:szCs w:val="21"/>
              </w:rPr>
            </w:pPr>
          </w:p>
        </w:tc>
        <w:tc>
          <w:tcPr>
            <w:tcW w:w="718"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682" w:type="dxa"/>
            <w:vAlign w:val="center"/>
          </w:tcPr>
          <w:p w:rsidR="009311C9" w:rsidRDefault="009311C9">
            <w:pPr>
              <w:spacing w:line="200" w:lineRule="exact"/>
              <w:jc w:val="center"/>
              <w:rPr>
                <w:rFonts w:ascii="仿宋" w:eastAsia="仿宋" w:hAnsi="仿宋" w:cs="宋体"/>
                <w:szCs w:val="21"/>
              </w:rPr>
            </w:pPr>
          </w:p>
        </w:tc>
        <w:tc>
          <w:tcPr>
            <w:tcW w:w="696" w:type="dxa"/>
            <w:vAlign w:val="center"/>
          </w:tcPr>
          <w:p w:rsidR="009311C9" w:rsidRDefault="009311C9">
            <w:pPr>
              <w:spacing w:line="200" w:lineRule="exact"/>
              <w:jc w:val="center"/>
              <w:rPr>
                <w:rFonts w:ascii="仿宋" w:eastAsia="仿宋" w:hAnsi="仿宋" w:cs="宋体"/>
                <w:szCs w:val="21"/>
              </w:rPr>
            </w:pPr>
          </w:p>
        </w:tc>
        <w:tc>
          <w:tcPr>
            <w:tcW w:w="736" w:type="dxa"/>
            <w:vAlign w:val="center"/>
          </w:tcPr>
          <w:p w:rsidR="009311C9" w:rsidRDefault="009311C9">
            <w:pPr>
              <w:spacing w:line="200" w:lineRule="exact"/>
              <w:jc w:val="center"/>
              <w:rPr>
                <w:rFonts w:ascii="仿宋" w:eastAsia="仿宋" w:hAnsi="仿宋" w:cs="宋体"/>
                <w:szCs w:val="21"/>
              </w:rPr>
            </w:pPr>
          </w:p>
        </w:tc>
        <w:tc>
          <w:tcPr>
            <w:tcW w:w="682" w:type="dxa"/>
            <w:vAlign w:val="center"/>
          </w:tcPr>
          <w:p w:rsidR="009311C9" w:rsidRDefault="009311C9">
            <w:pPr>
              <w:spacing w:line="200" w:lineRule="exact"/>
              <w:jc w:val="center"/>
              <w:rPr>
                <w:rFonts w:ascii="仿宋" w:eastAsia="仿宋" w:hAnsi="仿宋" w:cs="宋体"/>
                <w:szCs w:val="21"/>
              </w:rPr>
            </w:pPr>
          </w:p>
        </w:tc>
        <w:tc>
          <w:tcPr>
            <w:tcW w:w="20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论文、报告、试卷</w:t>
            </w:r>
          </w:p>
        </w:tc>
        <w:tc>
          <w:tcPr>
            <w:tcW w:w="98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思政部</w:t>
            </w:r>
          </w:p>
        </w:tc>
      </w:tr>
      <w:tr w:rsidR="009311C9" w:rsidTr="00083947">
        <w:trPr>
          <w:trHeight w:val="522"/>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3</w:t>
            </w:r>
          </w:p>
        </w:tc>
        <w:tc>
          <w:tcPr>
            <w:tcW w:w="2551" w:type="dxa"/>
            <w:gridSpan w:val="2"/>
            <w:vAlign w:val="center"/>
          </w:tcPr>
          <w:p w:rsidR="009311C9" w:rsidRDefault="00E924C0">
            <w:pPr>
              <w:spacing w:line="200" w:lineRule="exact"/>
              <w:jc w:val="center"/>
              <w:rPr>
                <w:rFonts w:ascii="仿宋" w:eastAsia="仿宋" w:hAnsi="仿宋"/>
                <w:sz w:val="18"/>
                <w:szCs w:val="18"/>
              </w:rPr>
            </w:pPr>
            <w:r>
              <w:rPr>
                <w:rFonts w:ascii="仿宋" w:eastAsia="仿宋" w:hAnsi="仿宋" w:hint="eastAsia"/>
                <w:szCs w:val="21"/>
              </w:rPr>
              <w:t>习近平新时代中国特色社会主义思想概论</w:t>
            </w:r>
          </w:p>
        </w:tc>
        <w:tc>
          <w:tcPr>
            <w:tcW w:w="1473" w:type="dxa"/>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999999028A</w:t>
            </w:r>
          </w:p>
        </w:tc>
        <w:tc>
          <w:tcPr>
            <w:tcW w:w="723" w:type="dxa"/>
            <w:tcBorders>
              <w:top w:val="nil"/>
              <w:left w:val="single" w:sz="4" w:space="0" w:color="auto"/>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szCs w:val="21"/>
              </w:rPr>
            </w:pPr>
            <w:r>
              <w:rPr>
                <w:rFonts w:ascii="仿宋" w:eastAsia="仿宋" w:hAnsi="仿宋" w:cs="宋体" w:hint="eastAsia"/>
                <w:szCs w:val="21"/>
              </w:rPr>
              <w:t>54</w:t>
            </w:r>
          </w:p>
        </w:tc>
        <w:tc>
          <w:tcPr>
            <w:tcW w:w="695"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szCs w:val="21"/>
              </w:rPr>
            </w:pPr>
            <w:r>
              <w:rPr>
                <w:rFonts w:ascii="仿宋" w:eastAsia="仿宋" w:hAnsi="仿宋" w:cs="宋体" w:hint="eastAsia"/>
                <w:szCs w:val="21"/>
              </w:rPr>
              <w:t>6</w:t>
            </w:r>
          </w:p>
        </w:tc>
        <w:tc>
          <w:tcPr>
            <w:tcW w:w="587"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szCs w:val="21"/>
              </w:rPr>
            </w:pPr>
            <w:r>
              <w:rPr>
                <w:rFonts w:ascii="仿宋" w:eastAsia="仿宋" w:hAnsi="仿宋" w:cs="宋体" w:hint="eastAsia"/>
                <w:szCs w:val="21"/>
              </w:rPr>
              <w:t>3</w:t>
            </w:r>
          </w:p>
        </w:tc>
        <w:tc>
          <w:tcPr>
            <w:tcW w:w="604" w:type="dxa"/>
            <w:vAlign w:val="center"/>
          </w:tcPr>
          <w:p w:rsidR="009311C9" w:rsidRDefault="009311C9">
            <w:pPr>
              <w:spacing w:line="200" w:lineRule="exact"/>
              <w:jc w:val="center"/>
              <w:rPr>
                <w:rFonts w:ascii="仿宋" w:eastAsia="仿宋" w:hAnsi="仿宋"/>
                <w:szCs w:val="21"/>
              </w:rPr>
            </w:pPr>
          </w:p>
        </w:tc>
        <w:tc>
          <w:tcPr>
            <w:tcW w:w="718" w:type="dxa"/>
            <w:vAlign w:val="center"/>
          </w:tcPr>
          <w:p w:rsidR="009311C9" w:rsidRDefault="009311C9">
            <w:pPr>
              <w:spacing w:line="200" w:lineRule="exact"/>
              <w:jc w:val="center"/>
              <w:rPr>
                <w:rFonts w:ascii="仿宋" w:eastAsia="仿宋" w:hAnsi="仿宋"/>
                <w:szCs w:val="21"/>
              </w:rPr>
            </w:pPr>
          </w:p>
        </w:tc>
        <w:tc>
          <w:tcPr>
            <w:tcW w:w="682"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2</w:t>
            </w:r>
          </w:p>
        </w:tc>
        <w:tc>
          <w:tcPr>
            <w:tcW w:w="696"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2</w:t>
            </w:r>
          </w:p>
        </w:tc>
        <w:tc>
          <w:tcPr>
            <w:tcW w:w="736" w:type="dxa"/>
            <w:vAlign w:val="center"/>
          </w:tcPr>
          <w:p w:rsidR="009311C9" w:rsidRDefault="009311C9">
            <w:pPr>
              <w:spacing w:line="200" w:lineRule="exact"/>
              <w:jc w:val="center"/>
              <w:rPr>
                <w:rFonts w:ascii="仿宋" w:eastAsia="仿宋" w:hAnsi="仿宋"/>
                <w:szCs w:val="21"/>
              </w:rPr>
            </w:pPr>
          </w:p>
        </w:tc>
        <w:tc>
          <w:tcPr>
            <w:tcW w:w="682" w:type="dxa"/>
            <w:vAlign w:val="center"/>
          </w:tcPr>
          <w:p w:rsidR="009311C9" w:rsidRDefault="009311C9">
            <w:pPr>
              <w:spacing w:line="200" w:lineRule="exact"/>
              <w:jc w:val="center"/>
              <w:rPr>
                <w:rFonts w:ascii="仿宋" w:eastAsia="仿宋" w:hAnsi="仿宋"/>
                <w:szCs w:val="21"/>
              </w:rPr>
            </w:pPr>
          </w:p>
        </w:tc>
        <w:tc>
          <w:tcPr>
            <w:tcW w:w="2004" w:type="dxa"/>
            <w:vAlign w:val="center"/>
          </w:tcPr>
          <w:p w:rsidR="009311C9" w:rsidRDefault="00E924C0">
            <w:pPr>
              <w:spacing w:line="200" w:lineRule="exact"/>
              <w:jc w:val="center"/>
            </w:pPr>
            <w:r>
              <w:rPr>
                <w:rFonts w:ascii="仿宋" w:eastAsia="仿宋" w:hAnsi="仿宋" w:cs="宋体" w:hint="eastAsia"/>
                <w:szCs w:val="21"/>
              </w:rPr>
              <w:t>论文、报告、试卷</w:t>
            </w:r>
          </w:p>
        </w:tc>
        <w:tc>
          <w:tcPr>
            <w:tcW w:w="983" w:type="dxa"/>
            <w:vAlign w:val="center"/>
          </w:tcPr>
          <w:p w:rsidR="009311C9" w:rsidRDefault="00E924C0">
            <w:pPr>
              <w:spacing w:line="200" w:lineRule="exact"/>
              <w:jc w:val="center"/>
              <w:rPr>
                <w:rFonts w:eastAsia="仿宋" w:cs="宋体"/>
                <w:sz w:val="18"/>
                <w:szCs w:val="18"/>
              </w:rPr>
            </w:pPr>
            <w:r>
              <w:rPr>
                <w:rFonts w:eastAsia="仿宋" w:cs="宋体" w:hint="eastAsia"/>
                <w:sz w:val="18"/>
                <w:szCs w:val="18"/>
              </w:rPr>
              <w:t>思政部</w:t>
            </w:r>
          </w:p>
        </w:tc>
      </w:tr>
      <w:tr w:rsidR="009311C9" w:rsidTr="00083947">
        <w:trPr>
          <w:trHeight w:val="283"/>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4</w:t>
            </w:r>
          </w:p>
        </w:tc>
        <w:tc>
          <w:tcPr>
            <w:tcW w:w="2551" w:type="dxa"/>
            <w:gridSpan w:val="2"/>
            <w:vAlign w:val="center"/>
          </w:tcPr>
          <w:p w:rsidR="009311C9" w:rsidRDefault="00E924C0">
            <w:pPr>
              <w:spacing w:line="200" w:lineRule="exact"/>
              <w:jc w:val="center"/>
              <w:rPr>
                <w:rFonts w:ascii="仿宋" w:eastAsia="仿宋" w:hAnsi="仿宋" w:cs="宋体"/>
                <w:szCs w:val="21"/>
              </w:rPr>
            </w:pPr>
            <w:r>
              <w:rPr>
                <w:rFonts w:ascii="仿宋" w:eastAsia="仿宋" w:hAnsi="仿宋" w:hint="eastAsia"/>
                <w:szCs w:val="21"/>
              </w:rPr>
              <w:t>形势与政策</w:t>
            </w:r>
          </w:p>
        </w:tc>
        <w:tc>
          <w:tcPr>
            <w:tcW w:w="147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999999003A</w:t>
            </w:r>
          </w:p>
        </w:tc>
        <w:tc>
          <w:tcPr>
            <w:tcW w:w="723" w:type="dxa"/>
            <w:tcBorders>
              <w:top w:val="nil"/>
              <w:left w:val="single" w:sz="4" w:space="0" w:color="auto"/>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48</w:t>
            </w:r>
          </w:p>
        </w:tc>
        <w:tc>
          <w:tcPr>
            <w:tcW w:w="695"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587"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1</w:t>
            </w:r>
          </w:p>
        </w:tc>
        <w:tc>
          <w:tcPr>
            <w:tcW w:w="6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718"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682"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696"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736"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682"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20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论文、报告、试卷</w:t>
            </w:r>
          </w:p>
        </w:tc>
        <w:tc>
          <w:tcPr>
            <w:tcW w:w="98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思政部</w:t>
            </w:r>
          </w:p>
        </w:tc>
      </w:tr>
      <w:tr w:rsidR="009311C9" w:rsidTr="00083947">
        <w:trPr>
          <w:trHeight w:val="283"/>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5</w:t>
            </w:r>
          </w:p>
        </w:tc>
        <w:tc>
          <w:tcPr>
            <w:tcW w:w="2551" w:type="dxa"/>
            <w:gridSpan w:val="2"/>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四史</w:t>
            </w:r>
          </w:p>
        </w:tc>
        <w:tc>
          <w:tcPr>
            <w:tcW w:w="147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999999030A</w:t>
            </w:r>
          </w:p>
        </w:tc>
        <w:tc>
          <w:tcPr>
            <w:tcW w:w="723" w:type="dxa"/>
            <w:tcBorders>
              <w:top w:val="nil"/>
              <w:left w:val="single" w:sz="4" w:space="0" w:color="auto"/>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36</w:t>
            </w:r>
          </w:p>
        </w:tc>
        <w:tc>
          <w:tcPr>
            <w:tcW w:w="695"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0</w:t>
            </w:r>
          </w:p>
        </w:tc>
        <w:tc>
          <w:tcPr>
            <w:tcW w:w="587"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6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718" w:type="dxa"/>
            <w:vAlign w:val="center"/>
          </w:tcPr>
          <w:p w:rsidR="009311C9" w:rsidRDefault="009311C9">
            <w:pPr>
              <w:spacing w:line="200" w:lineRule="exact"/>
              <w:jc w:val="center"/>
              <w:rPr>
                <w:rFonts w:ascii="仿宋" w:eastAsia="仿宋" w:hAnsi="仿宋" w:cs="宋体"/>
                <w:szCs w:val="21"/>
              </w:rPr>
            </w:pPr>
          </w:p>
        </w:tc>
        <w:tc>
          <w:tcPr>
            <w:tcW w:w="682" w:type="dxa"/>
            <w:vAlign w:val="center"/>
          </w:tcPr>
          <w:p w:rsidR="009311C9" w:rsidRDefault="009311C9">
            <w:pPr>
              <w:spacing w:line="200" w:lineRule="exact"/>
              <w:jc w:val="center"/>
              <w:rPr>
                <w:rFonts w:ascii="仿宋" w:eastAsia="仿宋" w:hAnsi="仿宋" w:cs="宋体"/>
                <w:szCs w:val="21"/>
              </w:rPr>
            </w:pPr>
          </w:p>
        </w:tc>
        <w:tc>
          <w:tcPr>
            <w:tcW w:w="696" w:type="dxa"/>
            <w:vAlign w:val="center"/>
          </w:tcPr>
          <w:p w:rsidR="009311C9" w:rsidRDefault="009311C9">
            <w:pPr>
              <w:spacing w:line="200" w:lineRule="exact"/>
              <w:jc w:val="center"/>
              <w:rPr>
                <w:rFonts w:ascii="仿宋" w:eastAsia="仿宋" w:hAnsi="仿宋" w:cs="宋体"/>
                <w:szCs w:val="21"/>
              </w:rPr>
            </w:pPr>
          </w:p>
        </w:tc>
        <w:tc>
          <w:tcPr>
            <w:tcW w:w="736" w:type="dxa"/>
            <w:vAlign w:val="center"/>
          </w:tcPr>
          <w:p w:rsidR="009311C9" w:rsidRDefault="009311C9">
            <w:pPr>
              <w:spacing w:line="200" w:lineRule="exact"/>
              <w:jc w:val="center"/>
              <w:rPr>
                <w:rFonts w:ascii="仿宋" w:eastAsia="仿宋" w:hAnsi="仿宋" w:cs="宋体"/>
                <w:szCs w:val="21"/>
              </w:rPr>
            </w:pPr>
          </w:p>
        </w:tc>
        <w:tc>
          <w:tcPr>
            <w:tcW w:w="682" w:type="dxa"/>
            <w:vAlign w:val="center"/>
          </w:tcPr>
          <w:p w:rsidR="009311C9" w:rsidRDefault="009311C9">
            <w:pPr>
              <w:spacing w:line="200" w:lineRule="exact"/>
              <w:jc w:val="center"/>
              <w:rPr>
                <w:rFonts w:ascii="仿宋" w:eastAsia="仿宋" w:hAnsi="仿宋" w:cs="宋体"/>
                <w:szCs w:val="21"/>
              </w:rPr>
            </w:pPr>
          </w:p>
        </w:tc>
        <w:tc>
          <w:tcPr>
            <w:tcW w:w="20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论文、作品</w:t>
            </w:r>
          </w:p>
        </w:tc>
        <w:tc>
          <w:tcPr>
            <w:tcW w:w="98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 xml:space="preserve"> 思政部</w:t>
            </w:r>
          </w:p>
        </w:tc>
      </w:tr>
      <w:tr w:rsidR="009311C9" w:rsidTr="00083947">
        <w:trPr>
          <w:trHeight w:val="269"/>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6</w:t>
            </w:r>
          </w:p>
        </w:tc>
        <w:tc>
          <w:tcPr>
            <w:tcW w:w="2551" w:type="dxa"/>
            <w:gridSpan w:val="2"/>
            <w:vAlign w:val="center"/>
          </w:tcPr>
          <w:p w:rsidR="009311C9" w:rsidRDefault="00E924C0">
            <w:pPr>
              <w:spacing w:line="200" w:lineRule="exact"/>
              <w:jc w:val="center"/>
              <w:rPr>
                <w:rFonts w:ascii="仿宋" w:eastAsia="仿宋" w:hAnsi="仿宋"/>
                <w:sz w:val="18"/>
                <w:szCs w:val="18"/>
              </w:rPr>
            </w:pPr>
            <w:r>
              <w:rPr>
                <w:rFonts w:ascii="仿宋" w:eastAsia="仿宋" w:hAnsi="仿宋" w:hint="eastAsia"/>
                <w:szCs w:val="21"/>
              </w:rPr>
              <w:t>思政课实践课</w:t>
            </w:r>
          </w:p>
        </w:tc>
        <w:tc>
          <w:tcPr>
            <w:tcW w:w="147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999999026A</w:t>
            </w:r>
          </w:p>
        </w:tc>
        <w:tc>
          <w:tcPr>
            <w:tcW w:w="723" w:type="dxa"/>
            <w:tcBorders>
              <w:top w:val="nil"/>
              <w:left w:val="single" w:sz="4" w:space="0" w:color="auto"/>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18</w:t>
            </w:r>
          </w:p>
        </w:tc>
        <w:tc>
          <w:tcPr>
            <w:tcW w:w="695"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18</w:t>
            </w:r>
          </w:p>
        </w:tc>
        <w:tc>
          <w:tcPr>
            <w:tcW w:w="587"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1</w:t>
            </w:r>
          </w:p>
        </w:tc>
        <w:tc>
          <w:tcPr>
            <w:tcW w:w="6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718"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682"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696"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736"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682"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20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论文、报告、体会</w:t>
            </w:r>
          </w:p>
        </w:tc>
        <w:tc>
          <w:tcPr>
            <w:tcW w:w="98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思政部</w:t>
            </w:r>
          </w:p>
        </w:tc>
      </w:tr>
      <w:tr w:rsidR="009311C9" w:rsidTr="00083947">
        <w:trPr>
          <w:trHeight w:val="283"/>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7</w:t>
            </w:r>
          </w:p>
        </w:tc>
        <w:tc>
          <w:tcPr>
            <w:tcW w:w="2551" w:type="dxa"/>
            <w:gridSpan w:val="2"/>
            <w:vAlign w:val="center"/>
          </w:tcPr>
          <w:p w:rsidR="009311C9" w:rsidRDefault="00E924C0">
            <w:pPr>
              <w:spacing w:line="200" w:lineRule="exact"/>
              <w:jc w:val="center"/>
              <w:rPr>
                <w:rFonts w:ascii="仿宋" w:eastAsia="仿宋" w:hAnsi="仿宋" w:cs="宋体"/>
                <w:szCs w:val="21"/>
              </w:rPr>
            </w:pPr>
            <w:r>
              <w:rPr>
                <w:rFonts w:ascii="仿宋" w:eastAsia="仿宋" w:hAnsi="仿宋" w:hint="eastAsia"/>
                <w:szCs w:val="21"/>
              </w:rPr>
              <w:t>心理健康教育</w:t>
            </w:r>
          </w:p>
        </w:tc>
        <w:tc>
          <w:tcPr>
            <w:tcW w:w="147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999999004A</w:t>
            </w:r>
          </w:p>
        </w:tc>
        <w:tc>
          <w:tcPr>
            <w:tcW w:w="723" w:type="dxa"/>
            <w:tcBorders>
              <w:top w:val="nil"/>
              <w:left w:val="single" w:sz="4" w:space="0" w:color="auto"/>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36</w:t>
            </w:r>
          </w:p>
        </w:tc>
        <w:tc>
          <w:tcPr>
            <w:tcW w:w="695"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8</w:t>
            </w:r>
          </w:p>
        </w:tc>
        <w:tc>
          <w:tcPr>
            <w:tcW w:w="587"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604" w:type="dxa"/>
            <w:vAlign w:val="center"/>
          </w:tcPr>
          <w:p w:rsidR="009311C9" w:rsidRDefault="009311C9">
            <w:pPr>
              <w:spacing w:line="200" w:lineRule="exact"/>
              <w:jc w:val="center"/>
              <w:rPr>
                <w:rFonts w:ascii="仿宋" w:eastAsia="仿宋" w:hAnsi="仿宋" w:cs="宋体"/>
                <w:szCs w:val="21"/>
              </w:rPr>
            </w:pPr>
          </w:p>
        </w:tc>
        <w:tc>
          <w:tcPr>
            <w:tcW w:w="718"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682" w:type="dxa"/>
            <w:vAlign w:val="center"/>
          </w:tcPr>
          <w:p w:rsidR="009311C9" w:rsidRDefault="009311C9">
            <w:pPr>
              <w:spacing w:line="200" w:lineRule="exact"/>
              <w:jc w:val="center"/>
              <w:rPr>
                <w:rFonts w:ascii="仿宋" w:eastAsia="仿宋" w:hAnsi="仿宋" w:cs="宋体"/>
                <w:szCs w:val="21"/>
              </w:rPr>
            </w:pPr>
          </w:p>
        </w:tc>
        <w:tc>
          <w:tcPr>
            <w:tcW w:w="696" w:type="dxa"/>
            <w:vAlign w:val="center"/>
          </w:tcPr>
          <w:p w:rsidR="009311C9" w:rsidRDefault="009311C9">
            <w:pPr>
              <w:spacing w:line="200" w:lineRule="exact"/>
              <w:jc w:val="center"/>
              <w:rPr>
                <w:rFonts w:ascii="仿宋" w:eastAsia="仿宋" w:hAnsi="仿宋" w:cs="宋体"/>
                <w:szCs w:val="21"/>
              </w:rPr>
            </w:pPr>
          </w:p>
        </w:tc>
        <w:tc>
          <w:tcPr>
            <w:tcW w:w="736" w:type="dxa"/>
            <w:vAlign w:val="center"/>
          </w:tcPr>
          <w:p w:rsidR="009311C9" w:rsidRDefault="009311C9">
            <w:pPr>
              <w:spacing w:line="200" w:lineRule="exact"/>
              <w:jc w:val="center"/>
              <w:rPr>
                <w:rFonts w:ascii="仿宋" w:eastAsia="仿宋" w:hAnsi="仿宋" w:cs="宋体"/>
                <w:szCs w:val="21"/>
              </w:rPr>
            </w:pPr>
          </w:p>
        </w:tc>
        <w:tc>
          <w:tcPr>
            <w:tcW w:w="682" w:type="dxa"/>
            <w:vAlign w:val="center"/>
          </w:tcPr>
          <w:p w:rsidR="009311C9" w:rsidRDefault="009311C9">
            <w:pPr>
              <w:spacing w:line="200" w:lineRule="exact"/>
              <w:jc w:val="center"/>
              <w:rPr>
                <w:rFonts w:ascii="仿宋" w:eastAsia="仿宋" w:hAnsi="仿宋" w:cs="宋体"/>
                <w:szCs w:val="21"/>
              </w:rPr>
            </w:pPr>
          </w:p>
        </w:tc>
        <w:tc>
          <w:tcPr>
            <w:tcW w:w="20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论文、报告、体会</w:t>
            </w:r>
          </w:p>
        </w:tc>
        <w:tc>
          <w:tcPr>
            <w:tcW w:w="98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基础部</w:t>
            </w:r>
          </w:p>
        </w:tc>
      </w:tr>
      <w:tr w:rsidR="009311C9" w:rsidTr="00083947">
        <w:trPr>
          <w:trHeight w:val="468"/>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8</w:t>
            </w:r>
          </w:p>
        </w:tc>
        <w:tc>
          <w:tcPr>
            <w:tcW w:w="2551" w:type="dxa"/>
            <w:gridSpan w:val="2"/>
            <w:vAlign w:val="center"/>
          </w:tcPr>
          <w:p w:rsidR="009311C9" w:rsidRDefault="00E924C0">
            <w:pPr>
              <w:spacing w:line="200" w:lineRule="exact"/>
              <w:jc w:val="center"/>
              <w:rPr>
                <w:rFonts w:ascii="仿宋" w:eastAsia="仿宋" w:hAnsi="仿宋" w:cs="宋体"/>
                <w:szCs w:val="21"/>
              </w:rPr>
            </w:pPr>
            <w:r>
              <w:rPr>
                <w:rFonts w:ascii="仿宋" w:eastAsia="仿宋" w:hAnsi="仿宋" w:hint="eastAsia"/>
                <w:szCs w:val="21"/>
              </w:rPr>
              <w:t>军事理论+军事技能</w:t>
            </w:r>
          </w:p>
        </w:tc>
        <w:tc>
          <w:tcPr>
            <w:tcW w:w="147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999999005A</w:t>
            </w:r>
          </w:p>
        </w:tc>
        <w:tc>
          <w:tcPr>
            <w:tcW w:w="723" w:type="dxa"/>
            <w:tcBorders>
              <w:top w:val="nil"/>
              <w:left w:val="single" w:sz="4" w:space="0" w:color="auto"/>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36</w:t>
            </w:r>
          </w:p>
        </w:tc>
        <w:tc>
          <w:tcPr>
            <w:tcW w:w="695"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2周</w:t>
            </w:r>
          </w:p>
        </w:tc>
        <w:tc>
          <w:tcPr>
            <w:tcW w:w="587"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4</w:t>
            </w:r>
          </w:p>
        </w:tc>
        <w:tc>
          <w:tcPr>
            <w:tcW w:w="6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718" w:type="dxa"/>
            <w:vAlign w:val="center"/>
          </w:tcPr>
          <w:p w:rsidR="009311C9" w:rsidRDefault="009311C9">
            <w:pPr>
              <w:spacing w:line="200" w:lineRule="exact"/>
              <w:jc w:val="center"/>
              <w:rPr>
                <w:rFonts w:ascii="仿宋" w:eastAsia="仿宋" w:hAnsi="仿宋" w:cs="宋体"/>
                <w:szCs w:val="21"/>
              </w:rPr>
            </w:pPr>
          </w:p>
        </w:tc>
        <w:tc>
          <w:tcPr>
            <w:tcW w:w="682" w:type="dxa"/>
            <w:vAlign w:val="center"/>
          </w:tcPr>
          <w:p w:rsidR="009311C9" w:rsidRDefault="009311C9">
            <w:pPr>
              <w:spacing w:line="200" w:lineRule="exact"/>
              <w:jc w:val="center"/>
              <w:rPr>
                <w:rFonts w:ascii="仿宋" w:eastAsia="仿宋" w:hAnsi="仿宋" w:cs="宋体"/>
                <w:szCs w:val="21"/>
              </w:rPr>
            </w:pPr>
          </w:p>
        </w:tc>
        <w:tc>
          <w:tcPr>
            <w:tcW w:w="696" w:type="dxa"/>
            <w:vAlign w:val="center"/>
          </w:tcPr>
          <w:p w:rsidR="009311C9" w:rsidRDefault="009311C9">
            <w:pPr>
              <w:spacing w:line="200" w:lineRule="exact"/>
              <w:jc w:val="center"/>
              <w:rPr>
                <w:rFonts w:ascii="仿宋" w:eastAsia="仿宋" w:hAnsi="仿宋" w:cs="宋体"/>
                <w:szCs w:val="21"/>
              </w:rPr>
            </w:pPr>
          </w:p>
        </w:tc>
        <w:tc>
          <w:tcPr>
            <w:tcW w:w="736" w:type="dxa"/>
            <w:vAlign w:val="center"/>
          </w:tcPr>
          <w:p w:rsidR="009311C9" w:rsidRDefault="009311C9">
            <w:pPr>
              <w:spacing w:line="200" w:lineRule="exact"/>
              <w:jc w:val="center"/>
              <w:rPr>
                <w:rFonts w:ascii="仿宋" w:eastAsia="仿宋" w:hAnsi="仿宋" w:cs="宋体"/>
                <w:szCs w:val="21"/>
              </w:rPr>
            </w:pPr>
          </w:p>
        </w:tc>
        <w:tc>
          <w:tcPr>
            <w:tcW w:w="682" w:type="dxa"/>
            <w:vAlign w:val="center"/>
          </w:tcPr>
          <w:p w:rsidR="009311C9" w:rsidRDefault="009311C9">
            <w:pPr>
              <w:spacing w:line="200" w:lineRule="exact"/>
              <w:jc w:val="center"/>
              <w:rPr>
                <w:rFonts w:ascii="仿宋" w:eastAsia="仿宋" w:hAnsi="仿宋" w:cs="宋体"/>
                <w:szCs w:val="21"/>
              </w:rPr>
            </w:pPr>
          </w:p>
        </w:tc>
        <w:tc>
          <w:tcPr>
            <w:tcW w:w="20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试卷、操作</w:t>
            </w:r>
          </w:p>
        </w:tc>
        <w:tc>
          <w:tcPr>
            <w:tcW w:w="98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基础部+学生处</w:t>
            </w:r>
          </w:p>
        </w:tc>
      </w:tr>
      <w:tr w:rsidR="009311C9" w:rsidTr="00083947">
        <w:trPr>
          <w:trHeight w:val="283"/>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9</w:t>
            </w:r>
          </w:p>
        </w:tc>
        <w:tc>
          <w:tcPr>
            <w:tcW w:w="2551" w:type="dxa"/>
            <w:gridSpan w:val="2"/>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安全教育</w:t>
            </w:r>
          </w:p>
        </w:tc>
        <w:tc>
          <w:tcPr>
            <w:tcW w:w="147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999999023A</w:t>
            </w:r>
          </w:p>
        </w:tc>
        <w:tc>
          <w:tcPr>
            <w:tcW w:w="723" w:type="dxa"/>
            <w:tcBorders>
              <w:top w:val="nil"/>
              <w:left w:val="single" w:sz="4" w:space="0" w:color="auto"/>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24</w:t>
            </w:r>
          </w:p>
        </w:tc>
        <w:tc>
          <w:tcPr>
            <w:tcW w:w="695"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0</w:t>
            </w:r>
          </w:p>
        </w:tc>
        <w:tc>
          <w:tcPr>
            <w:tcW w:w="587"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1</w:t>
            </w:r>
          </w:p>
        </w:tc>
        <w:tc>
          <w:tcPr>
            <w:tcW w:w="6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718"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682"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696"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736"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682"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20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试卷</w:t>
            </w:r>
          </w:p>
        </w:tc>
        <w:tc>
          <w:tcPr>
            <w:tcW w:w="98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基础部</w:t>
            </w:r>
          </w:p>
        </w:tc>
      </w:tr>
      <w:tr w:rsidR="009311C9" w:rsidTr="00083947">
        <w:trPr>
          <w:trHeight w:hRule="exact" w:val="297"/>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10</w:t>
            </w:r>
          </w:p>
        </w:tc>
        <w:tc>
          <w:tcPr>
            <w:tcW w:w="2551" w:type="dxa"/>
            <w:gridSpan w:val="2"/>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劳动教育</w:t>
            </w:r>
          </w:p>
        </w:tc>
        <w:tc>
          <w:tcPr>
            <w:tcW w:w="147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999999024A</w:t>
            </w:r>
          </w:p>
        </w:tc>
        <w:tc>
          <w:tcPr>
            <w:tcW w:w="723" w:type="dxa"/>
            <w:tcBorders>
              <w:top w:val="nil"/>
              <w:left w:val="single" w:sz="4" w:space="0" w:color="auto"/>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38</w:t>
            </w:r>
          </w:p>
        </w:tc>
        <w:tc>
          <w:tcPr>
            <w:tcW w:w="695"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20</w:t>
            </w:r>
          </w:p>
        </w:tc>
        <w:tc>
          <w:tcPr>
            <w:tcW w:w="587"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6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1</w:t>
            </w:r>
          </w:p>
        </w:tc>
        <w:tc>
          <w:tcPr>
            <w:tcW w:w="718"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682"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696"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736"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682"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w:t>
            </w:r>
          </w:p>
        </w:tc>
        <w:tc>
          <w:tcPr>
            <w:tcW w:w="20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论文、报告、体会</w:t>
            </w:r>
          </w:p>
        </w:tc>
        <w:tc>
          <w:tcPr>
            <w:tcW w:w="98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基础部</w:t>
            </w:r>
          </w:p>
        </w:tc>
      </w:tr>
      <w:tr w:rsidR="009311C9" w:rsidTr="00083947">
        <w:trPr>
          <w:trHeight w:val="283"/>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11</w:t>
            </w:r>
          </w:p>
        </w:tc>
        <w:tc>
          <w:tcPr>
            <w:tcW w:w="2551" w:type="dxa"/>
            <w:gridSpan w:val="2"/>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信息技术</w:t>
            </w:r>
          </w:p>
        </w:tc>
        <w:tc>
          <w:tcPr>
            <w:tcW w:w="147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999999010A</w:t>
            </w:r>
          </w:p>
        </w:tc>
        <w:tc>
          <w:tcPr>
            <w:tcW w:w="723" w:type="dxa"/>
            <w:tcBorders>
              <w:top w:val="nil"/>
              <w:left w:val="single" w:sz="4" w:space="0" w:color="auto"/>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72</w:t>
            </w:r>
          </w:p>
        </w:tc>
        <w:tc>
          <w:tcPr>
            <w:tcW w:w="695"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50</w:t>
            </w:r>
          </w:p>
        </w:tc>
        <w:tc>
          <w:tcPr>
            <w:tcW w:w="587"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4</w:t>
            </w:r>
          </w:p>
        </w:tc>
        <w:tc>
          <w:tcPr>
            <w:tcW w:w="6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4</w:t>
            </w:r>
          </w:p>
        </w:tc>
        <w:tc>
          <w:tcPr>
            <w:tcW w:w="718" w:type="dxa"/>
            <w:vAlign w:val="center"/>
          </w:tcPr>
          <w:p w:rsidR="009311C9" w:rsidRDefault="009311C9">
            <w:pPr>
              <w:spacing w:line="200" w:lineRule="exact"/>
              <w:jc w:val="center"/>
              <w:rPr>
                <w:rFonts w:ascii="仿宋" w:eastAsia="仿宋" w:hAnsi="仿宋" w:cs="宋体"/>
                <w:szCs w:val="21"/>
              </w:rPr>
            </w:pPr>
          </w:p>
        </w:tc>
        <w:tc>
          <w:tcPr>
            <w:tcW w:w="682" w:type="dxa"/>
            <w:vAlign w:val="center"/>
          </w:tcPr>
          <w:p w:rsidR="009311C9" w:rsidRDefault="009311C9">
            <w:pPr>
              <w:spacing w:line="200" w:lineRule="exact"/>
              <w:jc w:val="center"/>
              <w:rPr>
                <w:rFonts w:ascii="仿宋" w:eastAsia="仿宋" w:hAnsi="仿宋" w:cs="宋体"/>
                <w:szCs w:val="21"/>
              </w:rPr>
            </w:pPr>
          </w:p>
        </w:tc>
        <w:tc>
          <w:tcPr>
            <w:tcW w:w="696" w:type="dxa"/>
            <w:vAlign w:val="center"/>
          </w:tcPr>
          <w:p w:rsidR="009311C9" w:rsidRDefault="009311C9">
            <w:pPr>
              <w:spacing w:line="200" w:lineRule="exact"/>
              <w:jc w:val="center"/>
              <w:rPr>
                <w:rFonts w:ascii="仿宋" w:eastAsia="仿宋" w:hAnsi="仿宋" w:cs="宋体"/>
                <w:szCs w:val="21"/>
              </w:rPr>
            </w:pPr>
          </w:p>
        </w:tc>
        <w:tc>
          <w:tcPr>
            <w:tcW w:w="736" w:type="dxa"/>
            <w:vAlign w:val="center"/>
          </w:tcPr>
          <w:p w:rsidR="009311C9" w:rsidRDefault="009311C9">
            <w:pPr>
              <w:spacing w:line="200" w:lineRule="exact"/>
              <w:jc w:val="center"/>
              <w:rPr>
                <w:rFonts w:ascii="仿宋" w:eastAsia="仿宋" w:hAnsi="仿宋" w:cs="宋体"/>
                <w:szCs w:val="21"/>
              </w:rPr>
            </w:pPr>
          </w:p>
        </w:tc>
        <w:tc>
          <w:tcPr>
            <w:tcW w:w="682" w:type="dxa"/>
            <w:vAlign w:val="center"/>
          </w:tcPr>
          <w:p w:rsidR="009311C9" w:rsidRDefault="009311C9">
            <w:pPr>
              <w:spacing w:line="200" w:lineRule="exact"/>
              <w:jc w:val="center"/>
              <w:rPr>
                <w:rFonts w:ascii="仿宋" w:eastAsia="仿宋" w:hAnsi="仿宋" w:cs="宋体"/>
                <w:szCs w:val="21"/>
              </w:rPr>
            </w:pPr>
          </w:p>
        </w:tc>
        <w:tc>
          <w:tcPr>
            <w:tcW w:w="20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操作</w:t>
            </w:r>
          </w:p>
        </w:tc>
        <w:tc>
          <w:tcPr>
            <w:tcW w:w="98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信息系</w:t>
            </w:r>
          </w:p>
        </w:tc>
      </w:tr>
      <w:tr w:rsidR="009311C9" w:rsidTr="00083947">
        <w:trPr>
          <w:trHeight w:val="283"/>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12</w:t>
            </w:r>
          </w:p>
        </w:tc>
        <w:tc>
          <w:tcPr>
            <w:tcW w:w="2551" w:type="dxa"/>
            <w:gridSpan w:val="2"/>
            <w:vAlign w:val="center"/>
          </w:tcPr>
          <w:p w:rsidR="009311C9" w:rsidRDefault="00E924C0">
            <w:pPr>
              <w:spacing w:line="200" w:lineRule="exact"/>
              <w:jc w:val="center"/>
              <w:rPr>
                <w:rFonts w:ascii="仿宋" w:eastAsia="仿宋" w:hAnsi="仿宋" w:cs="宋体"/>
                <w:szCs w:val="21"/>
              </w:rPr>
            </w:pPr>
            <w:r>
              <w:rPr>
                <w:rFonts w:ascii="仿宋" w:eastAsia="仿宋" w:hAnsi="仿宋" w:cs="宋体"/>
                <w:szCs w:val="21"/>
              </w:rPr>
              <w:t>英语</w:t>
            </w:r>
          </w:p>
        </w:tc>
        <w:tc>
          <w:tcPr>
            <w:tcW w:w="147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999999013A</w:t>
            </w:r>
          </w:p>
        </w:tc>
        <w:tc>
          <w:tcPr>
            <w:tcW w:w="723" w:type="dxa"/>
            <w:tcBorders>
              <w:top w:val="nil"/>
              <w:left w:val="single" w:sz="4" w:space="0" w:color="auto"/>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144</w:t>
            </w:r>
          </w:p>
        </w:tc>
        <w:tc>
          <w:tcPr>
            <w:tcW w:w="695"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40</w:t>
            </w:r>
          </w:p>
        </w:tc>
        <w:tc>
          <w:tcPr>
            <w:tcW w:w="587"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8</w:t>
            </w:r>
          </w:p>
        </w:tc>
        <w:tc>
          <w:tcPr>
            <w:tcW w:w="6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4</w:t>
            </w:r>
          </w:p>
        </w:tc>
        <w:tc>
          <w:tcPr>
            <w:tcW w:w="718"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4</w:t>
            </w:r>
          </w:p>
        </w:tc>
        <w:tc>
          <w:tcPr>
            <w:tcW w:w="682" w:type="dxa"/>
            <w:vAlign w:val="center"/>
          </w:tcPr>
          <w:p w:rsidR="009311C9" w:rsidRDefault="009311C9">
            <w:pPr>
              <w:spacing w:line="200" w:lineRule="exact"/>
              <w:jc w:val="center"/>
              <w:rPr>
                <w:rFonts w:ascii="仿宋" w:eastAsia="仿宋" w:hAnsi="仿宋" w:cs="宋体"/>
                <w:szCs w:val="21"/>
              </w:rPr>
            </w:pPr>
          </w:p>
        </w:tc>
        <w:tc>
          <w:tcPr>
            <w:tcW w:w="696" w:type="dxa"/>
            <w:vAlign w:val="center"/>
          </w:tcPr>
          <w:p w:rsidR="009311C9" w:rsidRDefault="009311C9">
            <w:pPr>
              <w:spacing w:line="200" w:lineRule="exact"/>
              <w:jc w:val="center"/>
              <w:rPr>
                <w:rFonts w:ascii="仿宋" w:eastAsia="仿宋" w:hAnsi="仿宋" w:cs="宋体"/>
                <w:szCs w:val="21"/>
              </w:rPr>
            </w:pPr>
          </w:p>
        </w:tc>
        <w:tc>
          <w:tcPr>
            <w:tcW w:w="736" w:type="dxa"/>
            <w:vAlign w:val="center"/>
          </w:tcPr>
          <w:p w:rsidR="009311C9" w:rsidRDefault="009311C9">
            <w:pPr>
              <w:spacing w:line="200" w:lineRule="exact"/>
              <w:jc w:val="center"/>
              <w:rPr>
                <w:rFonts w:ascii="仿宋" w:eastAsia="仿宋" w:hAnsi="仿宋" w:cs="宋体"/>
                <w:szCs w:val="21"/>
              </w:rPr>
            </w:pPr>
          </w:p>
        </w:tc>
        <w:tc>
          <w:tcPr>
            <w:tcW w:w="682" w:type="dxa"/>
            <w:vAlign w:val="center"/>
          </w:tcPr>
          <w:p w:rsidR="009311C9" w:rsidRDefault="009311C9">
            <w:pPr>
              <w:spacing w:line="200" w:lineRule="exact"/>
              <w:jc w:val="center"/>
              <w:rPr>
                <w:rFonts w:ascii="仿宋" w:eastAsia="仿宋" w:hAnsi="仿宋" w:cs="宋体"/>
                <w:szCs w:val="21"/>
              </w:rPr>
            </w:pPr>
          </w:p>
        </w:tc>
        <w:tc>
          <w:tcPr>
            <w:tcW w:w="20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笔试、口试、作品</w:t>
            </w:r>
          </w:p>
        </w:tc>
        <w:tc>
          <w:tcPr>
            <w:tcW w:w="98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外语系</w:t>
            </w:r>
          </w:p>
        </w:tc>
      </w:tr>
      <w:tr w:rsidR="009311C9" w:rsidTr="00083947">
        <w:trPr>
          <w:trHeight w:val="283"/>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13</w:t>
            </w:r>
          </w:p>
        </w:tc>
        <w:tc>
          <w:tcPr>
            <w:tcW w:w="2551" w:type="dxa"/>
            <w:gridSpan w:val="2"/>
            <w:vAlign w:val="center"/>
          </w:tcPr>
          <w:p w:rsidR="009311C9" w:rsidRDefault="00E924C0">
            <w:pPr>
              <w:spacing w:line="200" w:lineRule="exact"/>
              <w:jc w:val="center"/>
              <w:rPr>
                <w:rFonts w:ascii="仿宋" w:eastAsia="仿宋" w:hAnsi="仿宋" w:cs="宋体"/>
                <w:szCs w:val="21"/>
              </w:rPr>
            </w:pPr>
            <w:r>
              <w:rPr>
                <w:rFonts w:ascii="仿宋" w:eastAsia="仿宋" w:hAnsi="仿宋" w:hint="eastAsia"/>
                <w:szCs w:val="21"/>
              </w:rPr>
              <w:t>体育</w:t>
            </w:r>
          </w:p>
        </w:tc>
        <w:tc>
          <w:tcPr>
            <w:tcW w:w="147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999999014A</w:t>
            </w:r>
          </w:p>
        </w:tc>
        <w:tc>
          <w:tcPr>
            <w:tcW w:w="723" w:type="dxa"/>
            <w:tcBorders>
              <w:top w:val="nil"/>
              <w:left w:val="single" w:sz="4" w:space="0" w:color="auto"/>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108</w:t>
            </w:r>
          </w:p>
        </w:tc>
        <w:tc>
          <w:tcPr>
            <w:tcW w:w="695"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82</w:t>
            </w:r>
          </w:p>
        </w:tc>
        <w:tc>
          <w:tcPr>
            <w:tcW w:w="587"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6</w:t>
            </w:r>
          </w:p>
        </w:tc>
        <w:tc>
          <w:tcPr>
            <w:tcW w:w="6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718"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682"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696" w:type="dxa"/>
            <w:vAlign w:val="center"/>
          </w:tcPr>
          <w:p w:rsidR="009311C9" w:rsidRDefault="009311C9">
            <w:pPr>
              <w:spacing w:line="200" w:lineRule="exact"/>
              <w:jc w:val="center"/>
              <w:rPr>
                <w:rFonts w:ascii="仿宋" w:eastAsia="仿宋" w:hAnsi="仿宋" w:cs="宋体"/>
                <w:szCs w:val="21"/>
              </w:rPr>
            </w:pPr>
          </w:p>
        </w:tc>
        <w:tc>
          <w:tcPr>
            <w:tcW w:w="736" w:type="dxa"/>
            <w:vAlign w:val="center"/>
          </w:tcPr>
          <w:p w:rsidR="009311C9" w:rsidRDefault="009311C9">
            <w:pPr>
              <w:spacing w:line="200" w:lineRule="exact"/>
              <w:jc w:val="center"/>
              <w:rPr>
                <w:rFonts w:ascii="仿宋" w:eastAsia="仿宋" w:hAnsi="仿宋" w:cs="宋体"/>
                <w:szCs w:val="21"/>
              </w:rPr>
            </w:pPr>
          </w:p>
        </w:tc>
        <w:tc>
          <w:tcPr>
            <w:tcW w:w="682" w:type="dxa"/>
            <w:vAlign w:val="center"/>
          </w:tcPr>
          <w:p w:rsidR="009311C9" w:rsidRDefault="009311C9">
            <w:pPr>
              <w:spacing w:line="200" w:lineRule="exact"/>
              <w:jc w:val="center"/>
              <w:rPr>
                <w:rFonts w:ascii="仿宋" w:eastAsia="仿宋" w:hAnsi="仿宋" w:cs="宋体"/>
                <w:szCs w:val="21"/>
              </w:rPr>
            </w:pPr>
          </w:p>
        </w:tc>
        <w:tc>
          <w:tcPr>
            <w:tcW w:w="20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操作</w:t>
            </w:r>
          </w:p>
        </w:tc>
        <w:tc>
          <w:tcPr>
            <w:tcW w:w="98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基础部</w:t>
            </w:r>
          </w:p>
        </w:tc>
      </w:tr>
      <w:tr w:rsidR="009311C9" w:rsidTr="00083947">
        <w:trPr>
          <w:trHeight w:val="283"/>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14</w:t>
            </w:r>
          </w:p>
        </w:tc>
        <w:tc>
          <w:tcPr>
            <w:tcW w:w="2551" w:type="dxa"/>
            <w:gridSpan w:val="2"/>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大学语文</w:t>
            </w:r>
          </w:p>
        </w:tc>
        <w:tc>
          <w:tcPr>
            <w:tcW w:w="147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999999011A</w:t>
            </w:r>
          </w:p>
        </w:tc>
        <w:tc>
          <w:tcPr>
            <w:tcW w:w="723" w:type="dxa"/>
            <w:tcBorders>
              <w:top w:val="nil"/>
              <w:left w:val="single" w:sz="4" w:space="0" w:color="auto"/>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36</w:t>
            </w:r>
          </w:p>
        </w:tc>
        <w:tc>
          <w:tcPr>
            <w:tcW w:w="695"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14</w:t>
            </w:r>
          </w:p>
        </w:tc>
        <w:tc>
          <w:tcPr>
            <w:tcW w:w="587"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6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718" w:type="dxa"/>
            <w:vAlign w:val="center"/>
          </w:tcPr>
          <w:p w:rsidR="009311C9" w:rsidRDefault="009311C9">
            <w:pPr>
              <w:spacing w:line="200" w:lineRule="exact"/>
              <w:jc w:val="center"/>
              <w:rPr>
                <w:rFonts w:ascii="仿宋" w:eastAsia="仿宋" w:hAnsi="仿宋" w:cs="宋体"/>
                <w:szCs w:val="21"/>
              </w:rPr>
            </w:pPr>
          </w:p>
        </w:tc>
        <w:tc>
          <w:tcPr>
            <w:tcW w:w="682" w:type="dxa"/>
            <w:vAlign w:val="center"/>
          </w:tcPr>
          <w:p w:rsidR="009311C9" w:rsidRDefault="009311C9">
            <w:pPr>
              <w:spacing w:line="200" w:lineRule="exact"/>
              <w:jc w:val="center"/>
              <w:rPr>
                <w:rFonts w:ascii="仿宋" w:eastAsia="仿宋" w:hAnsi="仿宋" w:cs="宋体"/>
                <w:szCs w:val="21"/>
              </w:rPr>
            </w:pPr>
          </w:p>
        </w:tc>
        <w:tc>
          <w:tcPr>
            <w:tcW w:w="696" w:type="dxa"/>
            <w:vAlign w:val="center"/>
          </w:tcPr>
          <w:p w:rsidR="009311C9" w:rsidRDefault="009311C9">
            <w:pPr>
              <w:spacing w:line="200" w:lineRule="exact"/>
              <w:jc w:val="center"/>
              <w:rPr>
                <w:rFonts w:ascii="仿宋" w:eastAsia="仿宋" w:hAnsi="仿宋" w:cs="宋体"/>
                <w:szCs w:val="21"/>
              </w:rPr>
            </w:pPr>
          </w:p>
        </w:tc>
        <w:tc>
          <w:tcPr>
            <w:tcW w:w="736" w:type="dxa"/>
            <w:vAlign w:val="center"/>
          </w:tcPr>
          <w:p w:rsidR="009311C9" w:rsidRDefault="009311C9">
            <w:pPr>
              <w:spacing w:line="200" w:lineRule="exact"/>
              <w:jc w:val="center"/>
              <w:rPr>
                <w:rFonts w:ascii="仿宋" w:eastAsia="仿宋" w:hAnsi="仿宋" w:cs="宋体"/>
                <w:szCs w:val="21"/>
              </w:rPr>
            </w:pPr>
          </w:p>
        </w:tc>
        <w:tc>
          <w:tcPr>
            <w:tcW w:w="682" w:type="dxa"/>
            <w:vAlign w:val="center"/>
          </w:tcPr>
          <w:p w:rsidR="009311C9" w:rsidRDefault="009311C9">
            <w:pPr>
              <w:spacing w:line="200" w:lineRule="exact"/>
              <w:jc w:val="center"/>
              <w:rPr>
                <w:rFonts w:ascii="仿宋" w:eastAsia="仿宋" w:hAnsi="仿宋" w:cs="宋体"/>
                <w:szCs w:val="21"/>
              </w:rPr>
            </w:pPr>
          </w:p>
        </w:tc>
        <w:tc>
          <w:tcPr>
            <w:tcW w:w="20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论文、报告、体会</w:t>
            </w:r>
          </w:p>
        </w:tc>
        <w:tc>
          <w:tcPr>
            <w:tcW w:w="98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基础部</w:t>
            </w:r>
          </w:p>
        </w:tc>
      </w:tr>
      <w:tr w:rsidR="009311C9" w:rsidTr="00083947">
        <w:trPr>
          <w:trHeight w:val="283"/>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15</w:t>
            </w:r>
          </w:p>
        </w:tc>
        <w:tc>
          <w:tcPr>
            <w:tcW w:w="2551" w:type="dxa"/>
            <w:gridSpan w:val="2"/>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数学</w:t>
            </w:r>
          </w:p>
        </w:tc>
        <w:tc>
          <w:tcPr>
            <w:tcW w:w="147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999999012A</w:t>
            </w:r>
          </w:p>
        </w:tc>
        <w:tc>
          <w:tcPr>
            <w:tcW w:w="723" w:type="dxa"/>
            <w:tcBorders>
              <w:top w:val="nil"/>
              <w:left w:val="single" w:sz="4" w:space="0" w:color="auto"/>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72</w:t>
            </w:r>
          </w:p>
        </w:tc>
        <w:tc>
          <w:tcPr>
            <w:tcW w:w="695"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10</w:t>
            </w:r>
          </w:p>
        </w:tc>
        <w:tc>
          <w:tcPr>
            <w:tcW w:w="587" w:type="dxa"/>
            <w:tcBorders>
              <w:top w:val="nil"/>
              <w:left w:val="nil"/>
              <w:bottom w:val="single" w:sz="4" w:space="0" w:color="auto"/>
              <w:right w:val="single" w:sz="4" w:space="0" w:color="auto"/>
            </w:tcBorders>
            <w:shd w:val="clear" w:color="auto" w:fill="auto"/>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4</w:t>
            </w:r>
          </w:p>
        </w:tc>
        <w:tc>
          <w:tcPr>
            <w:tcW w:w="6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718"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682" w:type="dxa"/>
            <w:vAlign w:val="center"/>
          </w:tcPr>
          <w:p w:rsidR="009311C9" w:rsidRDefault="009311C9">
            <w:pPr>
              <w:spacing w:line="200" w:lineRule="exact"/>
              <w:jc w:val="center"/>
              <w:rPr>
                <w:rFonts w:ascii="仿宋" w:eastAsia="仿宋" w:hAnsi="仿宋" w:cs="宋体"/>
                <w:szCs w:val="21"/>
              </w:rPr>
            </w:pPr>
          </w:p>
        </w:tc>
        <w:tc>
          <w:tcPr>
            <w:tcW w:w="696" w:type="dxa"/>
            <w:vAlign w:val="center"/>
          </w:tcPr>
          <w:p w:rsidR="009311C9" w:rsidRDefault="009311C9">
            <w:pPr>
              <w:spacing w:line="200" w:lineRule="exact"/>
              <w:jc w:val="center"/>
              <w:rPr>
                <w:rFonts w:ascii="仿宋" w:eastAsia="仿宋" w:hAnsi="仿宋" w:cs="宋体"/>
                <w:szCs w:val="21"/>
              </w:rPr>
            </w:pPr>
          </w:p>
        </w:tc>
        <w:tc>
          <w:tcPr>
            <w:tcW w:w="736" w:type="dxa"/>
            <w:vAlign w:val="center"/>
          </w:tcPr>
          <w:p w:rsidR="009311C9" w:rsidRDefault="009311C9">
            <w:pPr>
              <w:spacing w:line="200" w:lineRule="exact"/>
              <w:jc w:val="center"/>
              <w:rPr>
                <w:rFonts w:ascii="仿宋" w:eastAsia="仿宋" w:hAnsi="仿宋" w:cs="宋体"/>
                <w:szCs w:val="21"/>
              </w:rPr>
            </w:pPr>
          </w:p>
        </w:tc>
        <w:tc>
          <w:tcPr>
            <w:tcW w:w="682" w:type="dxa"/>
            <w:vAlign w:val="center"/>
          </w:tcPr>
          <w:p w:rsidR="009311C9" w:rsidRDefault="009311C9">
            <w:pPr>
              <w:spacing w:line="200" w:lineRule="exact"/>
              <w:jc w:val="center"/>
              <w:rPr>
                <w:rFonts w:ascii="仿宋" w:eastAsia="仿宋" w:hAnsi="仿宋" w:cs="宋体"/>
                <w:szCs w:val="21"/>
              </w:rPr>
            </w:pPr>
          </w:p>
        </w:tc>
        <w:tc>
          <w:tcPr>
            <w:tcW w:w="2004"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试卷</w:t>
            </w:r>
          </w:p>
        </w:tc>
        <w:tc>
          <w:tcPr>
            <w:tcW w:w="98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基础部</w:t>
            </w:r>
          </w:p>
        </w:tc>
      </w:tr>
      <w:tr w:rsidR="009311C9" w:rsidTr="00083947">
        <w:trPr>
          <w:trHeight w:val="283"/>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vAlign w:val="center"/>
          </w:tcPr>
          <w:p w:rsidR="009311C9" w:rsidRDefault="00E924C0">
            <w:pPr>
              <w:spacing w:line="200" w:lineRule="exact"/>
              <w:jc w:val="center"/>
              <w:rPr>
                <w:rFonts w:ascii="仿宋" w:eastAsia="仿宋" w:hAnsi="仿宋"/>
                <w:szCs w:val="21"/>
              </w:rPr>
            </w:pPr>
            <w:r>
              <w:rPr>
                <w:rFonts w:ascii="仿宋" w:eastAsia="仿宋" w:hAnsi="仿宋" w:hint="eastAsia"/>
                <w:szCs w:val="21"/>
              </w:rPr>
              <w:t>16</w:t>
            </w:r>
          </w:p>
        </w:tc>
        <w:tc>
          <w:tcPr>
            <w:tcW w:w="2551" w:type="dxa"/>
            <w:gridSpan w:val="2"/>
            <w:vAlign w:val="center"/>
          </w:tcPr>
          <w:p w:rsidR="009311C9" w:rsidRDefault="00E924C0">
            <w:pPr>
              <w:spacing w:line="220" w:lineRule="exact"/>
              <w:jc w:val="center"/>
              <w:rPr>
                <w:rFonts w:ascii="仿宋" w:eastAsia="仿宋" w:hAnsi="仿宋" w:cs="宋体"/>
                <w:szCs w:val="21"/>
              </w:rPr>
            </w:pPr>
            <w:r>
              <w:rPr>
                <w:rFonts w:ascii="仿宋" w:eastAsia="仿宋" w:hAnsi="仿宋" w:hint="eastAsia"/>
                <w:szCs w:val="21"/>
              </w:rPr>
              <w:t>职业发展与创新创业</w:t>
            </w:r>
          </w:p>
        </w:tc>
        <w:tc>
          <w:tcPr>
            <w:tcW w:w="1473" w:type="dxa"/>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999999025A</w:t>
            </w:r>
          </w:p>
        </w:tc>
        <w:tc>
          <w:tcPr>
            <w:tcW w:w="72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36</w:t>
            </w:r>
          </w:p>
        </w:tc>
        <w:tc>
          <w:tcPr>
            <w:tcW w:w="695"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szCs w:val="21"/>
              </w:rPr>
              <w:t>1</w:t>
            </w:r>
            <w:r>
              <w:rPr>
                <w:rFonts w:ascii="仿宋" w:eastAsia="仿宋" w:hAnsi="仿宋" w:cs="宋体" w:hint="eastAsia"/>
                <w:szCs w:val="21"/>
              </w:rPr>
              <w:t>0</w:t>
            </w:r>
          </w:p>
        </w:tc>
        <w:tc>
          <w:tcPr>
            <w:tcW w:w="587"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2</w:t>
            </w:r>
          </w:p>
        </w:tc>
        <w:tc>
          <w:tcPr>
            <w:tcW w:w="604" w:type="dxa"/>
            <w:vAlign w:val="center"/>
          </w:tcPr>
          <w:p w:rsidR="009311C9" w:rsidRDefault="009311C9">
            <w:pPr>
              <w:spacing w:line="220" w:lineRule="exact"/>
              <w:jc w:val="center"/>
              <w:rPr>
                <w:rFonts w:ascii="仿宋" w:eastAsia="仿宋" w:hAnsi="仿宋"/>
                <w:kern w:val="0"/>
                <w:szCs w:val="21"/>
              </w:rPr>
            </w:pPr>
          </w:p>
        </w:tc>
        <w:tc>
          <w:tcPr>
            <w:tcW w:w="718" w:type="dxa"/>
            <w:vAlign w:val="center"/>
          </w:tcPr>
          <w:p w:rsidR="009311C9" w:rsidRDefault="009311C9">
            <w:pPr>
              <w:spacing w:line="220" w:lineRule="exact"/>
              <w:jc w:val="center"/>
              <w:rPr>
                <w:rFonts w:ascii="仿宋" w:eastAsia="仿宋" w:hAnsi="仿宋"/>
                <w:kern w:val="0"/>
                <w:szCs w:val="21"/>
              </w:rPr>
            </w:pPr>
          </w:p>
        </w:tc>
        <w:tc>
          <w:tcPr>
            <w:tcW w:w="682" w:type="dxa"/>
            <w:vAlign w:val="center"/>
          </w:tcPr>
          <w:p w:rsidR="009311C9" w:rsidRDefault="009311C9">
            <w:pPr>
              <w:spacing w:line="220" w:lineRule="exact"/>
              <w:jc w:val="center"/>
              <w:rPr>
                <w:rFonts w:ascii="仿宋" w:eastAsia="仿宋" w:hAnsi="仿宋"/>
                <w:kern w:val="0"/>
                <w:szCs w:val="21"/>
              </w:rPr>
            </w:pPr>
          </w:p>
        </w:tc>
        <w:tc>
          <w:tcPr>
            <w:tcW w:w="696" w:type="dxa"/>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2</w:t>
            </w:r>
          </w:p>
        </w:tc>
        <w:tc>
          <w:tcPr>
            <w:tcW w:w="736" w:type="dxa"/>
            <w:vAlign w:val="center"/>
          </w:tcPr>
          <w:p w:rsidR="009311C9" w:rsidRDefault="009311C9">
            <w:pPr>
              <w:spacing w:line="220" w:lineRule="exact"/>
              <w:jc w:val="center"/>
              <w:rPr>
                <w:rFonts w:ascii="仿宋" w:eastAsia="仿宋" w:hAnsi="仿宋"/>
                <w:kern w:val="0"/>
                <w:szCs w:val="21"/>
              </w:rPr>
            </w:pPr>
          </w:p>
        </w:tc>
        <w:tc>
          <w:tcPr>
            <w:tcW w:w="682" w:type="dxa"/>
            <w:vAlign w:val="center"/>
          </w:tcPr>
          <w:p w:rsidR="009311C9" w:rsidRDefault="009311C9">
            <w:pPr>
              <w:spacing w:line="220" w:lineRule="exact"/>
              <w:jc w:val="center"/>
              <w:rPr>
                <w:rFonts w:ascii="仿宋" w:eastAsia="仿宋" w:hAnsi="仿宋"/>
                <w:kern w:val="0"/>
                <w:szCs w:val="21"/>
              </w:rPr>
            </w:pPr>
          </w:p>
        </w:tc>
        <w:tc>
          <w:tcPr>
            <w:tcW w:w="2004" w:type="dxa"/>
            <w:vAlign w:val="center"/>
          </w:tcPr>
          <w:p w:rsidR="009311C9" w:rsidRDefault="00E924C0">
            <w:pPr>
              <w:spacing w:line="220" w:lineRule="exact"/>
              <w:jc w:val="center"/>
              <w:rPr>
                <w:rFonts w:ascii="仿宋" w:eastAsia="仿宋" w:hAnsi="仿宋"/>
                <w:kern w:val="0"/>
                <w:szCs w:val="21"/>
              </w:rPr>
            </w:pPr>
            <w:r>
              <w:rPr>
                <w:rFonts w:ascii="仿宋" w:eastAsia="仿宋" w:hAnsi="仿宋" w:cs="宋体" w:hint="eastAsia"/>
                <w:szCs w:val="21"/>
              </w:rPr>
              <w:t>论文、报告、体会</w:t>
            </w:r>
          </w:p>
        </w:tc>
        <w:tc>
          <w:tcPr>
            <w:tcW w:w="983" w:type="dxa"/>
            <w:vAlign w:val="center"/>
          </w:tcPr>
          <w:p w:rsidR="009311C9" w:rsidRDefault="00E924C0">
            <w:pPr>
              <w:spacing w:line="220" w:lineRule="exact"/>
              <w:jc w:val="center"/>
              <w:rPr>
                <w:rFonts w:ascii="仿宋" w:eastAsia="仿宋" w:hAnsi="仿宋"/>
                <w:kern w:val="0"/>
                <w:szCs w:val="21"/>
              </w:rPr>
            </w:pPr>
            <w:r>
              <w:rPr>
                <w:rFonts w:ascii="仿宋" w:eastAsia="仿宋" w:hAnsi="仿宋" w:cs="宋体" w:hint="eastAsia"/>
                <w:szCs w:val="21"/>
              </w:rPr>
              <w:t>基础部</w:t>
            </w:r>
          </w:p>
        </w:tc>
      </w:tr>
      <w:tr w:rsidR="009311C9" w:rsidTr="00083947">
        <w:trPr>
          <w:trHeight w:val="283"/>
        </w:trPr>
        <w:tc>
          <w:tcPr>
            <w:tcW w:w="426" w:type="dxa"/>
            <w:vMerge/>
            <w:vAlign w:val="center"/>
          </w:tcPr>
          <w:p w:rsidR="009311C9" w:rsidRDefault="009311C9">
            <w:pPr>
              <w:spacing w:line="200" w:lineRule="exact"/>
              <w:jc w:val="center"/>
              <w:rPr>
                <w:rFonts w:ascii="仿宋" w:eastAsia="仿宋" w:hAnsi="仿宋"/>
                <w:szCs w:val="21"/>
              </w:rPr>
            </w:pPr>
          </w:p>
        </w:tc>
        <w:tc>
          <w:tcPr>
            <w:tcW w:w="5011" w:type="dxa"/>
            <w:gridSpan w:val="5"/>
            <w:vAlign w:val="center"/>
          </w:tcPr>
          <w:p w:rsidR="009311C9" w:rsidRDefault="00E924C0">
            <w:pPr>
              <w:spacing w:line="200" w:lineRule="exact"/>
              <w:jc w:val="center"/>
              <w:rPr>
                <w:rFonts w:ascii="仿宋" w:eastAsia="仿宋" w:hAnsi="仿宋"/>
                <w:b/>
                <w:szCs w:val="21"/>
              </w:rPr>
            </w:pPr>
            <w:r>
              <w:rPr>
                <w:rFonts w:ascii="仿宋" w:eastAsia="仿宋" w:hAnsi="仿宋" w:hint="eastAsia"/>
                <w:b/>
                <w:szCs w:val="21"/>
              </w:rPr>
              <w:t>小计：</w:t>
            </w:r>
          </w:p>
        </w:tc>
        <w:tc>
          <w:tcPr>
            <w:tcW w:w="723" w:type="dxa"/>
            <w:vAlign w:val="center"/>
          </w:tcPr>
          <w:p w:rsidR="009311C9" w:rsidRDefault="00E924C0">
            <w:pPr>
              <w:spacing w:line="200" w:lineRule="exact"/>
              <w:jc w:val="center"/>
              <w:rPr>
                <w:rFonts w:ascii="仿宋" w:eastAsia="仿宋" w:hAnsi="仿宋"/>
                <w:b/>
                <w:szCs w:val="21"/>
              </w:rPr>
            </w:pPr>
            <w:r>
              <w:rPr>
                <w:rFonts w:ascii="仿宋" w:eastAsia="仿宋" w:hAnsi="仿宋" w:hint="eastAsia"/>
                <w:b/>
                <w:szCs w:val="21"/>
              </w:rPr>
              <w:t>830</w:t>
            </w:r>
          </w:p>
        </w:tc>
        <w:tc>
          <w:tcPr>
            <w:tcW w:w="695" w:type="dxa"/>
            <w:vAlign w:val="center"/>
          </w:tcPr>
          <w:p w:rsidR="009311C9" w:rsidRDefault="00E924C0">
            <w:pPr>
              <w:spacing w:line="200" w:lineRule="exact"/>
              <w:jc w:val="center"/>
              <w:rPr>
                <w:rFonts w:ascii="仿宋" w:eastAsia="仿宋" w:hAnsi="仿宋"/>
                <w:b/>
                <w:szCs w:val="21"/>
              </w:rPr>
            </w:pPr>
            <w:r>
              <w:rPr>
                <w:rFonts w:ascii="仿宋" w:eastAsia="仿宋" w:hAnsi="仿宋" w:hint="eastAsia"/>
                <w:b/>
                <w:szCs w:val="21"/>
              </w:rPr>
              <w:t>252</w:t>
            </w:r>
          </w:p>
        </w:tc>
        <w:tc>
          <w:tcPr>
            <w:tcW w:w="587" w:type="dxa"/>
            <w:vAlign w:val="center"/>
          </w:tcPr>
          <w:p w:rsidR="009311C9" w:rsidRDefault="00E924C0">
            <w:pPr>
              <w:spacing w:line="200" w:lineRule="exact"/>
              <w:jc w:val="center"/>
              <w:rPr>
                <w:rFonts w:ascii="仿宋" w:eastAsia="仿宋" w:hAnsi="仿宋"/>
                <w:b/>
                <w:szCs w:val="21"/>
              </w:rPr>
            </w:pPr>
            <w:r>
              <w:rPr>
                <w:rFonts w:ascii="仿宋" w:eastAsia="仿宋" w:hAnsi="仿宋" w:hint="eastAsia"/>
                <w:b/>
                <w:szCs w:val="21"/>
              </w:rPr>
              <w:t>47</w:t>
            </w:r>
          </w:p>
        </w:tc>
        <w:tc>
          <w:tcPr>
            <w:tcW w:w="604" w:type="dxa"/>
            <w:vAlign w:val="center"/>
          </w:tcPr>
          <w:p w:rsidR="009311C9" w:rsidRDefault="009311C9">
            <w:pPr>
              <w:spacing w:line="200" w:lineRule="exact"/>
              <w:jc w:val="center"/>
              <w:rPr>
                <w:rFonts w:ascii="仿宋" w:eastAsia="仿宋" w:hAnsi="仿宋"/>
                <w:szCs w:val="21"/>
              </w:rPr>
            </w:pPr>
          </w:p>
        </w:tc>
        <w:tc>
          <w:tcPr>
            <w:tcW w:w="718" w:type="dxa"/>
            <w:vAlign w:val="center"/>
          </w:tcPr>
          <w:p w:rsidR="009311C9" w:rsidRDefault="009311C9">
            <w:pPr>
              <w:spacing w:line="200" w:lineRule="exact"/>
              <w:jc w:val="center"/>
              <w:rPr>
                <w:rFonts w:ascii="仿宋" w:eastAsia="仿宋" w:hAnsi="仿宋"/>
                <w:szCs w:val="21"/>
              </w:rPr>
            </w:pPr>
          </w:p>
        </w:tc>
        <w:tc>
          <w:tcPr>
            <w:tcW w:w="682" w:type="dxa"/>
            <w:vAlign w:val="center"/>
          </w:tcPr>
          <w:p w:rsidR="009311C9" w:rsidRDefault="009311C9">
            <w:pPr>
              <w:spacing w:line="200" w:lineRule="exact"/>
              <w:jc w:val="center"/>
              <w:rPr>
                <w:rFonts w:ascii="仿宋" w:eastAsia="仿宋" w:hAnsi="仿宋"/>
                <w:szCs w:val="21"/>
              </w:rPr>
            </w:pPr>
          </w:p>
        </w:tc>
        <w:tc>
          <w:tcPr>
            <w:tcW w:w="696" w:type="dxa"/>
            <w:vAlign w:val="center"/>
          </w:tcPr>
          <w:p w:rsidR="009311C9" w:rsidRDefault="009311C9">
            <w:pPr>
              <w:spacing w:line="200" w:lineRule="exact"/>
              <w:jc w:val="center"/>
              <w:rPr>
                <w:rFonts w:ascii="仿宋" w:eastAsia="仿宋" w:hAnsi="仿宋"/>
                <w:szCs w:val="21"/>
              </w:rPr>
            </w:pPr>
          </w:p>
        </w:tc>
        <w:tc>
          <w:tcPr>
            <w:tcW w:w="736" w:type="dxa"/>
            <w:vAlign w:val="center"/>
          </w:tcPr>
          <w:p w:rsidR="009311C9" w:rsidRDefault="009311C9">
            <w:pPr>
              <w:spacing w:line="200" w:lineRule="exact"/>
              <w:jc w:val="center"/>
              <w:rPr>
                <w:rFonts w:ascii="仿宋" w:eastAsia="仿宋" w:hAnsi="仿宋"/>
                <w:szCs w:val="21"/>
              </w:rPr>
            </w:pPr>
          </w:p>
        </w:tc>
        <w:tc>
          <w:tcPr>
            <w:tcW w:w="682" w:type="dxa"/>
            <w:vAlign w:val="center"/>
          </w:tcPr>
          <w:p w:rsidR="009311C9" w:rsidRDefault="009311C9">
            <w:pPr>
              <w:spacing w:line="200" w:lineRule="exact"/>
              <w:jc w:val="center"/>
              <w:rPr>
                <w:rFonts w:ascii="仿宋" w:eastAsia="仿宋" w:hAnsi="仿宋"/>
                <w:szCs w:val="21"/>
              </w:rPr>
            </w:pPr>
          </w:p>
        </w:tc>
        <w:tc>
          <w:tcPr>
            <w:tcW w:w="2004" w:type="dxa"/>
            <w:vAlign w:val="center"/>
          </w:tcPr>
          <w:p w:rsidR="009311C9" w:rsidRDefault="009311C9">
            <w:pPr>
              <w:spacing w:line="200" w:lineRule="exact"/>
              <w:jc w:val="center"/>
              <w:rPr>
                <w:rFonts w:ascii="仿宋" w:eastAsia="仿宋" w:hAnsi="仿宋"/>
                <w:szCs w:val="21"/>
              </w:rPr>
            </w:pPr>
          </w:p>
        </w:tc>
        <w:tc>
          <w:tcPr>
            <w:tcW w:w="983" w:type="dxa"/>
            <w:vAlign w:val="center"/>
          </w:tcPr>
          <w:p w:rsidR="009311C9" w:rsidRDefault="009311C9">
            <w:pPr>
              <w:spacing w:line="200" w:lineRule="exact"/>
              <w:jc w:val="center"/>
              <w:rPr>
                <w:rFonts w:ascii="仿宋" w:eastAsia="仿宋" w:hAnsi="仿宋"/>
                <w:szCs w:val="21"/>
              </w:rPr>
            </w:pPr>
          </w:p>
        </w:tc>
      </w:tr>
      <w:tr w:rsidR="009311C9" w:rsidTr="00083947">
        <w:trPr>
          <w:trHeight w:val="397"/>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restart"/>
            <w:vAlign w:val="center"/>
          </w:tcPr>
          <w:p w:rsidR="009311C9" w:rsidRDefault="00E924C0">
            <w:pPr>
              <w:spacing w:line="200" w:lineRule="exact"/>
              <w:jc w:val="center"/>
              <w:rPr>
                <w:rFonts w:ascii="仿宋" w:eastAsia="仿宋" w:hAnsi="仿宋"/>
                <w:szCs w:val="21"/>
              </w:rPr>
            </w:pPr>
            <w:r>
              <w:rPr>
                <w:rFonts w:ascii="仿宋" w:eastAsia="仿宋" w:hAnsi="仿宋"/>
                <w:szCs w:val="21"/>
              </w:rPr>
              <w:t>基本能力学习领域</w:t>
            </w:r>
          </w:p>
        </w:tc>
        <w:tc>
          <w:tcPr>
            <w:tcW w:w="567" w:type="dxa"/>
            <w:tcBorders>
              <w:top w:val="single" w:sz="4" w:space="0" w:color="auto"/>
            </w:tcBorders>
            <w:shd w:val="clear" w:color="auto" w:fill="FFFFFF" w:themeFill="background1"/>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1</w:t>
            </w:r>
          </w:p>
        </w:tc>
        <w:tc>
          <w:tcPr>
            <w:tcW w:w="2551" w:type="dxa"/>
            <w:gridSpan w:val="2"/>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C语言程序设计</w:t>
            </w:r>
          </w:p>
        </w:tc>
        <w:tc>
          <w:tcPr>
            <w:tcW w:w="1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510205101A</w:t>
            </w:r>
          </w:p>
        </w:tc>
        <w:tc>
          <w:tcPr>
            <w:tcW w:w="723"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szCs w:val="21"/>
              </w:rPr>
              <w:t>72</w:t>
            </w:r>
          </w:p>
        </w:tc>
        <w:tc>
          <w:tcPr>
            <w:tcW w:w="695"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54</w:t>
            </w:r>
          </w:p>
        </w:tc>
        <w:tc>
          <w:tcPr>
            <w:tcW w:w="587"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szCs w:val="21"/>
              </w:rPr>
              <w:t>4</w:t>
            </w:r>
          </w:p>
        </w:tc>
        <w:tc>
          <w:tcPr>
            <w:tcW w:w="604" w:type="dxa"/>
            <w:tcBorders>
              <w:top w:val="single" w:sz="4" w:space="0" w:color="auto"/>
              <w:bottom w:val="single" w:sz="4" w:space="0" w:color="auto"/>
            </w:tcBorders>
            <w:vAlign w:val="center"/>
          </w:tcPr>
          <w:p w:rsidR="009311C9" w:rsidRDefault="009311C9">
            <w:pPr>
              <w:spacing w:line="220" w:lineRule="exact"/>
              <w:jc w:val="center"/>
              <w:rPr>
                <w:rFonts w:ascii="仿宋" w:eastAsia="仿宋" w:hAnsi="仿宋" w:cs="宋体"/>
                <w:szCs w:val="21"/>
              </w:rPr>
            </w:pPr>
          </w:p>
        </w:tc>
        <w:tc>
          <w:tcPr>
            <w:tcW w:w="718" w:type="dxa"/>
            <w:tcBorders>
              <w:top w:val="single" w:sz="4" w:space="0" w:color="auto"/>
              <w:bottom w:val="single" w:sz="4" w:space="0" w:color="auto"/>
            </w:tcBorders>
            <w:vAlign w:val="center"/>
          </w:tcPr>
          <w:p w:rsidR="009311C9" w:rsidRDefault="00E924C0">
            <w:pPr>
              <w:spacing w:line="220" w:lineRule="exact"/>
              <w:jc w:val="center"/>
              <w:rPr>
                <w:rFonts w:ascii="仿宋" w:eastAsia="仿宋" w:hAnsi="仿宋" w:cs="宋体"/>
                <w:szCs w:val="21"/>
              </w:rPr>
            </w:pPr>
            <w:r>
              <w:rPr>
                <w:rFonts w:ascii="仿宋" w:eastAsia="仿宋" w:hAnsi="仿宋" w:cs="宋体"/>
                <w:szCs w:val="21"/>
              </w:rPr>
              <w:t>4</w:t>
            </w:r>
          </w:p>
        </w:tc>
        <w:tc>
          <w:tcPr>
            <w:tcW w:w="682" w:type="dxa"/>
            <w:tcBorders>
              <w:top w:val="single" w:sz="4" w:space="0" w:color="auto"/>
              <w:bottom w:val="single" w:sz="4" w:space="0" w:color="auto"/>
            </w:tcBorders>
            <w:vAlign w:val="center"/>
          </w:tcPr>
          <w:p w:rsidR="009311C9" w:rsidRDefault="009311C9">
            <w:pPr>
              <w:spacing w:line="220" w:lineRule="exact"/>
              <w:jc w:val="center"/>
              <w:rPr>
                <w:rFonts w:ascii="仿宋" w:eastAsia="仿宋" w:hAnsi="仿宋" w:cs="宋体"/>
                <w:szCs w:val="21"/>
              </w:rPr>
            </w:pPr>
          </w:p>
        </w:tc>
        <w:tc>
          <w:tcPr>
            <w:tcW w:w="696" w:type="dxa"/>
            <w:tcBorders>
              <w:top w:val="single" w:sz="4" w:space="0" w:color="auto"/>
            </w:tcBorders>
            <w:vAlign w:val="center"/>
          </w:tcPr>
          <w:p w:rsidR="009311C9" w:rsidRDefault="009311C9">
            <w:pPr>
              <w:spacing w:line="220" w:lineRule="exact"/>
              <w:jc w:val="center"/>
              <w:rPr>
                <w:rFonts w:ascii="仿宋" w:eastAsia="仿宋" w:hAnsi="仿宋" w:cs="宋体"/>
                <w:szCs w:val="21"/>
              </w:rPr>
            </w:pPr>
          </w:p>
        </w:tc>
        <w:tc>
          <w:tcPr>
            <w:tcW w:w="736" w:type="dxa"/>
            <w:tcBorders>
              <w:top w:val="single" w:sz="4" w:space="0" w:color="auto"/>
            </w:tcBorders>
            <w:vAlign w:val="center"/>
          </w:tcPr>
          <w:p w:rsidR="009311C9" w:rsidRDefault="009311C9">
            <w:pPr>
              <w:spacing w:line="220" w:lineRule="exact"/>
              <w:jc w:val="center"/>
              <w:rPr>
                <w:rFonts w:ascii="仿宋" w:eastAsia="仿宋" w:hAnsi="仿宋" w:cs="宋体"/>
                <w:szCs w:val="21"/>
              </w:rPr>
            </w:pPr>
          </w:p>
        </w:tc>
        <w:tc>
          <w:tcPr>
            <w:tcW w:w="682" w:type="dxa"/>
            <w:tcBorders>
              <w:top w:val="single" w:sz="4" w:space="0" w:color="auto"/>
            </w:tcBorders>
            <w:vAlign w:val="center"/>
          </w:tcPr>
          <w:p w:rsidR="009311C9" w:rsidRDefault="009311C9">
            <w:pPr>
              <w:spacing w:line="220" w:lineRule="exact"/>
              <w:jc w:val="center"/>
              <w:rPr>
                <w:rFonts w:ascii="仿宋" w:eastAsia="仿宋" w:hAnsi="仿宋" w:cs="宋体"/>
                <w:szCs w:val="21"/>
              </w:rPr>
            </w:pPr>
          </w:p>
        </w:tc>
        <w:tc>
          <w:tcPr>
            <w:tcW w:w="2004" w:type="dxa"/>
            <w:tcBorders>
              <w:top w:val="single" w:sz="4" w:space="0" w:color="auto"/>
            </w:tcBorders>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试卷+操作</w:t>
            </w:r>
          </w:p>
        </w:tc>
        <w:tc>
          <w:tcPr>
            <w:tcW w:w="983" w:type="dxa"/>
            <w:tcBorders>
              <w:top w:val="single" w:sz="4" w:space="0" w:color="auto"/>
            </w:tcBorders>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信息系</w:t>
            </w:r>
          </w:p>
        </w:tc>
      </w:tr>
      <w:tr w:rsidR="009311C9" w:rsidTr="00083947">
        <w:trPr>
          <w:trHeight w:val="397"/>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shd w:val="clear" w:color="auto" w:fill="FFFFFF" w:themeFill="background1"/>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2</w:t>
            </w:r>
          </w:p>
        </w:tc>
        <w:tc>
          <w:tcPr>
            <w:tcW w:w="2551" w:type="dxa"/>
            <w:gridSpan w:val="2"/>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JAVA程序设计</w:t>
            </w:r>
          </w:p>
        </w:tc>
        <w:tc>
          <w:tcPr>
            <w:tcW w:w="1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510205103A</w:t>
            </w:r>
          </w:p>
        </w:tc>
        <w:tc>
          <w:tcPr>
            <w:tcW w:w="723"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72</w:t>
            </w:r>
          </w:p>
        </w:tc>
        <w:tc>
          <w:tcPr>
            <w:tcW w:w="695"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54</w:t>
            </w:r>
          </w:p>
        </w:tc>
        <w:tc>
          <w:tcPr>
            <w:tcW w:w="587"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w:t>
            </w:r>
          </w:p>
        </w:tc>
        <w:tc>
          <w:tcPr>
            <w:tcW w:w="604" w:type="dxa"/>
            <w:tcBorders>
              <w:top w:val="single" w:sz="4" w:space="0" w:color="auto"/>
            </w:tcBorders>
            <w:vAlign w:val="center"/>
          </w:tcPr>
          <w:p w:rsidR="009311C9" w:rsidRDefault="009311C9">
            <w:pPr>
              <w:spacing w:line="220" w:lineRule="exact"/>
              <w:jc w:val="center"/>
              <w:rPr>
                <w:rFonts w:ascii="仿宋" w:eastAsia="仿宋" w:hAnsi="仿宋" w:cs="宋体"/>
                <w:szCs w:val="21"/>
              </w:rPr>
            </w:pPr>
          </w:p>
        </w:tc>
        <w:tc>
          <w:tcPr>
            <w:tcW w:w="718" w:type="dxa"/>
            <w:tcBorders>
              <w:top w:val="single" w:sz="4" w:space="0" w:color="auto"/>
            </w:tcBorders>
            <w:vAlign w:val="center"/>
          </w:tcPr>
          <w:p w:rsidR="009311C9" w:rsidRDefault="009311C9">
            <w:pPr>
              <w:spacing w:line="220" w:lineRule="exact"/>
              <w:jc w:val="center"/>
              <w:rPr>
                <w:rFonts w:ascii="仿宋" w:eastAsia="仿宋" w:hAnsi="仿宋" w:cs="宋体"/>
                <w:szCs w:val="21"/>
              </w:rPr>
            </w:pPr>
          </w:p>
        </w:tc>
        <w:tc>
          <w:tcPr>
            <w:tcW w:w="682" w:type="dxa"/>
            <w:tcBorders>
              <w:top w:val="single" w:sz="4" w:space="0" w:color="auto"/>
            </w:tcBorders>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w:t>
            </w:r>
          </w:p>
        </w:tc>
        <w:tc>
          <w:tcPr>
            <w:tcW w:w="696" w:type="dxa"/>
            <w:vAlign w:val="center"/>
          </w:tcPr>
          <w:p w:rsidR="009311C9" w:rsidRDefault="009311C9">
            <w:pPr>
              <w:spacing w:line="220" w:lineRule="exact"/>
              <w:jc w:val="center"/>
              <w:rPr>
                <w:rFonts w:ascii="仿宋" w:eastAsia="仿宋" w:hAnsi="仿宋" w:cs="宋体"/>
                <w:szCs w:val="21"/>
              </w:rPr>
            </w:pPr>
          </w:p>
        </w:tc>
        <w:tc>
          <w:tcPr>
            <w:tcW w:w="736" w:type="dxa"/>
            <w:vAlign w:val="center"/>
          </w:tcPr>
          <w:p w:rsidR="009311C9" w:rsidRDefault="009311C9">
            <w:pPr>
              <w:spacing w:line="220" w:lineRule="exact"/>
              <w:jc w:val="center"/>
              <w:rPr>
                <w:rFonts w:ascii="仿宋" w:eastAsia="仿宋" w:hAnsi="仿宋" w:cs="宋体"/>
                <w:szCs w:val="21"/>
              </w:rPr>
            </w:pPr>
          </w:p>
        </w:tc>
        <w:tc>
          <w:tcPr>
            <w:tcW w:w="682" w:type="dxa"/>
            <w:vAlign w:val="center"/>
          </w:tcPr>
          <w:p w:rsidR="009311C9" w:rsidRDefault="009311C9">
            <w:pPr>
              <w:spacing w:line="220" w:lineRule="exact"/>
              <w:jc w:val="center"/>
              <w:rPr>
                <w:rFonts w:ascii="仿宋" w:eastAsia="仿宋" w:hAnsi="仿宋" w:cs="宋体"/>
                <w:szCs w:val="21"/>
              </w:rPr>
            </w:pPr>
          </w:p>
        </w:tc>
        <w:tc>
          <w:tcPr>
            <w:tcW w:w="2004"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试卷+操作</w:t>
            </w:r>
          </w:p>
        </w:tc>
        <w:tc>
          <w:tcPr>
            <w:tcW w:w="98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信息系</w:t>
            </w:r>
          </w:p>
        </w:tc>
      </w:tr>
      <w:tr w:rsidR="009311C9" w:rsidTr="00083947">
        <w:trPr>
          <w:trHeight w:val="397"/>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tcBorders>
              <w:bottom w:val="single" w:sz="4" w:space="0" w:color="auto"/>
            </w:tcBorders>
            <w:shd w:val="clear" w:color="auto" w:fill="FFFFFF" w:themeFill="background1"/>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3</w:t>
            </w:r>
          </w:p>
        </w:tc>
        <w:tc>
          <w:tcPr>
            <w:tcW w:w="2551" w:type="dxa"/>
            <w:gridSpan w:val="2"/>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LINUX操作系统</w:t>
            </w:r>
          </w:p>
        </w:tc>
        <w:tc>
          <w:tcPr>
            <w:tcW w:w="1473" w:type="dxa"/>
            <w:tcBorders>
              <w:top w:val="nil"/>
              <w:left w:val="single" w:sz="4" w:space="0" w:color="auto"/>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510205104A</w:t>
            </w:r>
          </w:p>
        </w:tc>
        <w:tc>
          <w:tcPr>
            <w:tcW w:w="723"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72</w:t>
            </w:r>
          </w:p>
        </w:tc>
        <w:tc>
          <w:tcPr>
            <w:tcW w:w="695"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54</w:t>
            </w:r>
          </w:p>
        </w:tc>
        <w:tc>
          <w:tcPr>
            <w:tcW w:w="587"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w:t>
            </w:r>
          </w:p>
        </w:tc>
        <w:tc>
          <w:tcPr>
            <w:tcW w:w="604" w:type="dxa"/>
            <w:tcBorders>
              <w:bottom w:val="single" w:sz="4" w:space="0" w:color="auto"/>
            </w:tcBorders>
            <w:vAlign w:val="center"/>
          </w:tcPr>
          <w:p w:rsidR="009311C9" w:rsidRDefault="009311C9">
            <w:pPr>
              <w:spacing w:line="220" w:lineRule="exact"/>
              <w:jc w:val="center"/>
              <w:rPr>
                <w:rFonts w:ascii="仿宋" w:eastAsia="仿宋" w:hAnsi="仿宋" w:cs="宋体"/>
                <w:szCs w:val="21"/>
              </w:rPr>
            </w:pPr>
          </w:p>
        </w:tc>
        <w:tc>
          <w:tcPr>
            <w:tcW w:w="718" w:type="dxa"/>
            <w:tcBorders>
              <w:bottom w:val="single" w:sz="4" w:space="0" w:color="auto"/>
            </w:tcBorders>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w:t>
            </w:r>
          </w:p>
        </w:tc>
        <w:tc>
          <w:tcPr>
            <w:tcW w:w="682" w:type="dxa"/>
            <w:tcBorders>
              <w:bottom w:val="single" w:sz="4" w:space="0" w:color="auto"/>
            </w:tcBorders>
            <w:vAlign w:val="center"/>
          </w:tcPr>
          <w:p w:rsidR="009311C9" w:rsidRDefault="009311C9">
            <w:pPr>
              <w:spacing w:line="220" w:lineRule="exact"/>
              <w:jc w:val="center"/>
              <w:rPr>
                <w:rFonts w:ascii="仿宋" w:eastAsia="仿宋" w:hAnsi="仿宋" w:cs="宋体"/>
                <w:szCs w:val="21"/>
              </w:rPr>
            </w:pPr>
          </w:p>
        </w:tc>
        <w:tc>
          <w:tcPr>
            <w:tcW w:w="696" w:type="dxa"/>
            <w:tcBorders>
              <w:bottom w:val="single" w:sz="4" w:space="0" w:color="auto"/>
            </w:tcBorders>
            <w:vAlign w:val="center"/>
          </w:tcPr>
          <w:p w:rsidR="009311C9" w:rsidRDefault="009311C9">
            <w:pPr>
              <w:spacing w:line="220" w:lineRule="exact"/>
              <w:jc w:val="center"/>
              <w:rPr>
                <w:rFonts w:ascii="仿宋" w:eastAsia="仿宋" w:hAnsi="仿宋" w:cs="宋体"/>
                <w:szCs w:val="21"/>
              </w:rPr>
            </w:pPr>
          </w:p>
        </w:tc>
        <w:tc>
          <w:tcPr>
            <w:tcW w:w="736" w:type="dxa"/>
            <w:tcBorders>
              <w:bottom w:val="single" w:sz="4" w:space="0" w:color="auto"/>
            </w:tcBorders>
            <w:vAlign w:val="center"/>
          </w:tcPr>
          <w:p w:rsidR="009311C9" w:rsidRDefault="009311C9">
            <w:pPr>
              <w:spacing w:line="220" w:lineRule="exact"/>
              <w:jc w:val="center"/>
              <w:rPr>
                <w:rFonts w:ascii="仿宋" w:eastAsia="仿宋" w:hAnsi="仿宋" w:cs="宋体"/>
                <w:szCs w:val="21"/>
              </w:rPr>
            </w:pPr>
          </w:p>
        </w:tc>
        <w:tc>
          <w:tcPr>
            <w:tcW w:w="682" w:type="dxa"/>
            <w:tcBorders>
              <w:bottom w:val="single" w:sz="4" w:space="0" w:color="auto"/>
            </w:tcBorders>
            <w:vAlign w:val="center"/>
          </w:tcPr>
          <w:p w:rsidR="009311C9" w:rsidRDefault="009311C9">
            <w:pPr>
              <w:spacing w:line="220" w:lineRule="exact"/>
              <w:jc w:val="center"/>
              <w:rPr>
                <w:rFonts w:ascii="仿宋" w:eastAsia="仿宋" w:hAnsi="仿宋" w:cs="宋体"/>
                <w:szCs w:val="21"/>
              </w:rPr>
            </w:pPr>
          </w:p>
        </w:tc>
        <w:tc>
          <w:tcPr>
            <w:tcW w:w="2004" w:type="dxa"/>
            <w:tcBorders>
              <w:bottom w:val="single" w:sz="4" w:space="0" w:color="auto"/>
            </w:tcBorders>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试卷+操作</w:t>
            </w:r>
          </w:p>
        </w:tc>
        <w:tc>
          <w:tcPr>
            <w:tcW w:w="983" w:type="dxa"/>
            <w:tcBorders>
              <w:bottom w:val="single" w:sz="4" w:space="0" w:color="auto"/>
            </w:tcBorders>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信息系</w:t>
            </w:r>
          </w:p>
        </w:tc>
      </w:tr>
      <w:tr w:rsidR="009311C9" w:rsidTr="00083947">
        <w:trPr>
          <w:trHeight w:val="397"/>
        </w:trPr>
        <w:tc>
          <w:tcPr>
            <w:tcW w:w="426" w:type="dxa"/>
            <w:vMerge/>
            <w:vAlign w:val="center"/>
          </w:tcPr>
          <w:p w:rsidR="009311C9" w:rsidRDefault="009311C9">
            <w:pPr>
              <w:spacing w:line="200" w:lineRule="exact"/>
              <w:jc w:val="center"/>
              <w:rPr>
                <w:rFonts w:ascii="仿宋" w:eastAsia="仿宋" w:hAnsi="仿宋"/>
                <w:szCs w:val="21"/>
              </w:rPr>
            </w:pPr>
          </w:p>
        </w:tc>
        <w:tc>
          <w:tcPr>
            <w:tcW w:w="420" w:type="dxa"/>
            <w:vMerge/>
            <w:vAlign w:val="center"/>
          </w:tcPr>
          <w:p w:rsidR="009311C9" w:rsidRDefault="009311C9">
            <w:pPr>
              <w:spacing w:line="200" w:lineRule="exact"/>
              <w:jc w:val="center"/>
              <w:rPr>
                <w:rFonts w:ascii="仿宋" w:eastAsia="仿宋" w:hAnsi="仿宋"/>
                <w:szCs w:val="21"/>
              </w:rPr>
            </w:pPr>
          </w:p>
        </w:tc>
        <w:tc>
          <w:tcPr>
            <w:tcW w:w="567" w:type="dxa"/>
            <w:tcBorders>
              <w:top w:val="single" w:sz="4" w:space="0" w:color="auto"/>
            </w:tcBorders>
            <w:shd w:val="clear" w:color="auto" w:fill="FFFFFF" w:themeFill="background1"/>
            <w:vAlign w:val="center"/>
          </w:tcPr>
          <w:p w:rsidR="009311C9" w:rsidRDefault="00E924C0">
            <w:pPr>
              <w:spacing w:line="200" w:lineRule="exact"/>
              <w:jc w:val="center"/>
              <w:rPr>
                <w:rFonts w:ascii="仿宋" w:eastAsia="仿宋" w:hAnsi="仿宋" w:cs="宋体"/>
                <w:szCs w:val="21"/>
              </w:rPr>
            </w:pPr>
            <w:r>
              <w:rPr>
                <w:rFonts w:ascii="仿宋" w:eastAsia="仿宋" w:hAnsi="仿宋" w:cs="宋体" w:hint="eastAsia"/>
                <w:szCs w:val="21"/>
              </w:rPr>
              <w:t>4</w:t>
            </w:r>
          </w:p>
        </w:tc>
        <w:tc>
          <w:tcPr>
            <w:tcW w:w="2551" w:type="dxa"/>
            <w:gridSpan w:val="2"/>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spacing w:line="240" w:lineRule="exact"/>
              <w:jc w:val="center"/>
              <w:rPr>
                <w:rFonts w:ascii="仿宋" w:eastAsia="仿宋" w:hAnsi="仿宋" w:cs="宋体"/>
                <w:szCs w:val="21"/>
              </w:rPr>
            </w:pPr>
            <w:r>
              <w:rPr>
                <w:rFonts w:ascii="仿宋" w:eastAsia="仿宋" w:hAnsi="仿宋" w:cs="宋体" w:hint="eastAsia"/>
                <w:szCs w:val="21"/>
              </w:rPr>
              <w:t>MySQL数据库技术</w:t>
            </w:r>
          </w:p>
        </w:tc>
        <w:tc>
          <w:tcPr>
            <w:tcW w:w="1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311C9" w:rsidRDefault="00E924C0">
            <w:pPr>
              <w:spacing w:line="240" w:lineRule="exact"/>
              <w:jc w:val="center"/>
              <w:rPr>
                <w:rFonts w:ascii="仿宋" w:eastAsia="仿宋" w:hAnsi="仿宋" w:cs="宋体"/>
                <w:szCs w:val="21"/>
              </w:rPr>
            </w:pPr>
            <w:r>
              <w:rPr>
                <w:rFonts w:ascii="仿宋" w:eastAsia="仿宋" w:hAnsi="仿宋" w:cs="宋体" w:hint="eastAsia"/>
                <w:szCs w:val="21"/>
              </w:rPr>
              <w:t>510205107A</w:t>
            </w:r>
          </w:p>
        </w:tc>
        <w:tc>
          <w:tcPr>
            <w:tcW w:w="723"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40" w:lineRule="exact"/>
              <w:jc w:val="center"/>
              <w:rPr>
                <w:rFonts w:ascii="仿宋" w:eastAsia="仿宋" w:hAnsi="仿宋" w:cs="宋体"/>
                <w:szCs w:val="21"/>
              </w:rPr>
            </w:pPr>
            <w:r>
              <w:rPr>
                <w:rFonts w:ascii="仿宋" w:eastAsia="仿宋" w:hAnsi="仿宋" w:cs="宋体" w:hint="eastAsia"/>
                <w:szCs w:val="21"/>
              </w:rPr>
              <w:t>72</w:t>
            </w:r>
          </w:p>
        </w:tc>
        <w:tc>
          <w:tcPr>
            <w:tcW w:w="695"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40" w:lineRule="exact"/>
              <w:jc w:val="center"/>
              <w:rPr>
                <w:rFonts w:ascii="仿宋" w:eastAsia="仿宋" w:hAnsi="仿宋" w:cs="宋体"/>
                <w:szCs w:val="21"/>
              </w:rPr>
            </w:pPr>
            <w:r>
              <w:rPr>
                <w:rFonts w:ascii="仿宋" w:eastAsia="仿宋" w:hAnsi="仿宋" w:cs="宋体" w:hint="eastAsia"/>
                <w:szCs w:val="21"/>
              </w:rPr>
              <w:t>54</w:t>
            </w:r>
          </w:p>
        </w:tc>
        <w:tc>
          <w:tcPr>
            <w:tcW w:w="587"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40" w:lineRule="exact"/>
              <w:jc w:val="center"/>
              <w:rPr>
                <w:rFonts w:ascii="仿宋" w:eastAsia="仿宋" w:hAnsi="仿宋" w:cs="宋体"/>
                <w:szCs w:val="21"/>
              </w:rPr>
            </w:pPr>
            <w:r>
              <w:rPr>
                <w:rFonts w:ascii="仿宋" w:eastAsia="仿宋" w:hAnsi="仿宋" w:cs="宋体" w:hint="eastAsia"/>
                <w:szCs w:val="21"/>
              </w:rPr>
              <w:t>4</w:t>
            </w:r>
          </w:p>
        </w:tc>
        <w:tc>
          <w:tcPr>
            <w:tcW w:w="604" w:type="dxa"/>
            <w:tcBorders>
              <w:top w:val="single" w:sz="4" w:space="0" w:color="auto"/>
            </w:tcBorders>
            <w:vAlign w:val="center"/>
          </w:tcPr>
          <w:p w:rsidR="009311C9" w:rsidRDefault="009311C9">
            <w:pPr>
              <w:spacing w:line="240" w:lineRule="exact"/>
              <w:jc w:val="center"/>
              <w:rPr>
                <w:rFonts w:ascii="仿宋" w:eastAsia="仿宋" w:hAnsi="仿宋" w:cs="宋体"/>
                <w:szCs w:val="21"/>
              </w:rPr>
            </w:pPr>
          </w:p>
        </w:tc>
        <w:tc>
          <w:tcPr>
            <w:tcW w:w="718" w:type="dxa"/>
            <w:tcBorders>
              <w:top w:val="single" w:sz="4" w:space="0" w:color="auto"/>
            </w:tcBorders>
            <w:vAlign w:val="center"/>
          </w:tcPr>
          <w:p w:rsidR="009311C9" w:rsidRDefault="009311C9">
            <w:pPr>
              <w:spacing w:line="240" w:lineRule="exact"/>
              <w:jc w:val="center"/>
              <w:rPr>
                <w:rFonts w:ascii="仿宋" w:eastAsia="仿宋" w:hAnsi="仿宋" w:cs="宋体"/>
                <w:szCs w:val="21"/>
              </w:rPr>
            </w:pPr>
          </w:p>
        </w:tc>
        <w:tc>
          <w:tcPr>
            <w:tcW w:w="682" w:type="dxa"/>
            <w:tcBorders>
              <w:top w:val="single" w:sz="4" w:space="0" w:color="auto"/>
            </w:tcBorders>
            <w:vAlign w:val="center"/>
          </w:tcPr>
          <w:p w:rsidR="009311C9" w:rsidRDefault="00E924C0">
            <w:pPr>
              <w:spacing w:line="240" w:lineRule="exact"/>
              <w:jc w:val="center"/>
              <w:rPr>
                <w:rFonts w:ascii="仿宋" w:eastAsia="仿宋" w:hAnsi="仿宋" w:cs="宋体"/>
                <w:szCs w:val="21"/>
              </w:rPr>
            </w:pPr>
            <w:r>
              <w:rPr>
                <w:rFonts w:ascii="仿宋" w:eastAsia="仿宋" w:hAnsi="仿宋" w:cs="宋体" w:hint="eastAsia"/>
                <w:szCs w:val="21"/>
              </w:rPr>
              <w:t>4</w:t>
            </w:r>
          </w:p>
        </w:tc>
        <w:tc>
          <w:tcPr>
            <w:tcW w:w="696" w:type="dxa"/>
            <w:tcBorders>
              <w:top w:val="single" w:sz="4" w:space="0" w:color="auto"/>
            </w:tcBorders>
            <w:vAlign w:val="center"/>
          </w:tcPr>
          <w:p w:rsidR="009311C9" w:rsidRDefault="009311C9">
            <w:pPr>
              <w:spacing w:line="240" w:lineRule="exact"/>
              <w:jc w:val="center"/>
              <w:rPr>
                <w:rFonts w:ascii="仿宋" w:eastAsia="仿宋" w:hAnsi="仿宋" w:cs="宋体"/>
                <w:szCs w:val="21"/>
              </w:rPr>
            </w:pPr>
          </w:p>
        </w:tc>
        <w:tc>
          <w:tcPr>
            <w:tcW w:w="736" w:type="dxa"/>
            <w:tcBorders>
              <w:top w:val="single" w:sz="4" w:space="0" w:color="auto"/>
            </w:tcBorders>
            <w:vAlign w:val="center"/>
          </w:tcPr>
          <w:p w:rsidR="009311C9" w:rsidRDefault="009311C9">
            <w:pPr>
              <w:spacing w:line="240" w:lineRule="exact"/>
              <w:jc w:val="center"/>
              <w:rPr>
                <w:rFonts w:ascii="仿宋" w:eastAsia="仿宋" w:hAnsi="仿宋" w:cs="宋体"/>
                <w:szCs w:val="21"/>
              </w:rPr>
            </w:pPr>
          </w:p>
        </w:tc>
        <w:tc>
          <w:tcPr>
            <w:tcW w:w="682" w:type="dxa"/>
            <w:tcBorders>
              <w:top w:val="single" w:sz="4" w:space="0" w:color="auto"/>
            </w:tcBorders>
            <w:vAlign w:val="center"/>
          </w:tcPr>
          <w:p w:rsidR="009311C9" w:rsidRDefault="009311C9">
            <w:pPr>
              <w:spacing w:line="240" w:lineRule="exact"/>
              <w:jc w:val="center"/>
              <w:rPr>
                <w:rFonts w:ascii="仿宋" w:eastAsia="仿宋" w:hAnsi="仿宋" w:cs="宋体"/>
                <w:szCs w:val="21"/>
              </w:rPr>
            </w:pPr>
          </w:p>
        </w:tc>
        <w:tc>
          <w:tcPr>
            <w:tcW w:w="2004" w:type="dxa"/>
            <w:tcBorders>
              <w:top w:val="single" w:sz="4" w:space="0" w:color="auto"/>
            </w:tcBorders>
            <w:vAlign w:val="center"/>
          </w:tcPr>
          <w:p w:rsidR="009311C9" w:rsidRDefault="00E924C0">
            <w:pPr>
              <w:spacing w:line="240" w:lineRule="exact"/>
              <w:jc w:val="center"/>
              <w:rPr>
                <w:rFonts w:ascii="仿宋" w:eastAsia="仿宋" w:hAnsi="仿宋"/>
                <w:szCs w:val="21"/>
              </w:rPr>
            </w:pPr>
            <w:r>
              <w:rPr>
                <w:rFonts w:ascii="仿宋" w:eastAsia="仿宋" w:hAnsi="仿宋" w:hint="eastAsia"/>
                <w:szCs w:val="21"/>
              </w:rPr>
              <w:t>试卷+操作</w:t>
            </w:r>
          </w:p>
        </w:tc>
        <w:tc>
          <w:tcPr>
            <w:tcW w:w="983" w:type="dxa"/>
            <w:tcBorders>
              <w:top w:val="single" w:sz="4" w:space="0" w:color="auto"/>
            </w:tcBorders>
            <w:vAlign w:val="center"/>
          </w:tcPr>
          <w:p w:rsidR="009311C9" w:rsidRDefault="00E924C0">
            <w:pPr>
              <w:spacing w:line="240" w:lineRule="exact"/>
              <w:jc w:val="center"/>
              <w:rPr>
                <w:rFonts w:ascii="仿宋" w:eastAsia="仿宋" w:hAnsi="仿宋" w:cs="宋体"/>
                <w:szCs w:val="21"/>
              </w:rPr>
            </w:pPr>
            <w:r>
              <w:rPr>
                <w:rFonts w:ascii="仿宋" w:eastAsia="仿宋" w:hAnsi="仿宋" w:cs="宋体" w:hint="eastAsia"/>
                <w:szCs w:val="21"/>
              </w:rPr>
              <w:t>信息系</w:t>
            </w:r>
          </w:p>
        </w:tc>
      </w:tr>
      <w:tr w:rsidR="009311C9" w:rsidTr="00083947">
        <w:trPr>
          <w:trHeight w:val="283"/>
        </w:trPr>
        <w:tc>
          <w:tcPr>
            <w:tcW w:w="426" w:type="dxa"/>
            <w:vMerge/>
            <w:vAlign w:val="center"/>
          </w:tcPr>
          <w:p w:rsidR="009311C9" w:rsidRDefault="009311C9">
            <w:pPr>
              <w:spacing w:line="200" w:lineRule="exact"/>
              <w:jc w:val="center"/>
              <w:rPr>
                <w:rFonts w:ascii="仿宋" w:eastAsia="仿宋" w:hAnsi="仿宋"/>
                <w:szCs w:val="21"/>
              </w:rPr>
            </w:pPr>
          </w:p>
        </w:tc>
        <w:tc>
          <w:tcPr>
            <w:tcW w:w="5011" w:type="dxa"/>
            <w:gridSpan w:val="5"/>
            <w:vAlign w:val="center"/>
          </w:tcPr>
          <w:p w:rsidR="009311C9" w:rsidRDefault="00E924C0">
            <w:pPr>
              <w:spacing w:line="200" w:lineRule="exact"/>
              <w:ind w:firstLineChars="800" w:firstLine="1687"/>
              <w:jc w:val="center"/>
              <w:rPr>
                <w:rFonts w:ascii="仿宋" w:eastAsia="仿宋" w:hAnsi="仿宋"/>
                <w:b/>
                <w:szCs w:val="21"/>
              </w:rPr>
            </w:pPr>
            <w:r>
              <w:rPr>
                <w:rFonts w:ascii="仿宋" w:eastAsia="仿宋" w:hAnsi="仿宋" w:hint="eastAsia"/>
                <w:b/>
                <w:szCs w:val="21"/>
              </w:rPr>
              <w:t>小计：</w:t>
            </w:r>
          </w:p>
        </w:tc>
        <w:tc>
          <w:tcPr>
            <w:tcW w:w="723" w:type="dxa"/>
            <w:vAlign w:val="center"/>
          </w:tcPr>
          <w:p w:rsidR="009311C9" w:rsidRDefault="00E924C0">
            <w:pPr>
              <w:spacing w:line="200" w:lineRule="exact"/>
              <w:jc w:val="center"/>
              <w:rPr>
                <w:rFonts w:ascii="仿宋" w:eastAsia="仿宋" w:hAnsi="仿宋"/>
                <w:b/>
                <w:szCs w:val="21"/>
              </w:rPr>
            </w:pPr>
            <w:r>
              <w:rPr>
                <w:rFonts w:ascii="仿宋" w:eastAsia="仿宋" w:hAnsi="仿宋" w:hint="eastAsia"/>
                <w:b/>
                <w:szCs w:val="21"/>
              </w:rPr>
              <w:t>288</w:t>
            </w:r>
          </w:p>
        </w:tc>
        <w:tc>
          <w:tcPr>
            <w:tcW w:w="695" w:type="dxa"/>
            <w:vAlign w:val="center"/>
          </w:tcPr>
          <w:p w:rsidR="009311C9" w:rsidRDefault="00E924C0">
            <w:pPr>
              <w:spacing w:line="200" w:lineRule="exact"/>
              <w:jc w:val="center"/>
              <w:rPr>
                <w:rFonts w:ascii="仿宋" w:eastAsia="仿宋" w:hAnsi="仿宋"/>
                <w:b/>
                <w:szCs w:val="21"/>
              </w:rPr>
            </w:pPr>
            <w:r>
              <w:rPr>
                <w:rFonts w:ascii="仿宋" w:eastAsia="仿宋" w:hAnsi="仿宋" w:hint="eastAsia"/>
                <w:b/>
                <w:szCs w:val="21"/>
              </w:rPr>
              <w:t>216</w:t>
            </w:r>
          </w:p>
        </w:tc>
        <w:tc>
          <w:tcPr>
            <w:tcW w:w="587" w:type="dxa"/>
            <w:vAlign w:val="center"/>
          </w:tcPr>
          <w:p w:rsidR="009311C9" w:rsidRDefault="00E924C0">
            <w:pPr>
              <w:spacing w:line="200" w:lineRule="exact"/>
              <w:jc w:val="center"/>
              <w:rPr>
                <w:rFonts w:ascii="仿宋" w:eastAsia="仿宋" w:hAnsi="仿宋"/>
                <w:b/>
                <w:szCs w:val="21"/>
              </w:rPr>
            </w:pPr>
            <w:r>
              <w:rPr>
                <w:rFonts w:ascii="仿宋" w:eastAsia="仿宋" w:hAnsi="仿宋" w:hint="eastAsia"/>
                <w:b/>
                <w:szCs w:val="21"/>
              </w:rPr>
              <w:t>16</w:t>
            </w:r>
          </w:p>
        </w:tc>
        <w:tc>
          <w:tcPr>
            <w:tcW w:w="604" w:type="dxa"/>
            <w:vAlign w:val="center"/>
          </w:tcPr>
          <w:p w:rsidR="009311C9" w:rsidRDefault="009311C9">
            <w:pPr>
              <w:spacing w:line="200" w:lineRule="exact"/>
              <w:jc w:val="center"/>
              <w:rPr>
                <w:rFonts w:ascii="仿宋" w:eastAsia="仿宋" w:hAnsi="仿宋"/>
                <w:szCs w:val="21"/>
              </w:rPr>
            </w:pPr>
          </w:p>
        </w:tc>
        <w:tc>
          <w:tcPr>
            <w:tcW w:w="718" w:type="dxa"/>
            <w:vAlign w:val="center"/>
          </w:tcPr>
          <w:p w:rsidR="009311C9" w:rsidRDefault="009311C9">
            <w:pPr>
              <w:spacing w:line="200" w:lineRule="exact"/>
              <w:jc w:val="center"/>
              <w:rPr>
                <w:rFonts w:ascii="仿宋" w:eastAsia="仿宋" w:hAnsi="仿宋"/>
                <w:szCs w:val="21"/>
              </w:rPr>
            </w:pPr>
          </w:p>
        </w:tc>
        <w:tc>
          <w:tcPr>
            <w:tcW w:w="682" w:type="dxa"/>
            <w:vAlign w:val="center"/>
          </w:tcPr>
          <w:p w:rsidR="009311C9" w:rsidRDefault="009311C9">
            <w:pPr>
              <w:spacing w:line="200" w:lineRule="exact"/>
              <w:jc w:val="center"/>
              <w:rPr>
                <w:rFonts w:ascii="仿宋" w:eastAsia="仿宋" w:hAnsi="仿宋"/>
                <w:szCs w:val="21"/>
              </w:rPr>
            </w:pPr>
          </w:p>
        </w:tc>
        <w:tc>
          <w:tcPr>
            <w:tcW w:w="696" w:type="dxa"/>
            <w:vAlign w:val="center"/>
          </w:tcPr>
          <w:p w:rsidR="009311C9" w:rsidRDefault="009311C9">
            <w:pPr>
              <w:spacing w:line="200" w:lineRule="exact"/>
              <w:jc w:val="center"/>
              <w:rPr>
                <w:rFonts w:ascii="仿宋" w:eastAsia="仿宋" w:hAnsi="仿宋"/>
                <w:szCs w:val="21"/>
              </w:rPr>
            </w:pPr>
          </w:p>
        </w:tc>
        <w:tc>
          <w:tcPr>
            <w:tcW w:w="736" w:type="dxa"/>
            <w:vAlign w:val="center"/>
          </w:tcPr>
          <w:p w:rsidR="009311C9" w:rsidRDefault="009311C9">
            <w:pPr>
              <w:spacing w:line="200" w:lineRule="exact"/>
              <w:jc w:val="center"/>
              <w:rPr>
                <w:rFonts w:ascii="仿宋" w:eastAsia="仿宋" w:hAnsi="仿宋"/>
                <w:szCs w:val="21"/>
              </w:rPr>
            </w:pPr>
          </w:p>
        </w:tc>
        <w:tc>
          <w:tcPr>
            <w:tcW w:w="682" w:type="dxa"/>
            <w:vAlign w:val="center"/>
          </w:tcPr>
          <w:p w:rsidR="009311C9" w:rsidRDefault="009311C9">
            <w:pPr>
              <w:spacing w:line="200" w:lineRule="exact"/>
              <w:jc w:val="center"/>
              <w:rPr>
                <w:rFonts w:ascii="仿宋" w:eastAsia="仿宋" w:hAnsi="仿宋"/>
                <w:szCs w:val="21"/>
              </w:rPr>
            </w:pPr>
          </w:p>
        </w:tc>
        <w:tc>
          <w:tcPr>
            <w:tcW w:w="2004" w:type="dxa"/>
            <w:vAlign w:val="center"/>
          </w:tcPr>
          <w:p w:rsidR="009311C9" w:rsidRDefault="009311C9">
            <w:pPr>
              <w:spacing w:line="200" w:lineRule="exact"/>
              <w:jc w:val="center"/>
              <w:rPr>
                <w:rFonts w:ascii="仿宋" w:eastAsia="仿宋" w:hAnsi="仿宋"/>
                <w:szCs w:val="21"/>
              </w:rPr>
            </w:pPr>
          </w:p>
        </w:tc>
        <w:tc>
          <w:tcPr>
            <w:tcW w:w="983" w:type="dxa"/>
            <w:vAlign w:val="center"/>
          </w:tcPr>
          <w:p w:rsidR="009311C9" w:rsidRDefault="009311C9">
            <w:pPr>
              <w:spacing w:line="200" w:lineRule="exact"/>
              <w:jc w:val="center"/>
              <w:rPr>
                <w:rFonts w:ascii="仿宋" w:eastAsia="仿宋" w:hAnsi="仿宋"/>
                <w:szCs w:val="21"/>
              </w:rPr>
            </w:pPr>
          </w:p>
        </w:tc>
      </w:tr>
      <w:tr w:rsidR="009311C9" w:rsidTr="00083947">
        <w:trPr>
          <w:trHeight w:val="340"/>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restart"/>
            <w:vAlign w:val="center"/>
          </w:tcPr>
          <w:p w:rsidR="009311C9" w:rsidRDefault="00E924C0">
            <w:pPr>
              <w:spacing w:line="220" w:lineRule="exact"/>
              <w:jc w:val="center"/>
              <w:rPr>
                <w:rFonts w:ascii="仿宋" w:eastAsia="仿宋" w:hAnsi="仿宋"/>
                <w:szCs w:val="21"/>
              </w:rPr>
            </w:pPr>
            <w:r>
              <w:rPr>
                <w:rFonts w:ascii="仿宋" w:eastAsia="仿宋" w:hAnsi="仿宋"/>
                <w:szCs w:val="21"/>
              </w:rPr>
              <w:t>岗位能力学习领域</w:t>
            </w:r>
          </w:p>
        </w:tc>
        <w:tc>
          <w:tcPr>
            <w:tcW w:w="567" w:type="dxa"/>
            <w:vAlign w:val="center"/>
          </w:tcPr>
          <w:p w:rsidR="009311C9" w:rsidRDefault="00E924C0">
            <w:pPr>
              <w:spacing w:line="220" w:lineRule="exact"/>
              <w:jc w:val="center"/>
              <w:rPr>
                <w:rFonts w:ascii="仿宋" w:eastAsia="仿宋" w:hAnsi="仿宋" w:cs="宋体"/>
                <w:szCs w:val="21"/>
              </w:rPr>
            </w:pPr>
            <w:r>
              <w:rPr>
                <w:rFonts w:ascii="仿宋" w:eastAsia="仿宋" w:hAnsi="仿宋" w:hint="eastAsia"/>
                <w:szCs w:val="21"/>
              </w:rPr>
              <w:t>1</w:t>
            </w:r>
          </w:p>
        </w:tc>
        <w:tc>
          <w:tcPr>
            <w:tcW w:w="2551" w:type="dxa"/>
            <w:gridSpan w:val="2"/>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JavaWeb应用开发</w:t>
            </w:r>
          </w:p>
        </w:tc>
        <w:tc>
          <w:tcPr>
            <w:tcW w:w="1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510205111A</w:t>
            </w:r>
          </w:p>
        </w:tc>
        <w:tc>
          <w:tcPr>
            <w:tcW w:w="723"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72</w:t>
            </w:r>
          </w:p>
        </w:tc>
        <w:tc>
          <w:tcPr>
            <w:tcW w:w="695"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54</w:t>
            </w:r>
          </w:p>
        </w:tc>
        <w:tc>
          <w:tcPr>
            <w:tcW w:w="587"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w:t>
            </w:r>
          </w:p>
        </w:tc>
        <w:tc>
          <w:tcPr>
            <w:tcW w:w="604"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718"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682"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696"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w:t>
            </w:r>
          </w:p>
        </w:tc>
        <w:tc>
          <w:tcPr>
            <w:tcW w:w="736"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682"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2004"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hint="eastAsia"/>
                <w:szCs w:val="21"/>
              </w:rPr>
              <w:t>试卷+操作</w:t>
            </w:r>
          </w:p>
        </w:tc>
        <w:tc>
          <w:tcPr>
            <w:tcW w:w="983"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信息系</w:t>
            </w:r>
          </w:p>
        </w:tc>
      </w:tr>
      <w:tr w:rsidR="009311C9" w:rsidTr="00083947">
        <w:trPr>
          <w:trHeight w:val="340"/>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vAlign w:val="center"/>
          </w:tcPr>
          <w:p w:rsidR="009311C9" w:rsidRDefault="00E924C0">
            <w:pPr>
              <w:spacing w:line="220" w:lineRule="exact"/>
              <w:jc w:val="center"/>
              <w:rPr>
                <w:rFonts w:ascii="仿宋" w:eastAsia="仿宋" w:hAnsi="仿宋" w:cs="宋体"/>
                <w:szCs w:val="21"/>
              </w:rPr>
            </w:pPr>
            <w:r>
              <w:rPr>
                <w:rFonts w:ascii="仿宋" w:eastAsia="仿宋" w:hAnsi="仿宋" w:hint="eastAsia"/>
                <w:szCs w:val="21"/>
              </w:rPr>
              <w:t>2</w:t>
            </w:r>
          </w:p>
        </w:tc>
        <w:tc>
          <w:tcPr>
            <w:tcW w:w="2551" w:type="dxa"/>
            <w:gridSpan w:val="2"/>
            <w:tcBorders>
              <w:top w:val="single" w:sz="4" w:space="0" w:color="auto"/>
              <w:left w:val="single" w:sz="4" w:space="0" w:color="auto"/>
              <w:bottom w:val="single" w:sz="4" w:space="0" w:color="auto"/>
              <w:right w:val="nil"/>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Hadoop</w:t>
            </w:r>
          </w:p>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大数据存储与运算</w:t>
            </w:r>
          </w:p>
        </w:tc>
        <w:tc>
          <w:tcPr>
            <w:tcW w:w="1473" w:type="dxa"/>
            <w:tcBorders>
              <w:top w:val="nil"/>
              <w:left w:val="single" w:sz="4" w:space="0" w:color="auto"/>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510205113A</w:t>
            </w:r>
          </w:p>
        </w:tc>
        <w:tc>
          <w:tcPr>
            <w:tcW w:w="723"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72</w:t>
            </w:r>
          </w:p>
        </w:tc>
        <w:tc>
          <w:tcPr>
            <w:tcW w:w="695"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54</w:t>
            </w:r>
          </w:p>
        </w:tc>
        <w:tc>
          <w:tcPr>
            <w:tcW w:w="587"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w:t>
            </w:r>
          </w:p>
        </w:tc>
        <w:tc>
          <w:tcPr>
            <w:tcW w:w="604"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718"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682"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w:t>
            </w:r>
          </w:p>
        </w:tc>
        <w:tc>
          <w:tcPr>
            <w:tcW w:w="696"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736" w:type="dxa"/>
            <w:shd w:val="clear" w:color="auto" w:fill="FFFFFF" w:themeFill="background1"/>
            <w:vAlign w:val="center"/>
          </w:tcPr>
          <w:p w:rsidR="009311C9" w:rsidRDefault="009311C9">
            <w:pPr>
              <w:spacing w:line="220" w:lineRule="exact"/>
              <w:ind w:firstLineChars="100" w:firstLine="210"/>
              <w:jc w:val="center"/>
              <w:rPr>
                <w:rFonts w:ascii="仿宋" w:eastAsia="仿宋" w:hAnsi="仿宋" w:cs="宋体"/>
                <w:szCs w:val="21"/>
              </w:rPr>
            </w:pPr>
          </w:p>
        </w:tc>
        <w:tc>
          <w:tcPr>
            <w:tcW w:w="682"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2004"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hint="eastAsia"/>
                <w:szCs w:val="21"/>
              </w:rPr>
              <w:t>试卷+操作</w:t>
            </w:r>
          </w:p>
        </w:tc>
        <w:tc>
          <w:tcPr>
            <w:tcW w:w="983"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信息系</w:t>
            </w:r>
          </w:p>
        </w:tc>
      </w:tr>
      <w:tr w:rsidR="009311C9" w:rsidTr="00083947">
        <w:trPr>
          <w:trHeight w:val="340"/>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3</w:t>
            </w:r>
          </w:p>
        </w:tc>
        <w:tc>
          <w:tcPr>
            <w:tcW w:w="2551" w:type="dxa"/>
            <w:gridSpan w:val="2"/>
            <w:tcBorders>
              <w:top w:val="single" w:sz="4" w:space="0" w:color="auto"/>
              <w:left w:val="nil"/>
              <w:bottom w:val="single" w:sz="4" w:space="0" w:color="auto"/>
              <w:right w:val="single" w:sz="4" w:space="0" w:color="000000"/>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spark分布式计算框架</w:t>
            </w:r>
          </w:p>
        </w:tc>
        <w:tc>
          <w:tcPr>
            <w:tcW w:w="1473"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510205114A</w:t>
            </w:r>
          </w:p>
        </w:tc>
        <w:tc>
          <w:tcPr>
            <w:tcW w:w="723"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72</w:t>
            </w:r>
          </w:p>
        </w:tc>
        <w:tc>
          <w:tcPr>
            <w:tcW w:w="695"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54</w:t>
            </w:r>
          </w:p>
        </w:tc>
        <w:tc>
          <w:tcPr>
            <w:tcW w:w="587"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w:t>
            </w:r>
          </w:p>
        </w:tc>
        <w:tc>
          <w:tcPr>
            <w:tcW w:w="604"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718"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682"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696"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w:t>
            </w:r>
          </w:p>
        </w:tc>
        <w:tc>
          <w:tcPr>
            <w:tcW w:w="736" w:type="dxa"/>
            <w:shd w:val="clear" w:color="auto" w:fill="FFFFFF" w:themeFill="background1"/>
            <w:vAlign w:val="center"/>
          </w:tcPr>
          <w:p w:rsidR="009311C9" w:rsidRDefault="009311C9">
            <w:pPr>
              <w:spacing w:line="220" w:lineRule="exact"/>
              <w:ind w:firstLineChars="100" w:firstLine="210"/>
              <w:jc w:val="center"/>
              <w:rPr>
                <w:rFonts w:ascii="仿宋" w:eastAsia="仿宋" w:hAnsi="仿宋" w:cs="宋体"/>
                <w:szCs w:val="21"/>
              </w:rPr>
            </w:pPr>
          </w:p>
        </w:tc>
        <w:tc>
          <w:tcPr>
            <w:tcW w:w="682"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2004"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hint="eastAsia"/>
                <w:szCs w:val="21"/>
              </w:rPr>
              <w:t>试卷+操作</w:t>
            </w:r>
          </w:p>
        </w:tc>
        <w:tc>
          <w:tcPr>
            <w:tcW w:w="983"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信息系</w:t>
            </w:r>
          </w:p>
        </w:tc>
      </w:tr>
      <w:tr w:rsidR="009311C9" w:rsidTr="00083947">
        <w:trPr>
          <w:trHeight w:val="340"/>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4</w:t>
            </w:r>
          </w:p>
        </w:tc>
        <w:tc>
          <w:tcPr>
            <w:tcW w:w="2551" w:type="dxa"/>
            <w:gridSpan w:val="2"/>
            <w:tcBorders>
              <w:top w:val="single" w:sz="4" w:space="0" w:color="auto"/>
              <w:left w:val="nil"/>
              <w:bottom w:val="single" w:sz="4" w:space="0" w:color="auto"/>
              <w:right w:val="single" w:sz="4" w:space="0" w:color="000000"/>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Hive数据仓库技术</w:t>
            </w:r>
          </w:p>
        </w:tc>
        <w:tc>
          <w:tcPr>
            <w:tcW w:w="1473"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510205116A</w:t>
            </w:r>
          </w:p>
        </w:tc>
        <w:tc>
          <w:tcPr>
            <w:tcW w:w="723"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72</w:t>
            </w:r>
          </w:p>
        </w:tc>
        <w:tc>
          <w:tcPr>
            <w:tcW w:w="695"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54</w:t>
            </w:r>
          </w:p>
        </w:tc>
        <w:tc>
          <w:tcPr>
            <w:tcW w:w="587"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w:t>
            </w:r>
          </w:p>
        </w:tc>
        <w:tc>
          <w:tcPr>
            <w:tcW w:w="604"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718"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682"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696"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w:t>
            </w:r>
          </w:p>
        </w:tc>
        <w:tc>
          <w:tcPr>
            <w:tcW w:w="736"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682"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2004" w:type="dxa"/>
            <w:shd w:val="clear" w:color="auto" w:fill="FFFFFF" w:themeFill="background1"/>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试卷+操作</w:t>
            </w:r>
          </w:p>
        </w:tc>
        <w:tc>
          <w:tcPr>
            <w:tcW w:w="983"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信息系</w:t>
            </w:r>
          </w:p>
        </w:tc>
      </w:tr>
      <w:tr w:rsidR="009311C9" w:rsidTr="00083947">
        <w:trPr>
          <w:trHeight w:val="340"/>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5</w:t>
            </w:r>
          </w:p>
        </w:tc>
        <w:tc>
          <w:tcPr>
            <w:tcW w:w="2551" w:type="dxa"/>
            <w:gridSpan w:val="2"/>
            <w:tcBorders>
              <w:top w:val="single" w:sz="4" w:space="0" w:color="auto"/>
              <w:left w:val="nil"/>
              <w:bottom w:val="single" w:sz="4" w:space="0" w:color="auto"/>
              <w:right w:val="single" w:sz="4" w:space="0" w:color="000000"/>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数据清洗</w:t>
            </w:r>
          </w:p>
        </w:tc>
        <w:tc>
          <w:tcPr>
            <w:tcW w:w="1473"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510205108A</w:t>
            </w:r>
          </w:p>
        </w:tc>
        <w:tc>
          <w:tcPr>
            <w:tcW w:w="723"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72</w:t>
            </w:r>
          </w:p>
        </w:tc>
        <w:tc>
          <w:tcPr>
            <w:tcW w:w="695"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54</w:t>
            </w:r>
          </w:p>
        </w:tc>
        <w:tc>
          <w:tcPr>
            <w:tcW w:w="587"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w:t>
            </w:r>
          </w:p>
        </w:tc>
        <w:tc>
          <w:tcPr>
            <w:tcW w:w="604"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718"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w:t>
            </w:r>
          </w:p>
        </w:tc>
        <w:tc>
          <w:tcPr>
            <w:tcW w:w="682"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696"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736"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682"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2004" w:type="dxa"/>
            <w:shd w:val="clear" w:color="auto" w:fill="FFFFFF" w:themeFill="background1"/>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方案</w:t>
            </w:r>
          </w:p>
        </w:tc>
        <w:tc>
          <w:tcPr>
            <w:tcW w:w="983"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信息系</w:t>
            </w:r>
          </w:p>
        </w:tc>
      </w:tr>
      <w:tr w:rsidR="009311C9" w:rsidTr="00083947">
        <w:trPr>
          <w:trHeight w:val="340"/>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6</w:t>
            </w:r>
          </w:p>
        </w:tc>
        <w:tc>
          <w:tcPr>
            <w:tcW w:w="2551" w:type="dxa"/>
            <w:gridSpan w:val="2"/>
            <w:tcBorders>
              <w:top w:val="single" w:sz="4" w:space="0" w:color="auto"/>
              <w:left w:val="nil"/>
              <w:bottom w:val="single" w:sz="4" w:space="0" w:color="auto"/>
              <w:right w:val="single" w:sz="4" w:space="0" w:color="000000"/>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大数据可视化</w:t>
            </w:r>
          </w:p>
        </w:tc>
        <w:tc>
          <w:tcPr>
            <w:tcW w:w="1473"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510205118A</w:t>
            </w:r>
          </w:p>
        </w:tc>
        <w:tc>
          <w:tcPr>
            <w:tcW w:w="723"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108</w:t>
            </w:r>
          </w:p>
        </w:tc>
        <w:tc>
          <w:tcPr>
            <w:tcW w:w="695"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82</w:t>
            </w:r>
          </w:p>
        </w:tc>
        <w:tc>
          <w:tcPr>
            <w:tcW w:w="587"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6</w:t>
            </w:r>
          </w:p>
        </w:tc>
        <w:tc>
          <w:tcPr>
            <w:tcW w:w="604"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718"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682"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696"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6</w:t>
            </w:r>
          </w:p>
        </w:tc>
        <w:tc>
          <w:tcPr>
            <w:tcW w:w="736"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682"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2004" w:type="dxa"/>
            <w:shd w:val="clear" w:color="auto" w:fill="FFFFFF" w:themeFill="background1"/>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方案</w:t>
            </w:r>
          </w:p>
        </w:tc>
        <w:tc>
          <w:tcPr>
            <w:tcW w:w="983"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信息系</w:t>
            </w:r>
          </w:p>
        </w:tc>
      </w:tr>
      <w:tr w:rsidR="009311C9" w:rsidTr="00083947">
        <w:trPr>
          <w:trHeight w:val="340"/>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7</w:t>
            </w:r>
          </w:p>
        </w:tc>
        <w:tc>
          <w:tcPr>
            <w:tcW w:w="2551" w:type="dxa"/>
            <w:gridSpan w:val="2"/>
            <w:tcBorders>
              <w:top w:val="single" w:sz="4" w:space="0" w:color="auto"/>
              <w:left w:val="nil"/>
              <w:bottom w:val="single" w:sz="4" w:space="0" w:color="auto"/>
              <w:right w:val="single" w:sz="4" w:space="0" w:color="000000"/>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大数据开发项目实战</w:t>
            </w:r>
          </w:p>
        </w:tc>
        <w:tc>
          <w:tcPr>
            <w:tcW w:w="1473"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510205139A</w:t>
            </w:r>
          </w:p>
        </w:tc>
        <w:tc>
          <w:tcPr>
            <w:tcW w:w="723"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72</w:t>
            </w:r>
          </w:p>
        </w:tc>
        <w:tc>
          <w:tcPr>
            <w:tcW w:w="695"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72</w:t>
            </w:r>
          </w:p>
        </w:tc>
        <w:tc>
          <w:tcPr>
            <w:tcW w:w="587"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w:t>
            </w:r>
          </w:p>
        </w:tc>
        <w:tc>
          <w:tcPr>
            <w:tcW w:w="604"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718"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682"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696"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736"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w:t>
            </w:r>
          </w:p>
        </w:tc>
        <w:tc>
          <w:tcPr>
            <w:tcW w:w="682" w:type="dxa"/>
            <w:shd w:val="clear" w:color="auto" w:fill="FFFFFF" w:themeFill="background1"/>
            <w:vAlign w:val="center"/>
          </w:tcPr>
          <w:p w:rsidR="009311C9" w:rsidRDefault="009311C9">
            <w:pPr>
              <w:spacing w:line="220" w:lineRule="exact"/>
              <w:jc w:val="center"/>
              <w:rPr>
                <w:rFonts w:ascii="仿宋" w:eastAsia="仿宋" w:hAnsi="仿宋" w:cs="宋体"/>
                <w:szCs w:val="21"/>
              </w:rPr>
            </w:pPr>
          </w:p>
        </w:tc>
        <w:tc>
          <w:tcPr>
            <w:tcW w:w="2004" w:type="dxa"/>
            <w:shd w:val="clear" w:color="auto" w:fill="FFFFFF" w:themeFill="background1"/>
            <w:vAlign w:val="center"/>
          </w:tcPr>
          <w:p w:rsidR="009311C9" w:rsidRDefault="00E924C0">
            <w:pPr>
              <w:spacing w:line="220" w:lineRule="exact"/>
              <w:jc w:val="center"/>
              <w:rPr>
                <w:rFonts w:ascii="仿宋" w:eastAsia="仿宋" w:hAnsi="仿宋"/>
                <w:szCs w:val="21"/>
              </w:rPr>
            </w:pPr>
            <w:r>
              <w:rPr>
                <w:rFonts w:ascii="仿宋" w:eastAsia="仿宋" w:hAnsi="仿宋" w:cs="宋体" w:hint="eastAsia"/>
                <w:szCs w:val="21"/>
              </w:rPr>
              <w:t>方案</w:t>
            </w:r>
          </w:p>
        </w:tc>
        <w:tc>
          <w:tcPr>
            <w:tcW w:w="983" w:type="dxa"/>
            <w:shd w:val="clear" w:color="auto" w:fill="FFFFFF" w:themeFill="background1"/>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信息系</w:t>
            </w:r>
          </w:p>
        </w:tc>
      </w:tr>
      <w:tr w:rsidR="009311C9" w:rsidTr="00083947">
        <w:trPr>
          <w:trHeight w:val="283"/>
        </w:trPr>
        <w:tc>
          <w:tcPr>
            <w:tcW w:w="426" w:type="dxa"/>
            <w:vMerge/>
            <w:vAlign w:val="center"/>
          </w:tcPr>
          <w:p w:rsidR="009311C9" w:rsidRDefault="009311C9">
            <w:pPr>
              <w:spacing w:line="220" w:lineRule="exact"/>
              <w:jc w:val="center"/>
              <w:rPr>
                <w:rFonts w:ascii="仿宋" w:eastAsia="仿宋" w:hAnsi="仿宋"/>
                <w:szCs w:val="21"/>
              </w:rPr>
            </w:pPr>
          </w:p>
        </w:tc>
        <w:tc>
          <w:tcPr>
            <w:tcW w:w="5011" w:type="dxa"/>
            <w:gridSpan w:val="5"/>
            <w:vAlign w:val="center"/>
          </w:tcPr>
          <w:p w:rsidR="009311C9" w:rsidRDefault="00E924C0">
            <w:pPr>
              <w:widowControl/>
              <w:spacing w:line="220" w:lineRule="exact"/>
              <w:jc w:val="center"/>
              <w:rPr>
                <w:rFonts w:ascii="仿宋" w:eastAsia="仿宋" w:hAnsi="仿宋"/>
                <w:b/>
                <w:szCs w:val="21"/>
              </w:rPr>
            </w:pPr>
            <w:r>
              <w:rPr>
                <w:rFonts w:ascii="仿宋" w:eastAsia="仿宋" w:hAnsi="仿宋" w:hint="eastAsia"/>
                <w:b/>
                <w:szCs w:val="21"/>
              </w:rPr>
              <w:t>小计：</w:t>
            </w:r>
          </w:p>
        </w:tc>
        <w:tc>
          <w:tcPr>
            <w:tcW w:w="723" w:type="dxa"/>
            <w:vAlign w:val="center"/>
          </w:tcPr>
          <w:p w:rsidR="009311C9" w:rsidRDefault="00E924C0">
            <w:pPr>
              <w:widowControl/>
              <w:spacing w:line="220" w:lineRule="exact"/>
              <w:jc w:val="center"/>
              <w:rPr>
                <w:rFonts w:ascii="仿宋" w:eastAsia="仿宋" w:hAnsi="仿宋"/>
                <w:b/>
                <w:szCs w:val="21"/>
              </w:rPr>
            </w:pPr>
            <w:r>
              <w:rPr>
                <w:rFonts w:ascii="仿宋" w:eastAsia="仿宋" w:hAnsi="仿宋" w:hint="eastAsia"/>
                <w:b/>
                <w:szCs w:val="21"/>
              </w:rPr>
              <w:t>540</w:t>
            </w:r>
          </w:p>
        </w:tc>
        <w:tc>
          <w:tcPr>
            <w:tcW w:w="695" w:type="dxa"/>
            <w:vAlign w:val="center"/>
          </w:tcPr>
          <w:p w:rsidR="009311C9" w:rsidRDefault="00E924C0">
            <w:pPr>
              <w:widowControl/>
              <w:spacing w:line="220" w:lineRule="exact"/>
              <w:jc w:val="center"/>
              <w:rPr>
                <w:rFonts w:ascii="仿宋" w:eastAsia="仿宋" w:hAnsi="仿宋"/>
                <w:b/>
                <w:szCs w:val="21"/>
              </w:rPr>
            </w:pPr>
            <w:r>
              <w:rPr>
                <w:rFonts w:ascii="仿宋" w:eastAsia="仿宋" w:hAnsi="仿宋" w:hint="eastAsia"/>
                <w:b/>
                <w:szCs w:val="21"/>
              </w:rPr>
              <w:t>424</w:t>
            </w:r>
          </w:p>
        </w:tc>
        <w:tc>
          <w:tcPr>
            <w:tcW w:w="587" w:type="dxa"/>
            <w:vAlign w:val="center"/>
          </w:tcPr>
          <w:p w:rsidR="009311C9" w:rsidRDefault="00E924C0">
            <w:pPr>
              <w:widowControl/>
              <w:spacing w:line="220" w:lineRule="exact"/>
              <w:jc w:val="center"/>
              <w:rPr>
                <w:rFonts w:ascii="仿宋" w:eastAsia="仿宋" w:hAnsi="仿宋"/>
                <w:b/>
                <w:szCs w:val="21"/>
              </w:rPr>
            </w:pPr>
            <w:r>
              <w:rPr>
                <w:rFonts w:ascii="仿宋" w:eastAsia="仿宋" w:hAnsi="仿宋" w:hint="eastAsia"/>
                <w:b/>
                <w:szCs w:val="21"/>
              </w:rPr>
              <w:t>30</w:t>
            </w:r>
          </w:p>
        </w:tc>
        <w:tc>
          <w:tcPr>
            <w:tcW w:w="604" w:type="dxa"/>
            <w:vAlign w:val="center"/>
          </w:tcPr>
          <w:p w:rsidR="009311C9" w:rsidRDefault="009311C9">
            <w:pPr>
              <w:widowControl/>
              <w:spacing w:line="220" w:lineRule="exact"/>
              <w:jc w:val="center"/>
              <w:rPr>
                <w:rFonts w:ascii="仿宋" w:eastAsia="仿宋" w:hAnsi="仿宋"/>
                <w:szCs w:val="21"/>
              </w:rPr>
            </w:pPr>
          </w:p>
        </w:tc>
        <w:tc>
          <w:tcPr>
            <w:tcW w:w="718" w:type="dxa"/>
            <w:vAlign w:val="center"/>
          </w:tcPr>
          <w:p w:rsidR="009311C9" w:rsidRDefault="009311C9">
            <w:pPr>
              <w:widowControl/>
              <w:spacing w:line="220" w:lineRule="exact"/>
              <w:jc w:val="center"/>
              <w:rPr>
                <w:rFonts w:ascii="仿宋" w:eastAsia="仿宋" w:hAnsi="仿宋"/>
                <w:szCs w:val="21"/>
              </w:rPr>
            </w:pPr>
          </w:p>
        </w:tc>
        <w:tc>
          <w:tcPr>
            <w:tcW w:w="682" w:type="dxa"/>
            <w:vAlign w:val="center"/>
          </w:tcPr>
          <w:p w:rsidR="009311C9" w:rsidRDefault="009311C9">
            <w:pPr>
              <w:widowControl/>
              <w:spacing w:line="220" w:lineRule="exact"/>
              <w:jc w:val="center"/>
              <w:rPr>
                <w:rFonts w:ascii="仿宋" w:eastAsia="仿宋" w:hAnsi="仿宋"/>
                <w:szCs w:val="21"/>
              </w:rPr>
            </w:pPr>
          </w:p>
        </w:tc>
        <w:tc>
          <w:tcPr>
            <w:tcW w:w="696" w:type="dxa"/>
            <w:vAlign w:val="center"/>
          </w:tcPr>
          <w:p w:rsidR="009311C9" w:rsidRDefault="009311C9">
            <w:pPr>
              <w:widowControl/>
              <w:spacing w:line="220" w:lineRule="exact"/>
              <w:jc w:val="center"/>
              <w:rPr>
                <w:rFonts w:ascii="仿宋" w:eastAsia="仿宋" w:hAnsi="仿宋"/>
                <w:szCs w:val="21"/>
              </w:rPr>
            </w:pPr>
          </w:p>
        </w:tc>
        <w:tc>
          <w:tcPr>
            <w:tcW w:w="736" w:type="dxa"/>
            <w:vAlign w:val="center"/>
          </w:tcPr>
          <w:p w:rsidR="009311C9" w:rsidRDefault="009311C9">
            <w:pPr>
              <w:widowControl/>
              <w:spacing w:line="220" w:lineRule="exact"/>
              <w:jc w:val="center"/>
              <w:rPr>
                <w:rFonts w:ascii="仿宋" w:eastAsia="仿宋" w:hAnsi="仿宋"/>
                <w:szCs w:val="21"/>
              </w:rPr>
            </w:pPr>
          </w:p>
        </w:tc>
        <w:tc>
          <w:tcPr>
            <w:tcW w:w="682" w:type="dxa"/>
            <w:vAlign w:val="center"/>
          </w:tcPr>
          <w:p w:rsidR="009311C9" w:rsidRDefault="009311C9">
            <w:pPr>
              <w:widowControl/>
              <w:spacing w:line="220" w:lineRule="exact"/>
              <w:jc w:val="center"/>
              <w:rPr>
                <w:rFonts w:ascii="仿宋" w:eastAsia="仿宋" w:hAnsi="仿宋"/>
                <w:szCs w:val="21"/>
              </w:rPr>
            </w:pPr>
          </w:p>
        </w:tc>
        <w:tc>
          <w:tcPr>
            <w:tcW w:w="2004" w:type="dxa"/>
            <w:vAlign w:val="center"/>
          </w:tcPr>
          <w:p w:rsidR="009311C9" w:rsidRDefault="009311C9">
            <w:pPr>
              <w:widowControl/>
              <w:spacing w:line="220" w:lineRule="exact"/>
              <w:jc w:val="center"/>
              <w:rPr>
                <w:rFonts w:ascii="仿宋" w:eastAsia="仿宋" w:hAnsi="仿宋"/>
                <w:szCs w:val="21"/>
              </w:rPr>
            </w:pPr>
          </w:p>
        </w:tc>
        <w:tc>
          <w:tcPr>
            <w:tcW w:w="983" w:type="dxa"/>
            <w:vAlign w:val="center"/>
          </w:tcPr>
          <w:p w:rsidR="009311C9" w:rsidRDefault="009311C9">
            <w:pPr>
              <w:widowControl/>
              <w:spacing w:line="220" w:lineRule="exact"/>
              <w:jc w:val="center"/>
              <w:rPr>
                <w:rFonts w:ascii="仿宋" w:eastAsia="仿宋" w:hAnsi="仿宋"/>
                <w:szCs w:val="21"/>
              </w:rPr>
            </w:pPr>
          </w:p>
        </w:tc>
      </w:tr>
      <w:tr w:rsidR="009311C9" w:rsidTr="00083947">
        <w:trPr>
          <w:trHeight w:val="454"/>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restart"/>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综合能力学习领域</w:t>
            </w:r>
          </w:p>
        </w:tc>
        <w:tc>
          <w:tcPr>
            <w:tcW w:w="567"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1</w:t>
            </w:r>
          </w:p>
        </w:tc>
        <w:tc>
          <w:tcPr>
            <w:tcW w:w="2551" w:type="dxa"/>
            <w:gridSpan w:val="2"/>
            <w:vAlign w:val="center"/>
          </w:tcPr>
          <w:p w:rsidR="009311C9" w:rsidRDefault="00E924C0">
            <w:pPr>
              <w:widowControl/>
              <w:spacing w:line="220" w:lineRule="exact"/>
              <w:jc w:val="center"/>
              <w:rPr>
                <w:rFonts w:ascii="仿宋" w:eastAsia="仿宋" w:hAnsi="仿宋"/>
                <w:szCs w:val="21"/>
              </w:rPr>
            </w:pPr>
            <w:r>
              <w:rPr>
                <w:rFonts w:ascii="仿宋" w:eastAsia="仿宋" w:hAnsi="仿宋"/>
                <w:szCs w:val="21"/>
              </w:rPr>
              <w:t>认</w:t>
            </w:r>
            <w:r>
              <w:rPr>
                <w:rFonts w:ascii="仿宋" w:eastAsia="仿宋" w:hAnsi="仿宋" w:hint="eastAsia"/>
                <w:szCs w:val="21"/>
              </w:rPr>
              <w:t>识</w:t>
            </w:r>
            <w:r>
              <w:rPr>
                <w:rFonts w:ascii="仿宋" w:eastAsia="仿宋" w:hAnsi="仿宋"/>
                <w:szCs w:val="21"/>
              </w:rPr>
              <w:t>实习</w:t>
            </w:r>
          </w:p>
        </w:tc>
        <w:tc>
          <w:tcPr>
            <w:tcW w:w="147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999999018A</w:t>
            </w:r>
          </w:p>
        </w:tc>
        <w:tc>
          <w:tcPr>
            <w:tcW w:w="72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48</w:t>
            </w:r>
          </w:p>
        </w:tc>
        <w:tc>
          <w:tcPr>
            <w:tcW w:w="695"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24</w:t>
            </w:r>
          </w:p>
        </w:tc>
        <w:tc>
          <w:tcPr>
            <w:tcW w:w="587"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2</w:t>
            </w:r>
          </w:p>
        </w:tc>
        <w:tc>
          <w:tcPr>
            <w:tcW w:w="604" w:type="dxa"/>
            <w:vAlign w:val="center"/>
          </w:tcPr>
          <w:p w:rsidR="009311C9" w:rsidRDefault="009311C9">
            <w:pPr>
              <w:spacing w:line="220" w:lineRule="exact"/>
              <w:jc w:val="center"/>
              <w:rPr>
                <w:rFonts w:ascii="仿宋" w:eastAsia="仿宋" w:hAnsi="仿宋" w:cs="宋体"/>
                <w:szCs w:val="21"/>
              </w:rPr>
            </w:pPr>
          </w:p>
        </w:tc>
        <w:tc>
          <w:tcPr>
            <w:tcW w:w="718" w:type="dxa"/>
            <w:vAlign w:val="center"/>
          </w:tcPr>
          <w:p w:rsidR="009311C9" w:rsidRDefault="009311C9">
            <w:pPr>
              <w:spacing w:line="220" w:lineRule="exact"/>
              <w:jc w:val="center"/>
              <w:rPr>
                <w:rFonts w:ascii="仿宋" w:eastAsia="仿宋" w:hAnsi="仿宋" w:cs="宋体"/>
                <w:szCs w:val="21"/>
              </w:rPr>
            </w:pPr>
          </w:p>
        </w:tc>
        <w:tc>
          <w:tcPr>
            <w:tcW w:w="682" w:type="dxa"/>
            <w:vAlign w:val="center"/>
          </w:tcPr>
          <w:p w:rsidR="009311C9" w:rsidRDefault="009311C9">
            <w:pPr>
              <w:spacing w:line="220" w:lineRule="exact"/>
              <w:jc w:val="center"/>
              <w:rPr>
                <w:rFonts w:ascii="仿宋" w:eastAsia="仿宋" w:hAnsi="仿宋" w:cs="宋体"/>
                <w:szCs w:val="21"/>
              </w:rPr>
            </w:pPr>
          </w:p>
        </w:tc>
        <w:tc>
          <w:tcPr>
            <w:tcW w:w="696" w:type="dxa"/>
            <w:vAlign w:val="center"/>
          </w:tcPr>
          <w:p w:rsidR="009311C9" w:rsidRDefault="009311C9">
            <w:pPr>
              <w:spacing w:line="220" w:lineRule="exact"/>
              <w:jc w:val="center"/>
              <w:rPr>
                <w:rFonts w:ascii="仿宋" w:eastAsia="仿宋" w:hAnsi="仿宋" w:cs="宋体"/>
                <w:szCs w:val="21"/>
              </w:rPr>
            </w:pPr>
          </w:p>
        </w:tc>
        <w:tc>
          <w:tcPr>
            <w:tcW w:w="736"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2周</w:t>
            </w:r>
          </w:p>
        </w:tc>
        <w:tc>
          <w:tcPr>
            <w:tcW w:w="682" w:type="dxa"/>
            <w:vAlign w:val="center"/>
          </w:tcPr>
          <w:p w:rsidR="009311C9" w:rsidRDefault="009311C9">
            <w:pPr>
              <w:spacing w:line="220" w:lineRule="exact"/>
              <w:jc w:val="center"/>
              <w:rPr>
                <w:rFonts w:ascii="仿宋" w:eastAsia="仿宋" w:hAnsi="仿宋" w:cs="宋体"/>
                <w:szCs w:val="21"/>
              </w:rPr>
            </w:pPr>
          </w:p>
        </w:tc>
        <w:tc>
          <w:tcPr>
            <w:tcW w:w="2004"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实践</w:t>
            </w:r>
          </w:p>
        </w:tc>
        <w:tc>
          <w:tcPr>
            <w:tcW w:w="98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信息系</w:t>
            </w:r>
          </w:p>
        </w:tc>
      </w:tr>
      <w:tr w:rsidR="009311C9" w:rsidTr="00083947">
        <w:trPr>
          <w:trHeight w:val="454"/>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2</w:t>
            </w:r>
          </w:p>
        </w:tc>
        <w:tc>
          <w:tcPr>
            <w:tcW w:w="2551" w:type="dxa"/>
            <w:gridSpan w:val="2"/>
            <w:vAlign w:val="center"/>
          </w:tcPr>
          <w:p w:rsidR="009311C9" w:rsidRDefault="00E924C0">
            <w:pPr>
              <w:widowControl/>
              <w:spacing w:line="220" w:lineRule="exact"/>
              <w:jc w:val="center"/>
              <w:rPr>
                <w:rFonts w:ascii="仿宋" w:eastAsia="仿宋" w:hAnsi="仿宋"/>
                <w:szCs w:val="21"/>
              </w:rPr>
            </w:pPr>
            <w:r>
              <w:rPr>
                <w:rFonts w:ascii="仿宋" w:eastAsia="仿宋" w:hAnsi="仿宋" w:hint="eastAsia"/>
                <w:szCs w:val="21"/>
              </w:rPr>
              <w:t>学训</w:t>
            </w:r>
          </w:p>
        </w:tc>
        <w:tc>
          <w:tcPr>
            <w:tcW w:w="147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999999029A</w:t>
            </w:r>
          </w:p>
        </w:tc>
        <w:tc>
          <w:tcPr>
            <w:tcW w:w="72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192</w:t>
            </w:r>
          </w:p>
        </w:tc>
        <w:tc>
          <w:tcPr>
            <w:tcW w:w="695"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192</w:t>
            </w:r>
          </w:p>
        </w:tc>
        <w:tc>
          <w:tcPr>
            <w:tcW w:w="587"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8</w:t>
            </w:r>
          </w:p>
        </w:tc>
        <w:tc>
          <w:tcPr>
            <w:tcW w:w="604" w:type="dxa"/>
            <w:vAlign w:val="center"/>
          </w:tcPr>
          <w:p w:rsidR="009311C9" w:rsidRDefault="009311C9">
            <w:pPr>
              <w:spacing w:line="220" w:lineRule="exact"/>
              <w:jc w:val="center"/>
              <w:rPr>
                <w:rFonts w:ascii="仿宋" w:eastAsia="仿宋" w:hAnsi="仿宋" w:cs="宋体"/>
                <w:szCs w:val="21"/>
              </w:rPr>
            </w:pPr>
          </w:p>
        </w:tc>
        <w:tc>
          <w:tcPr>
            <w:tcW w:w="718" w:type="dxa"/>
            <w:vAlign w:val="center"/>
          </w:tcPr>
          <w:p w:rsidR="009311C9" w:rsidRDefault="009311C9">
            <w:pPr>
              <w:spacing w:line="220" w:lineRule="exact"/>
              <w:jc w:val="center"/>
              <w:rPr>
                <w:rFonts w:ascii="仿宋" w:eastAsia="仿宋" w:hAnsi="仿宋" w:cs="宋体"/>
                <w:szCs w:val="21"/>
              </w:rPr>
            </w:pPr>
          </w:p>
        </w:tc>
        <w:tc>
          <w:tcPr>
            <w:tcW w:w="682" w:type="dxa"/>
            <w:vAlign w:val="center"/>
          </w:tcPr>
          <w:p w:rsidR="009311C9" w:rsidRDefault="009311C9">
            <w:pPr>
              <w:spacing w:line="220" w:lineRule="exact"/>
              <w:jc w:val="center"/>
              <w:rPr>
                <w:rFonts w:ascii="仿宋" w:eastAsia="仿宋" w:hAnsi="仿宋" w:cs="宋体"/>
                <w:szCs w:val="21"/>
              </w:rPr>
            </w:pPr>
          </w:p>
        </w:tc>
        <w:tc>
          <w:tcPr>
            <w:tcW w:w="696" w:type="dxa"/>
            <w:vAlign w:val="center"/>
          </w:tcPr>
          <w:p w:rsidR="009311C9" w:rsidRDefault="009311C9">
            <w:pPr>
              <w:spacing w:line="220" w:lineRule="exact"/>
              <w:jc w:val="center"/>
              <w:rPr>
                <w:rFonts w:ascii="仿宋" w:eastAsia="仿宋" w:hAnsi="仿宋" w:cs="宋体"/>
                <w:szCs w:val="21"/>
              </w:rPr>
            </w:pPr>
          </w:p>
        </w:tc>
        <w:tc>
          <w:tcPr>
            <w:tcW w:w="736"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8周</w:t>
            </w:r>
          </w:p>
        </w:tc>
        <w:tc>
          <w:tcPr>
            <w:tcW w:w="682" w:type="dxa"/>
            <w:vAlign w:val="center"/>
          </w:tcPr>
          <w:p w:rsidR="009311C9" w:rsidRDefault="009311C9">
            <w:pPr>
              <w:spacing w:line="220" w:lineRule="exact"/>
              <w:jc w:val="center"/>
              <w:rPr>
                <w:rFonts w:ascii="仿宋" w:eastAsia="仿宋" w:hAnsi="仿宋" w:cs="宋体"/>
                <w:szCs w:val="21"/>
              </w:rPr>
            </w:pPr>
          </w:p>
        </w:tc>
        <w:tc>
          <w:tcPr>
            <w:tcW w:w="2004"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实践</w:t>
            </w:r>
          </w:p>
        </w:tc>
        <w:tc>
          <w:tcPr>
            <w:tcW w:w="98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信息系</w:t>
            </w:r>
          </w:p>
        </w:tc>
      </w:tr>
      <w:tr w:rsidR="009311C9" w:rsidTr="00083947">
        <w:trPr>
          <w:trHeight w:val="454"/>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3</w:t>
            </w:r>
          </w:p>
        </w:tc>
        <w:tc>
          <w:tcPr>
            <w:tcW w:w="2551" w:type="dxa"/>
            <w:gridSpan w:val="2"/>
            <w:vAlign w:val="center"/>
          </w:tcPr>
          <w:p w:rsidR="009311C9" w:rsidRDefault="00E924C0">
            <w:pPr>
              <w:widowControl/>
              <w:spacing w:line="220" w:lineRule="exact"/>
              <w:jc w:val="center"/>
              <w:rPr>
                <w:rFonts w:ascii="仿宋" w:eastAsia="仿宋" w:hAnsi="仿宋"/>
                <w:szCs w:val="21"/>
              </w:rPr>
            </w:pPr>
            <w:r>
              <w:rPr>
                <w:rFonts w:ascii="仿宋" w:eastAsia="仿宋" w:hAnsi="仿宋"/>
                <w:szCs w:val="21"/>
              </w:rPr>
              <w:t>岗位实习</w:t>
            </w:r>
          </w:p>
        </w:tc>
        <w:tc>
          <w:tcPr>
            <w:tcW w:w="147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999999020A</w:t>
            </w:r>
          </w:p>
        </w:tc>
        <w:tc>
          <w:tcPr>
            <w:tcW w:w="72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576</w:t>
            </w:r>
          </w:p>
        </w:tc>
        <w:tc>
          <w:tcPr>
            <w:tcW w:w="695"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576</w:t>
            </w:r>
          </w:p>
        </w:tc>
        <w:tc>
          <w:tcPr>
            <w:tcW w:w="587"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24</w:t>
            </w:r>
          </w:p>
        </w:tc>
        <w:tc>
          <w:tcPr>
            <w:tcW w:w="604" w:type="dxa"/>
            <w:vAlign w:val="center"/>
          </w:tcPr>
          <w:p w:rsidR="009311C9" w:rsidRDefault="009311C9">
            <w:pPr>
              <w:spacing w:line="220" w:lineRule="exact"/>
              <w:jc w:val="center"/>
              <w:rPr>
                <w:rFonts w:ascii="仿宋" w:eastAsia="仿宋" w:hAnsi="仿宋" w:cs="宋体"/>
                <w:szCs w:val="21"/>
              </w:rPr>
            </w:pPr>
          </w:p>
        </w:tc>
        <w:tc>
          <w:tcPr>
            <w:tcW w:w="718" w:type="dxa"/>
            <w:vAlign w:val="center"/>
          </w:tcPr>
          <w:p w:rsidR="009311C9" w:rsidRDefault="009311C9">
            <w:pPr>
              <w:spacing w:line="220" w:lineRule="exact"/>
              <w:jc w:val="center"/>
              <w:rPr>
                <w:rFonts w:ascii="仿宋" w:eastAsia="仿宋" w:hAnsi="仿宋" w:cs="宋体"/>
                <w:szCs w:val="21"/>
              </w:rPr>
            </w:pPr>
          </w:p>
        </w:tc>
        <w:tc>
          <w:tcPr>
            <w:tcW w:w="682" w:type="dxa"/>
            <w:vAlign w:val="center"/>
          </w:tcPr>
          <w:p w:rsidR="009311C9" w:rsidRDefault="009311C9">
            <w:pPr>
              <w:spacing w:line="220" w:lineRule="exact"/>
              <w:jc w:val="center"/>
              <w:rPr>
                <w:rFonts w:ascii="仿宋" w:eastAsia="仿宋" w:hAnsi="仿宋" w:cs="宋体"/>
                <w:szCs w:val="21"/>
              </w:rPr>
            </w:pPr>
          </w:p>
        </w:tc>
        <w:tc>
          <w:tcPr>
            <w:tcW w:w="696" w:type="dxa"/>
            <w:vAlign w:val="center"/>
          </w:tcPr>
          <w:p w:rsidR="009311C9" w:rsidRDefault="009311C9">
            <w:pPr>
              <w:spacing w:line="220" w:lineRule="exact"/>
              <w:jc w:val="center"/>
              <w:rPr>
                <w:rFonts w:ascii="仿宋" w:eastAsia="仿宋" w:hAnsi="仿宋" w:cs="宋体"/>
                <w:szCs w:val="21"/>
              </w:rPr>
            </w:pPr>
          </w:p>
        </w:tc>
        <w:tc>
          <w:tcPr>
            <w:tcW w:w="736"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6周</w:t>
            </w:r>
          </w:p>
        </w:tc>
        <w:tc>
          <w:tcPr>
            <w:tcW w:w="682"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18周</w:t>
            </w:r>
          </w:p>
        </w:tc>
        <w:tc>
          <w:tcPr>
            <w:tcW w:w="2004"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实践</w:t>
            </w:r>
          </w:p>
        </w:tc>
        <w:tc>
          <w:tcPr>
            <w:tcW w:w="98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信息系</w:t>
            </w:r>
          </w:p>
        </w:tc>
      </w:tr>
      <w:tr w:rsidR="009311C9" w:rsidTr="00083947">
        <w:trPr>
          <w:trHeight w:val="454"/>
        </w:trPr>
        <w:tc>
          <w:tcPr>
            <w:tcW w:w="426" w:type="dxa"/>
            <w:vMerge/>
            <w:tcBorders>
              <w:bottom w:val="nil"/>
            </w:tcBorders>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4</w:t>
            </w:r>
          </w:p>
        </w:tc>
        <w:tc>
          <w:tcPr>
            <w:tcW w:w="2551" w:type="dxa"/>
            <w:gridSpan w:val="2"/>
            <w:vAlign w:val="center"/>
          </w:tcPr>
          <w:p w:rsidR="009311C9" w:rsidRDefault="00E924C0">
            <w:pPr>
              <w:widowControl/>
              <w:spacing w:line="220" w:lineRule="exact"/>
              <w:jc w:val="center"/>
              <w:rPr>
                <w:rFonts w:ascii="仿宋" w:eastAsia="仿宋" w:hAnsi="仿宋"/>
                <w:szCs w:val="21"/>
              </w:rPr>
            </w:pPr>
            <w:r>
              <w:rPr>
                <w:rFonts w:ascii="仿宋" w:eastAsia="仿宋" w:hAnsi="仿宋"/>
                <w:szCs w:val="21"/>
              </w:rPr>
              <w:t>毕业设计</w:t>
            </w:r>
          </w:p>
        </w:tc>
        <w:tc>
          <w:tcPr>
            <w:tcW w:w="147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999999021A</w:t>
            </w:r>
          </w:p>
        </w:tc>
        <w:tc>
          <w:tcPr>
            <w:tcW w:w="72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48</w:t>
            </w:r>
          </w:p>
        </w:tc>
        <w:tc>
          <w:tcPr>
            <w:tcW w:w="695"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48</w:t>
            </w:r>
          </w:p>
        </w:tc>
        <w:tc>
          <w:tcPr>
            <w:tcW w:w="587"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2</w:t>
            </w:r>
          </w:p>
        </w:tc>
        <w:tc>
          <w:tcPr>
            <w:tcW w:w="604" w:type="dxa"/>
            <w:vAlign w:val="center"/>
          </w:tcPr>
          <w:p w:rsidR="009311C9" w:rsidRDefault="009311C9">
            <w:pPr>
              <w:spacing w:line="220" w:lineRule="exact"/>
              <w:jc w:val="center"/>
              <w:rPr>
                <w:rFonts w:ascii="仿宋" w:eastAsia="仿宋" w:hAnsi="仿宋"/>
                <w:szCs w:val="21"/>
              </w:rPr>
            </w:pPr>
          </w:p>
        </w:tc>
        <w:tc>
          <w:tcPr>
            <w:tcW w:w="718" w:type="dxa"/>
            <w:vAlign w:val="center"/>
          </w:tcPr>
          <w:p w:rsidR="009311C9" w:rsidRDefault="009311C9">
            <w:pPr>
              <w:spacing w:line="220" w:lineRule="exact"/>
              <w:jc w:val="center"/>
              <w:rPr>
                <w:rFonts w:ascii="仿宋" w:eastAsia="仿宋" w:hAnsi="仿宋"/>
                <w:szCs w:val="21"/>
              </w:rPr>
            </w:pPr>
          </w:p>
        </w:tc>
        <w:tc>
          <w:tcPr>
            <w:tcW w:w="682" w:type="dxa"/>
            <w:vAlign w:val="center"/>
          </w:tcPr>
          <w:p w:rsidR="009311C9" w:rsidRDefault="009311C9">
            <w:pPr>
              <w:spacing w:line="220" w:lineRule="exact"/>
              <w:jc w:val="center"/>
              <w:rPr>
                <w:rFonts w:ascii="仿宋" w:eastAsia="仿宋" w:hAnsi="仿宋"/>
                <w:szCs w:val="21"/>
              </w:rPr>
            </w:pPr>
          </w:p>
        </w:tc>
        <w:tc>
          <w:tcPr>
            <w:tcW w:w="696" w:type="dxa"/>
            <w:vAlign w:val="center"/>
          </w:tcPr>
          <w:p w:rsidR="009311C9" w:rsidRDefault="009311C9">
            <w:pPr>
              <w:spacing w:line="220" w:lineRule="exact"/>
              <w:jc w:val="center"/>
              <w:rPr>
                <w:rFonts w:ascii="仿宋" w:eastAsia="仿宋" w:hAnsi="仿宋" w:cs="宋体"/>
                <w:szCs w:val="21"/>
              </w:rPr>
            </w:pPr>
          </w:p>
        </w:tc>
        <w:tc>
          <w:tcPr>
            <w:tcW w:w="736" w:type="dxa"/>
            <w:vAlign w:val="center"/>
          </w:tcPr>
          <w:p w:rsidR="009311C9" w:rsidRDefault="009311C9">
            <w:pPr>
              <w:spacing w:line="220" w:lineRule="exact"/>
              <w:jc w:val="center"/>
              <w:rPr>
                <w:rFonts w:ascii="仿宋" w:eastAsia="仿宋" w:hAnsi="仿宋" w:cs="宋体"/>
                <w:szCs w:val="21"/>
              </w:rPr>
            </w:pPr>
          </w:p>
        </w:tc>
        <w:tc>
          <w:tcPr>
            <w:tcW w:w="682"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2周</w:t>
            </w:r>
          </w:p>
        </w:tc>
        <w:tc>
          <w:tcPr>
            <w:tcW w:w="2004"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论文</w:t>
            </w:r>
          </w:p>
        </w:tc>
        <w:tc>
          <w:tcPr>
            <w:tcW w:w="98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信息系</w:t>
            </w:r>
          </w:p>
        </w:tc>
      </w:tr>
      <w:tr w:rsidR="009311C9" w:rsidTr="00083947">
        <w:trPr>
          <w:trHeight w:val="170"/>
        </w:trPr>
        <w:tc>
          <w:tcPr>
            <w:tcW w:w="426" w:type="dxa"/>
            <w:tcBorders>
              <w:top w:val="nil"/>
            </w:tcBorders>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4591" w:type="dxa"/>
            <w:gridSpan w:val="4"/>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小计：</w:t>
            </w:r>
          </w:p>
        </w:tc>
        <w:tc>
          <w:tcPr>
            <w:tcW w:w="723"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864</w:t>
            </w:r>
          </w:p>
        </w:tc>
        <w:tc>
          <w:tcPr>
            <w:tcW w:w="695"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840</w:t>
            </w:r>
          </w:p>
        </w:tc>
        <w:tc>
          <w:tcPr>
            <w:tcW w:w="587"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36</w:t>
            </w:r>
          </w:p>
        </w:tc>
        <w:tc>
          <w:tcPr>
            <w:tcW w:w="604" w:type="dxa"/>
            <w:vAlign w:val="center"/>
          </w:tcPr>
          <w:p w:rsidR="009311C9" w:rsidRDefault="009311C9">
            <w:pPr>
              <w:spacing w:line="220" w:lineRule="exact"/>
              <w:jc w:val="center"/>
              <w:rPr>
                <w:rFonts w:ascii="仿宋" w:eastAsia="仿宋" w:hAnsi="仿宋" w:cs="宋体"/>
                <w:szCs w:val="21"/>
              </w:rPr>
            </w:pPr>
          </w:p>
        </w:tc>
        <w:tc>
          <w:tcPr>
            <w:tcW w:w="718" w:type="dxa"/>
            <w:vAlign w:val="center"/>
          </w:tcPr>
          <w:p w:rsidR="009311C9" w:rsidRDefault="009311C9">
            <w:pPr>
              <w:spacing w:line="220" w:lineRule="exact"/>
              <w:jc w:val="center"/>
              <w:rPr>
                <w:rFonts w:ascii="仿宋" w:eastAsia="仿宋" w:hAnsi="仿宋" w:cs="宋体"/>
                <w:szCs w:val="21"/>
              </w:rPr>
            </w:pPr>
          </w:p>
        </w:tc>
        <w:tc>
          <w:tcPr>
            <w:tcW w:w="682" w:type="dxa"/>
            <w:vAlign w:val="center"/>
          </w:tcPr>
          <w:p w:rsidR="009311C9" w:rsidRDefault="009311C9">
            <w:pPr>
              <w:spacing w:line="220" w:lineRule="exact"/>
              <w:jc w:val="center"/>
              <w:rPr>
                <w:rFonts w:ascii="仿宋" w:eastAsia="仿宋" w:hAnsi="仿宋" w:cs="宋体"/>
                <w:szCs w:val="21"/>
              </w:rPr>
            </w:pPr>
          </w:p>
        </w:tc>
        <w:tc>
          <w:tcPr>
            <w:tcW w:w="696" w:type="dxa"/>
            <w:vAlign w:val="center"/>
          </w:tcPr>
          <w:p w:rsidR="009311C9" w:rsidRDefault="009311C9">
            <w:pPr>
              <w:spacing w:line="220" w:lineRule="exact"/>
              <w:jc w:val="center"/>
              <w:rPr>
                <w:rFonts w:ascii="仿宋" w:eastAsia="仿宋" w:hAnsi="仿宋" w:cs="宋体"/>
                <w:szCs w:val="21"/>
              </w:rPr>
            </w:pPr>
          </w:p>
        </w:tc>
        <w:tc>
          <w:tcPr>
            <w:tcW w:w="736" w:type="dxa"/>
            <w:vAlign w:val="center"/>
          </w:tcPr>
          <w:p w:rsidR="009311C9" w:rsidRDefault="009311C9">
            <w:pPr>
              <w:spacing w:line="220" w:lineRule="exact"/>
              <w:jc w:val="center"/>
              <w:rPr>
                <w:rFonts w:ascii="仿宋" w:eastAsia="仿宋" w:hAnsi="仿宋" w:cs="宋体"/>
                <w:szCs w:val="21"/>
              </w:rPr>
            </w:pPr>
          </w:p>
        </w:tc>
        <w:tc>
          <w:tcPr>
            <w:tcW w:w="682" w:type="dxa"/>
            <w:vAlign w:val="center"/>
          </w:tcPr>
          <w:p w:rsidR="009311C9" w:rsidRDefault="009311C9">
            <w:pPr>
              <w:spacing w:line="220" w:lineRule="exact"/>
              <w:jc w:val="center"/>
              <w:rPr>
                <w:rFonts w:ascii="仿宋" w:eastAsia="仿宋" w:hAnsi="仿宋" w:cs="宋体"/>
                <w:szCs w:val="21"/>
              </w:rPr>
            </w:pPr>
          </w:p>
        </w:tc>
        <w:tc>
          <w:tcPr>
            <w:tcW w:w="2004" w:type="dxa"/>
            <w:vAlign w:val="center"/>
          </w:tcPr>
          <w:p w:rsidR="009311C9" w:rsidRDefault="009311C9">
            <w:pPr>
              <w:spacing w:line="220" w:lineRule="exact"/>
              <w:jc w:val="center"/>
              <w:rPr>
                <w:rFonts w:ascii="仿宋" w:eastAsia="仿宋" w:hAnsi="仿宋"/>
                <w:szCs w:val="21"/>
              </w:rPr>
            </w:pPr>
          </w:p>
        </w:tc>
        <w:tc>
          <w:tcPr>
            <w:tcW w:w="983" w:type="dxa"/>
            <w:vAlign w:val="center"/>
          </w:tcPr>
          <w:p w:rsidR="009311C9" w:rsidRDefault="009311C9">
            <w:pPr>
              <w:spacing w:line="220" w:lineRule="exact"/>
              <w:jc w:val="center"/>
              <w:rPr>
                <w:rFonts w:ascii="仿宋" w:eastAsia="仿宋" w:hAnsi="仿宋"/>
                <w:szCs w:val="21"/>
              </w:rPr>
            </w:pPr>
          </w:p>
        </w:tc>
      </w:tr>
      <w:tr w:rsidR="009311C9" w:rsidTr="00083947">
        <w:trPr>
          <w:trHeight w:val="283"/>
        </w:trPr>
        <w:tc>
          <w:tcPr>
            <w:tcW w:w="426" w:type="dxa"/>
            <w:vMerge w:val="restart"/>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选</w:t>
            </w:r>
          </w:p>
          <w:p w:rsidR="009311C9" w:rsidRDefault="00E924C0">
            <w:pPr>
              <w:spacing w:line="220" w:lineRule="exact"/>
              <w:jc w:val="center"/>
              <w:rPr>
                <w:rFonts w:ascii="仿宋" w:eastAsia="仿宋" w:hAnsi="仿宋"/>
                <w:szCs w:val="21"/>
              </w:rPr>
            </w:pPr>
            <w:r>
              <w:rPr>
                <w:rFonts w:ascii="仿宋" w:eastAsia="仿宋" w:hAnsi="仿宋" w:hint="eastAsia"/>
                <w:szCs w:val="21"/>
              </w:rPr>
              <w:t>修</w:t>
            </w:r>
          </w:p>
          <w:p w:rsidR="009311C9" w:rsidRDefault="009311C9">
            <w:pPr>
              <w:spacing w:line="220" w:lineRule="exact"/>
              <w:jc w:val="center"/>
              <w:rPr>
                <w:rFonts w:ascii="仿宋" w:eastAsia="仿宋" w:hAnsi="仿宋"/>
                <w:szCs w:val="21"/>
              </w:rPr>
            </w:pPr>
          </w:p>
        </w:tc>
        <w:tc>
          <w:tcPr>
            <w:tcW w:w="420" w:type="dxa"/>
            <w:vMerge w:val="restart"/>
            <w:vAlign w:val="center"/>
          </w:tcPr>
          <w:p w:rsidR="009311C9" w:rsidRDefault="00E924C0">
            <w:pPr>
              <w:spacing w:line="220" w:lineRule="exact"/>
              <w:jc w:val="center"/>
              <w:rPr>
                <w:rFonts w:ascii="仿宋" w:eastAsia="仿宋" w:hAnsi="仿宋"/>
                <w:szCs w:val="21"/>
              </w:rPr>
            </w:pPr>
            <w:r>
              <w:rPr>
                <w:rFonts w:ascii="仿宋" w:eastAsia="仿宋" w:hAnsi="仿宋"/>
                <w:szCs w:val="21"/>
              </w:rPr>
              <w:t>拓展能力学</w:t>
            </w:r>
            <w:r>
              <w:rPr>
                <w:rFonts w:ascii="仿宋" w:eastAsia="仿宋" w:hAnsi="仿宋"/>
                <w:szCs w:val="21"/>
              </w:rPr>
              <w:lastRenderedPageBreak/>
              <w:t>习领域</w:t>
            </w:r>
          </w:p>
        </w:tc>
        <w:tc>
          <w:tcPr>
            <w:tcW w:w="567" w:type="dxa"/>
            <w:vMerge w:val="restart"/>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lastRenderedPageBreak/>
              <w:t>1</w:t>
            </w:r>
          </w:p>
        </w:tc>
        <w:tc>
          <w:tcPr>
            <w:tcW w:w="1677" w:type="dxa"/>
            <w:vAlign w:val="center"/>
          </w:tcPr>
          <w:p w:rsidR="009311C9" w:rsidRDefault="00E924C0">
            <w:pPr>
              <w:spacing w:line="220" w:lineRule="exact"/>
              <w:jc w:val="center"/>
              <w:rPr>
                <w:rFonts w:ascii="仿宋" w:eastAsia="仿宋" w:hAnsi="仿宋" w:cs="宋体"/>
                <w:szCs w:val="21"/>
              </w:rPr>
            </w:pPr>
            <w:r>
              <w:rPr>
                <w:rFonts w:ascii="仿宋" w:eastAsia="仿宋" w:hAnsi="仿宋" w:hint="eastAsia"/>
                <w:kern w:val="0"/>
                <w:szCs w:val="21"/>
              </w:rPr>
              <w:t>美术鉴赏</w:t>
            </w:r>
          </w:p>
        </w:tc>
        <w:tc>
          <w:tcPr>
            <w:tcW w:w="874" w:type="dxa"/>
            <w:vMerge w:val="restart"/>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五选一</w:t>
            </w:r>
          </w:p>
        </w:tc>
        <w:tc>
          <w:tcPr>
            <w:tcW w:w="1473" w:type="dxa"/>
            <w:vAlign w:val="center"/>
          </w:tcPr>
          <w:p w:rsidR="009311C9" w:rsidRDefault="00E924C0">
            <w:pPr>
              <w:spacing w:line="220" w:lineRule="exact"/>
              <w:jc w:val="center"/>
              <w:rPr>
                <w:rFonts w:ascii="仿宋" w:eastAsia="仿宋" w:hAnsi="仿宋" w:cs="宋体"/>
                <w:szCs w:val="21"/>
              </w:rPr>
            </w:pPr>
            <w:r>
              <w:rPr>
                <w:rFonts w:ascii="仿宋" w:eastAsia="仿宋" w:hAnsi="仿宋" w:hint="eastAsia"/>
                <w:kern w:val="0"/>
                <w:szCs w:val="21"/>
              </w:rPr>
              <w:t>999999003B</w:t>
            </w:r>
          </w:p>
        </w:tc>
        <w:tc>
          <w:tcPr>
            <w:tcW w:w="723" w:type="dxa"/>
            <w:vMerge w:val="restart"/>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36</w:t>
            </w:r>
          </w:p>
        </w:tc>
        <w:tc>
          <w:tcPr>
            <w:tcW w:w="695" w:type="dxa"/>
            <w:vMerge w:val="restart"/>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8</w:t>
            </w:r>
          </w:p>
        </w:tc>
        <w:tc>
          <w:tcPr>
            <w:tcW w:w="587" w:type="dxa"/>
            <w:vMerge w:val="restart"/>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2</w:t>
            </w:r>
          </w:p>
        </w:tc>
        <w:tc>
          <w:tcPr>
            <w:tcW w:w="604" w:type="dxa"/>
            <w:vMerge w:val="restart"/>
            <w:vAlign w:val="center"/>
          </w:tcPr>
          <w:p w:rsidR="009311C9" w:rsidRDefault="009311C9">
            <w:pPr>
              <w:adjustRightInd w:val="0"/>
              <w:snapToGrid w:val="0"/>
              <w:spacing w:line="220" w:lineRule="exact"/>
              <w:jc w:val="center"/>
              <w:rPr>
                <w:rFonts w:ascii="仿宋" w:eastAsia="仿宋" w:hAnsi="仿宋"/>
                <w:szCs w:val="21"/>
              </w:rPr>
            </w:pPr>
          </w:p>
        </w:tc>
        <w:tc>
          <w:tcPr>
            <w:tcW w:w="718" w:type="dxa"/>
            <w:vMerge w:val="restart"/>
            <w:vAlign w:val="center"/>
          </w:tcPr>
          <w:p w:rsidR="009311C9" w:rsidRDefault="009311C9">
            <w:pPr>
              <w:adjustRightInd w:val="0"/>
              <w:snapToGrid w:val="0"/>
              <w:spacing w:line="220" w:lineRule="exact"/>
              <w:jc w:val="center"/>
              <w:rPr>
                <w:rFonts w:ascii="仿宋" w:eastAsia="仿宋" w:hAnsi="仿宋"/>
                <w:szCs w:val="21"/>
              </w:rPr>
            </w:pPr>
          </w:p>
        </w:tc>
        <w:tc>
          <w:tcPr>
            <w:tcW w:w="682" w:type="dxa"/>
            <w:vMerge w:val="restart"/>
            <w:vAlign w:val="center"/>
          </w:tcPr>
          <w:p w:rsidR="009311C9" w:rsidRDefault="00E924C0">
            <w:pPr>
              <w:adjustRightInd w:val="0"/>
              <w:snapToGrid w:val="0"/>
              <w:spacing w:line="220" w:lineRule="exact"/>
              <w:jc w:val="center"/>
              <w:rPr>
                <w:rFonts w:ascii="仿宋" w:eastAsia="仿宋" w:hAnsi="仿宋"/>
                <w:szCs w:val="21"/>
              </w:rPr>
            </w:pPr>
            <w:r>
              <w:rPr>
                <w:rFonts w:ascii="仿宋" w:eastAsia="仿宋" w:hAnsi="仿宋" w:hint="eastAsia"/>
                <w:szCs w:val="21"/>
              </w:rPr>
              <w:t>2</w:t>
            </w:r>
          </w:p>
        </w:tc>
        <w:tc>
          <w:tcPr>
            <w:tcW w:w="696" w:type="dxa"/>
            <w:vMerge w:val="restart"/>
            <w:vAlign w:val="center"/>
          </w:tcPr>
          <w:p w:rsidR="009311C9" w:rsidRDefault="009311C9">
            <w:pPr>
              <w:adjustRightInd w:val="0"/>
              <w:snapToGrid w:val="0"/>
              <w:spacing w:line="220" w:lineRule="exact"/>
              <w:jc w:val="center"/>
              <w:rPr>
                <w:rFonts w:ascii="仿宋" w:eastAsia="仿宋" w:hAnsi="仿宋"/>
                <w:szCs w:val="21"/>
              </w:rPr>
            </w:pPr>
          </w:p>
        </w:tc>
        <w:tc>
          <w:tcPr>
            <w:tcW w:w="736" w:type="dxa"/>
            <w:vMerge w:val="restart"/>
            <w:vAlign w:val="center"/>
          </w:tcPr>
          <w:p w:rsidR="009311C9" w:rsidRDefault="009311C9">
            <w:pPr>
              <w:adjustRightInd w:val="0"/>
              <w:snapToGrid w:val="0"/>
              <w:spacing w:line="220" w:lineRule="exact"/>
              <w:jc w:val="center"/>
              <w:rPr>
                <w:rFonts w:ascii="仿宋" w:eastAsia="仿宋" w:hAnsi="仿宋"/>
                <w:szCs w:val="21"/>
              </w:rPr>
            </w:pPr>
          </w:p>
        </w:tc>
        <w:tc>
          <w:tcPr>
            <w:tcW w:w="682" w:type="dxa"/>
            <w:vMerge w:val="restart"/>
            <w:vAlign w:val="center"/>
          </w:tcPr>
          <w:p w:rsidR="009311C9" w:rsidRDefault="009311C9">
            <w:pPr>
              <w:adjustRightInd w:val="0"/>
              <w:snapToGrid w:val="0"/>
              <w:spacing w:line="220" w:lineRule="exact"/>
              <w:jc w:val="center"/>
              <w:rPr>
                <w:rFonts w:ascii="仿宋" w:eastAsia="仿宋" w:hAnsi="仿宋"/>
                <w:szCs w:val="21"/>
              </w:rPr>
            </w:pPr>
          </w:p>
        </w:tc>
        <w:tc>
          <w:tcPr>
            <w:tcW w:w="2004" w:type="dxa"/>
            <w:vAlign w:val="center"/>
          </w:tcPr>
          <w:p w:rsidR="009311C9" w:rsidRDefault="00E924C0">
            <w:pPr>
              <w:adjustRightInd w:val="0"/>
              <w:snapToGrid w:val="0"/>
              <w:spacing w:line="280" w:lineRule="exact"/>
              <w:jc w:val="center"/>
              <w:rPr>
                <w:rFonts w:ascii="仿宋" w:eastAsia="仿宋" w:hAnsi="仿宋"/>
                <w:szCs w:val="21"/>
              </w:rPr>
            </w:pPr>
            <w:r>
              <w:rPr>
                <w:rFonts w:ascii="仿宋" w:eastAsia="仿宋" w:hAnsi="仿宋"/>
                <w:sz w:val="18"/>
                <w:szCs w:val="18"/>
              </w:rPr>
              <w:t>论文</w:t>
            </w:r>
            <w:r>
              <w:rPr>
                <w:rFonts w:ascii="仿宋" w:eastAsia="仿宋" w:hAnsi="仿宋" w:hint="eastAsia"/>
                <w:sz w:val="18"/>
                <w:szCs w:val="18"/>
              </w:rPr>
              <w:t>、操作</w:t>
            </w:r>
          </w:p>
        </w:tc>
        <w:tc>
          <w:tcPr>
            <w:tcW w:w="983" w:type="dxa"/>
            <w:vAlign w:val="center"/>
          </w:tcPr>
          <w:p w:rsidR="009311C9" w:rsidRDefault="00E924C0">
            <w:pPr>
              <w:spacing w:line="280" w:lineRule="exact"/>
              <w:jc w:val="center"/>
              <w:rPr>
                <w:rFonts w:ascii="仿宋" w:eastAsia="仿宋" w:hAnsi="仿宋"/>
                <w:szCs w:val="21"/>
              </w:rPr>
            </w:pPr>
            <w:r>
              <w:rPr>
                <w:rFonts w:ascii="仿宋" w:eastAsia="仿宋" w:hAnsi="仿宋"/>
                <w:sz w:val="18"/>
                <w:szCs w:val="18"/>
              </w:rPr>
              <w:t>基础部</w:t>
            </w:r>
          </w:p>
        </w:tc>
      </w:tr>
      <w:tr w:rsidR="009311C9" w:rsidTr="00083947">
        <w:trPr>
          <w:trHeight w:val="283"/>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vMerge/>
            <w:vAlign w:val="center"/>
          </w:tcPr>
          <w:p w:rsidR="009311C9" w:rsidRDefault="009311C9">
            <w:pPr>
              <w:spacing w:line="220" w:lineRule="exact"/>
              <w:jc w:val="center"/>
              <w:rPr>
                <w:rFonts w:ascii="仿宋" w:eastAsia="仿宋" w:hAnsi="仿宋"/>
                <w:szCs w:val="21"/>
              </w:rPr>
            </w:pPr>
          </w:p>
        </w:tc>
        <w:tc>
          <w:tcPr>
            <w:tcW w:w="1677" w:type="dxa"/>
            <w:vAlign w:val="center"/>
          </w:tcPr>
          <w:p w:rsidR="009311C9" w:rsidRDefault="00E924C0">
            <w:pPr>
              <w:spacing w:line="220" w:lineRule="exact"/>
              <w:jc w:val="center"/>
              <w:rPr>
                <w:rFonts w:ascii="仿宋" w:eastAsia="仿宋" w:hAnsi="仿宋" w:cs="宋体"/>
                <w:szCs w:val="21"/>
              </w:rPr>
            </w:pPr>
            <w:r>
              <w:rPr>
                <w:rFonts w:ascii="仿宋" w:eastAsia="仿宋" w:hAnsi="仿宋" w:hint="eastAsia"/>
                <w:kern w:val="0"/>
                <w:szCs w:val="21"/>
              </w:rPr>
              <w:t>音乐鉴赏</w:t>
            </w:r>
          </w:p>
        </w:tc>
        <w:tc>
          <w:tcPr>
            <w:tcW w:w="874" w:type="dxa"/>
            <w:vMerge/>
            <w:vAlign w:val="center"/>
          </w:tcPr>
          <w:p w:rsidR="009311C9" w:rsidRDefault="009311C9">
            <w:pPr>
              <w:spacing w:line="220" w:lineRule="exact"/>
              <w:jc w:val="center"/>
              <w:rPr>
                <w:rFonts w:ascii="仿宋" w:eastAsia="仿宋" w:hAnsi="仿宋"/>
                <w:kern w:val="0"/>
                <w:szCs w:val="21"/>
              </w:rPr>
            </w:pPr>
          </w:p>
        </w:tc>
        <w:tc>
          <w:tcPr>
            <w:tcW w:w="1473" w:type="dxa"/>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999999001B</w:t>
            </w:r>
          </w:p>
        </w:tc>
        <w:tc>
          <w:tcPr>
            <w:tcW w:w="723" w:type="dxa"/>
            <w:vMerge/>
            <w:vAlign w:val="center"/>
          </w:tcPr>
          <w:p w:rsidR="009311C9" w:rsidRDefault="009311C9">
            <w:pPr>
              <w:spacing w:line="280" w:lineRule="exact"/>
              <w:jc w:val="center"/>
              <w:rPr>
                <w:rFonts w:ascii="仿宋" w:eastAsia="仿宋" w:hAnsi="仿宋" w:cs="宋体"/>
                <w:sz w:val="18"/>
                <w:szCs w:val="18"/>
              </w:rPr>
            </w:pPr>
          </w:p>
        </w:tc>
        <w:tc>
          <w:tcPr>
            <w:tcW w:w="695" w:type="dxa"/>
            <w:vMerge/>
            <w:vAlign w:val="center"/>
          </w:tcPr>
          <w:p w:rsidR="009311C9" w:rsidRDefault="009311C9">
            <w:pPr>
              <w:spacing w:line="220" w:lineRule="exact"/>
              <w:jc w:val="center"/>
              <w:rPr>
                <w:rFonts w:ascii="仿宋" w:eastAsia="仿宋" w:hAnsi="仿宋" w:cs="宋体"/>
                <w:szCs w:val="21"/>
              </w:rPr>
            </w:pPr>
          </w:p>
        </w:tc>
        <w:tc>
          <w:tcPr>
            <w:tcW w:w="587" w:type="dxa"/>
            <w:vMerge/>
            <w:vAlign w:val="center"/>
          </w:tcPr>
          <w:p w:rsidR="009311C9" w:rsidRDefault="009311C9">
            <w:pPr>
              <w:spacing w:line="220" w:lineRule="exact"/>
              <w:jc w:val="center"/>
              <w:rPr>
                <w:rFonts w:ascii="仿宋" w:eastAsia="仿宋" w:hAnsi="仿宋" w:cs="宋体"/>
                <w:szCs w:val="21"/>
              </w:rPr>
            </w:pPr>
          </w:p>
        </w:tc>
        <w:tc>
          <w:tcPr>
            <w:tcW w:w="604" w:type="dxa"/>
            <w:vMerge/>
            <w:vAlign w:val="center"/>
          </w:tcPr>
          <w:p w:rsidR="009311C9" w:rsidRDefault="009311C9">
            <w:pPr>
              <w:spacing w:line="220" w:lineRule="exact"/>
              <w:jc w:val="center"/>
              <w:rPr>
                <w:rFonts w:ascii="仿宋" w:eastAsia="仿宋" w:hAnsi="仿宋" w:cs="宋体"/>
                <w:szCs w:val="21"/>
              </w:rPr>
            </w:pPr>
          </w:p>
        </w:tc>
        <w:tc>
          <w:tcPr>
            <w:tcW w:w="718" w:type="dxa"/>
            <w:vMerge/>
            <w:vAlign w:val="center"/>
          </w:tcPr>
          <w:p w:rsidR="009311C9" w:rsidRDefault="009311C9">
            <w:pPr>
              <w:spacing w:line="220" w:lineRule="exact"/>
              <w:jc w:val="center"/>
              <w:rPr>
                <w:rFonts w:ascii="仿宋" w:eastAsia="仿宋" w:hAnsi="仿宋" w:cs="宋体"/>
                <w:szCs w:val="21"/>
              </w:rPr>
            </w:pPr>
          </w:p>
        </w:tc>
        <w:tc>
          <w:tcPr>
            <w:tcW w:w="682" w:type="dxa"/>
            <w:vMerge/>
            <w:vAlign w:val="center"/>
          </w:tcPr>
          <w:p w:rsidR="009311C9" w:rsidRDefault="009311C9">
            <w:pPr>
              <w:spacing w:line="220" w:lineRule="exact"/>
              <w:jc w:val="center"/>
              <w:rPr>
                <w:rFonts w:ascii="仿宋" w:eastAsia="仿宋" w:hAnsi="仿宋" w:cs="宋体"/>
                <w:szCs w:val="21"/>
              </w:rPr>
            </w:pPr>
          </w:p>
        </w:tc>
        <w:tc>
          <w:tcPr>
            <w:tcW w:w="696" w:type="dxa"/>
            <w:vMerge/>
            <w:vAlign w:val="center"/>
          </w:tcPr>
          <w:p w:rsidR="009311C9" w:rsidRDefault="009311C9">
            <w:pPr>
              <w:spacing w:line="220" w:lineRule="exact"/>
              <w:jc w:val="center"/>
              <w:rPr>
                <w:rFonts w:ascii="仿宋" w:eastAsia="仿宋" w:hAnsi="仿宋" w:cs="宋体"/>
                <w:szCs w:val="21"/>
              </w:rPr>
            </w:pPr>
          </w:p>
        </w:tc>
        <w:tc>
          <w:tcPr>
            <w:tcW w:w="736" w:type="dxa"/>
            <w:vMerge/>
            <w:vAlign w:val="center"/>
          </w:tcPr>
          <w:p w:rsidR="009311C9" w:rsidRDefault="009311C9">
            <w:pPr>
              <w:spacing w:line="220" w:lineRule="exact"/>
              <w:jc w:val="center"/>
              <w:rPr>
                <w:rFonts w:ascii="仿宋" w:eastAsia="仿宋" w:hAnsi="仿宋" w:cs="宋体"/>
                <w:szCs w:val="21"/>
              </w:rPr>
            </w:pPr>
          </w:p>
        </w:tc>
        <w:tc>
          <w:tcPr>
            <w:tcW w:w="682" w:type="dxa"/>
            <w:vMerge/>
            <w:vAlign w:val="center"/>
          </w:tcPr>
          <w:p w:rsidR="009311C9" w:rsidRDefault="009311C9">
            <w:pPr>
              <w:spacing w:line="220" w:lineRule="exact"/>
              <w:jc w:val="center"/>
              <w:rPr>
                <w:rFonts w:ascii="仿宋" w:eastAsia="仿宋" w:hAnsi="仿宋" w:cs="宋体"/>
                <w:szCs w:val="21"/>
              </w:rPr>
            </w:pPr>
          </w:p>
        </w:tc>
        <w:tc>
          <w:tcPr>
            <w:tcW w:w="2004" w:type="dxa"/>
            <w:vAlign w:val="center"/>
          </w:tcPr>
          <w:p w:rsidR="009311C9" w:rsidRDefault="00E924C0">
            <w:pPr>
              <w:spacing w:line="280" w:lineRule="exact"/>
              <w:jc w:val="center"/>
              <w:rPr>
                <w:rFonts w:ascii="仿宋" w:eastAsia="仿宋" w:hAnsi="仿宋"/>
                <w:szCs w:val="21"/>
              </w:rPr>
            </w:pPr>
            <w:r>
              <w:rPr>
                <w:rFonts w:ascii="仿宋" w:eastAsia="仿宋" w:hAnsi="仿宋" w:hint="eastAsia"/>
                <w:sz w:val="18"/>
                <w:szCs w:val="18"/>
              </w:rPr>
              <w:t>操作</w:t>
            </w:r>
          </w:p>
        </w:tc>
        <w:tc>
          <w:tcPr>
            <w:tcW w:w="983" w:type="dxa"/>
            <w:vAlign w:val="center"/>
          </w:tcPr>
          <w:p w:rsidR="009311C9" w:rsidRDefault="00E924C0">
            <w:pPr>
              <w:spacing w:line="280" w:lineRule="exact"/>
              <w:jc w:val="center"/>
              <w:rPr>
                <w:rFonts w:ascii="仿宋" w:eastAsia="仿宋" w:hAnsi="仿宋" w:cs="宋体"/>
                <w:szCs w:val="21"/>
              </w:rPr>
            </w:pPr>
            <w:r>
              <w:rPr>
                <w:rFonts w:ascii="仿宋" w:eastAsia="仿宋" w:hAnsi="仿宋"/>
                <w:sz w:val="18"/>
                <w:szCs w:val="18"/>
              </w:rPr>
              <w:t>基础部</w:t>
            </w:r>
          </w:p>
        </w:tc>
      </w:tr>
      <w:tr w:rsidR="009311C9" w:rsidTr="00083947">
        <w:trPr>
          <w:trHeight w:val="283"/>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vMerge/>
            <w:vAlign w:val="center"/>
          </w:tcPr>
          <w:p w:rsidR="009311C9" w:rsidRDefault="009311C9">
            <w:pPr>
              <w:spacing w:line="220" w:lineRule="exact"/>
              <w:jc w:val="center"/>
              <w:rPr>
                <w:rFonts w:ascii="仿宋" w:eastAsia="仿宋" w:hAnsi="仿宋"/>
                <w:szCs w:val="21"/>
              </w:rPr>
            </w:pPr>
          </w:p>
        </w:tc>
        <w:tc>
          <w:tcPr>
            <w:tcW w:w="1677" w:type="dxa"/>
            <w:vAlign w:val="center"/>
          </w:tcPr>
          <w:p w:rsidR="009311C9" w:rsidRDefault="00E924C0">
            <w:pPr>
              <w:spacing w:line="220" w:lineRule="exact"/>
              <w:jc w:val="center"/>
              <w:rPr>
                <w:rFonts w:ascii="仿宋" w:eastAsia="仿宋" w:hAnsi="仿宋" w:cs="宋体"/>
                <w:szCs w:val="21"/>
              </w:rPr>
            </w:pPr>
            <w:r>
              <w:rPr>
                <w:rFonts w:ascii="仿宋" w:eastAsia="仿宋" w:hAnsi="仿宋" w:hint="eastAsia"/>
                <w:kern w:val="0"/>
                <w:szCs w:val="21"/>
              </w:rPr>
              <w:t>书法鉴赏</w:t>
            </w:r>
          </w:p>
        </w:tc>
        <w:tc>
          <w:tcPr>
            <w:tcW w:w="874" w:type="dxa"/>
            <w:vMerge/>
            <w:vAlign w:val="center"/>
          </w:tcPr>
          <w:p w:rsidR="009311C9" w:rsidRDefault="009311C9">
            <w:pPr>
              <w:spacing w:line="220" w:lineRule="exact"/>
              <w:jc w:val="center"/>
              <w:rPr>
                <w:rFonts w:ascii="仿宋" w:eastAsia="仿宋" w:hAnsi="仿宋" w:cs="宋体"/>
                <w:szCs w:val="21"/>
              </w:rPr>
            </w:pPr>
          </w:p>
        </w:tc>
        <w:tc>
          <w:tcPr>
            <w:tcW w:w="1473" w:type="dxa"/>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999999002B</w:t>
            </w:r>
          </w:p>
        </w:tc>
        <w:tc>
          <w:tcPr>
            <w:tcW w:w="723" w:type="dxa"/>
            <w:vMerge/>
            <w:vAlign w:val="center"/>
          </w:tcPr>
          <w:p w:rsidR="009311C9" w:rsidRDefault="009311C9">
            <w:pPr>
              <w:spacing w:line="280" w:lineRule="exact"/>
              <w:jc w:val="center"/>
              <w:rPr>
                <w:rFonts w:ascii="仿宋" w:eastAsia="仿宋" w:hAnsi="仿宋" w:cs="宋体"/>
                <w:sz w:val="18"/>
                <w:szCs w:val="18"/>
              </w:rPr>
            </w:pPr>
          </w:p>
        </w:tc>
        <w:tc>
          <w:tcPr>
            <w:tcW w:w="695" w:type="dxa"/>
            <w:vMerge/>
            <w:vAlign w:val="center"/>
          </w:tcPr>
          <w:p w:rsidR="009311C9" w:rsidRDefault="009311C9">
            <w:pPr>
              <w:spacing w:line="220" w:lineRule="exact"/>
              <w:jc w:val="center"/>
              <w:rPr>
                <w:rFonts w:ascii="仿宋" w:eastAsia="仿宋" w:hAnsi="仿宋" w:cs="宋体"/>
                <w:szCs w:val="21"/>
              </w:rPr>
            </w:pPr>
          </w:p>
        </w:tc>
        <w:tc>
          <w:tcPr>
            <w:tcW w:w="587" w:type="dxa"/>
            <w:vMerge/>
            <w:vAlign w:val="center"/>
          </w:tcPr>
          <w:p w:rsidR="009311C9" w:rsidRDefault="009311C9">
            <w:pPr>
              <w:spacing w:line="220" w:lineRule="exact"/>
              <w:jc w:val="center"/>
              <w:rPr>
                <w:rFonts w:ascii="仿宋" w:eastAsia="仿宋" w:hAnsi="仿宋" w:cs="宋体"/>
                <w:szCs w:val="21"/>
              </w:rPr>
            </w:pPr>
          </w:p>
        </w:tc>
        <w:tc>
          <w:tcPr>
            <w:tcW w:w="604" w:type="dxa"/>
            <w:vMerge/>
            <w:vAlign w:val="center"/>
          </w:tcPr>
          <w:p w:rsidR="009311C9" w:rsidRDefault="009311C9">
            <w:pPr>
              <w:spacing w:line="220" w:lineRule="exact"/>
              <w:jc w:val="center"/>
              <w:rPr>
                <w:rFonts w:ascii="仿宋" w:eastAsia="仿宋" w:hAnsi="仿宋" w:cs="宋体"/>
                <w:szCs w:val="21"/>
              </w:rPr>
            </w:pPr>
          </w:p>
        </w:tc>
        <w:tc>
          <w:tcPr>
            <w:tcW w:w="718" w:type="dxa"/>
            <w:vMerge/>
            <w:vAlign w:val="center"/>
          </w:tcPr>
          <w:p w:rsidR="009311C9" w:rsidRDefault="009311C9">
            <w:pPr>
              <w:spacing w:line="220" w:lineRule="exact"/>
              <w:jc w:val="center"/>
              <w:rPr>
                <w:rFonts w:ascii="仿宋" w:eastAsia="仿宋" w:hAnsi="仿宋" w:cs="宋体"/>
                <w:szCs w:val="21"/>
              </w:rPr>
            </w:pPr>
          </w:p>
        </w:tc>
        <w:tc>
          <w:tcPr>
            <w:tcW w:w="682" w:type="dxa"/>
            <w:vMerge/>
            <w:vAlign w:val="center"/>
          </w:tcPr>
          <w:p w:rsidR="009311C9" w:rsidRDefault="009311C9">
            <w:pPr>
              <w:spacing w:line="220" w:lineRule="exact"/>
              <w:jc w:val="center"/>
              <w:rPr>
                <w:rFonts w:ascii="仿宋" w:eastAsia="仿宋" w:hAnsi="仿宋" w:cs="宋体"/>
                <w:szCs w:val="21"/>
              </w:rPr>
            </w:pPr>
          </w:p>
        </w:tc>
        <w:tc>
          <w:tcPr>
            <w:tcW w:w="696" w:type="dxa"/>
            <w:vMerge/>
            <w:vAlign w:val="center"/>
          </w:tcPr>
          <w:p w:rsidR="009311C9" w:rsidRDefault="009311C9">
            <w:pPr>
              <w:spacing w:line="220" w:lineRule="exact"/>
              <w:jc w:val="center"/>
              <w:rPr>
                <w:rFonts w:ascii="仿宋" w:eastAsia="仿宋" w:hAnsi="仿宋" w:cs="宋体"/>
                <w:szCs w:val="21"/>
              </w:rPr>
            </w:pPr>
          </w:p>
        </w:tc>
        <w:tc>
          <w:tcPr>
            <w:tcW w:w="736" w:type="dxa"/>
            <w:vMerge/>
            <w:vAlign w:val="center"/>
          </w:tcPr>
          <w:p w:rsidR="009311C9" w:rsidRDefault="009311C9">
            <w:pPr>
              <w:spacing w:line="220" w:lineRule="exact"/>
              <w:jc w:val="center"/>
              <w:rPr>
                <w:rFonts w:ascii="仿宋" w:eastAsia="仿宋" w:hAnsi="仿宋" w:cs="宋体"/>
                <w:szCs w:val="21"/>
              </w:rPr>
            </w:pPr>
          </w:p>
        </w:tc>
        <w:tc>
          <w:tcPr>
            <w:tcW w:w="682" w:type="dxa"/>
            <w:vMerge/>
            <w:vAlign w:val="center"/>
          </w:tcPr>
          <w:p w:rsidR="009311C9" w:rsidRDefault="009311C9">
            <w:pPr>
              <w:spacing w:line="220" w:lineRule="exact"/>
              <w:jc w:val="center"/>
              <w:rPr>
                <w:rFonts w:ascii="仿宋" w:eastAsia="仿宋" w:hAnsi="仿宋" w:cs="宋体"/>
                <w:szCs w:val="21"/>
              </w:rPr>
            </w:pPr>
          </w:p>
        </w:tc>
        <w:tc>
          <w:tcPr>
            <w:tcW w:w="2004" w:type="dxa"/>
            <w:vAlign w:val="center"/>
          </w:tcPr>
          <w:p w:rsidR="009311C9" w:rsidRDefault="00E924C0">
            <w:pPr>
              <w:spacing w:line="280" w:lineRule="exact"/>
              <w:jc w:val="center"/>
              <w:rPr>
                <w:rFonts w:ascii="仿宋" w:eastAsia="仿宋" w:hAnsi="仿宋"/>
                <w:szCs w:val="21"/>
              </w:rPr>
            </w:pPr>
            <w:r>
              <w:rPr>
                <w:rFonts w:ascii="仿宋" w:eastAsia="仿宋" w:hAnsi="仿宋" w:hint="eastAsia"/>
                <w:sz w:val="18"/>
                <w:szCs w:val="18"/>
              </w:rPr>
              <w:t>操作</w:t>
            </w:r>
          </w:p>
        </w:tc>
        <w:tc>
          <w:tcPr>
            <w:tcW w:w="983" w:type="dxa"/>
            <w:vAlign w:val="center"/>
          </w:tcPr>
          <w:p w:rsidR="009311C9" w:rsidRDefault="00E924C0">
            <w:pPr>
              <w:spacing w:line="280" w:lineRule="exact"/>
              <w:jc w:val="center"/>
              <w:rPr>
                <w:rFonts w:ascii="仿宋" w:eastAsia="仿宋" w:hAnsi="仿宋" w:cs="宋体"/>
                <w:szCs w:val="21"/>
              </w:rPr>
            </w:pPr>
            <w:r>
              <w:rPr>
                <w:rFonts w:ascii="仿宋" w:eastAsia="仿宋" w:hAnsi="仿宋"/>
                <w:sz w:val="18"/>
                <w:szCs w:val="18"/>
              </w:rPr>
              <w:t>基础部</w:t>
            </w:r>
          </w:p>
        </w:tc>
      </w:tr>
      <w:tr w:rsidR="009311C9" w:rsidTr="00083947">
        <w:trPr>
          <w:trHeight w:val="283"/>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vMerge/>
            <w:vAlign w:val="center"/>
          </w:tcPr>
          <w:p w:rsidR="009311C9" w:rsidRDefault="009311C9">
            <w:pPr>
              <w:spacing w:line="220" w:lineRule="exact"/>
              <w:jc w:val="center"/>
              <w:rPr>
                <w:rFonts w:ascii="仿宋" w:eastAsia="仿宋" w:hAnsi="仿宋"/>
                <w:szCs w:val="21"/>
              </w:rPr>
            </w:pPr>
          </w:p>
        </w:tc>
        <w:tc>
          <w:tcPr>
            <w:tcW w:w="1677" w:type="dxa"/>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影视鉴赏</w:t>
            </w:r>
          </w:p>
        </w:tc>
        <w:tc>
          <w:tcPr>
            <w:tcW w:w="874" w:type="dxa"/>
            <w:vMerge/>
            <w:vAlign w:val="center"/>
          </w:tcPr>
          <w:p w:rsidR="009311C9" w:rsidRDefault="009311C9">
            <w:pPr>
              <w:spacing w:line="220" w:lineRule="exact"/>
              <w:jc w:val="center"/>
              <w:rPr>
                <w:rFonts w:ascii="仿宋" w:eastAsia="仿宋" w:hAnsi="仿宋" w:cs="宋体"/>
                <w:szCs w:val="21"/>
              </w:rPr>
            </w:pPr>
          </w:p>
        </w:tc>
        <w:tc>
          <w:tcPr>
            <w:tcW w:w="1473" w:type="dxa"/>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999999009B</w:t>
            </w:r>
          </w:p>
        </w:tc>
        <w:tc>
          <w:tcPr>
            <w:tcW w:w="723" w:type="dxa"/>
            <w:vMerge/>
            <w:vAlign w:val="center"/>
          </w:tcPr>
          <w:p w:rsidR="009311C9" w:rsidRDefault="009311C9">
            <w:pPr>
              <w:spacing w:line="280" w:lineRule="exact"/>
              <w:jc w:val="center"/>
              <w:rPr>
                <w:rFonts w:ascii="仿宋" w:eastAsia="仿宋" w:hAnsi="仿宋" w:cs="宋体"/>
                <w:sz w:val="18"/>
                <w:szCs w:val="18"/>
              </w:rPr>
            </w:pPr>
          </w:p>
        </w:tc>
        <w:tc>
          <w:tcPr>
            <w:tcW w:w="695" w:type="dxa"/>
            <w:vMerge/>
            <w:vAlign w:val="center"/>
          </w:tcPr>
          <w:p w:rsidR="009311C9" w:rsidRDefault="009311C9">
            <w:pPr>
              <w:spacing w:line="220" w:lineRule="exact"/>
              <w:jc w:val="center"/>
              <w:rPr>
                <w:rFonts w:ascii="仿宋" w:eastAsia="仿宋" w:hAnsi="仿宋" w:cs="宋体"/>
                <w:szCs w:val="21"/>
              </w:rPr>
            </w:pPr>
          </w:p>
        </w:tc>
        <w:tc>
          <w:tcPr>
            <w:tcW w:w="587" w:type="dxa"/>
            <w:vMerge/>
            <w:vAlign w:val="center"/>
          </w:tcPr>
          <w:p w:rsidR="009311C9" w:rsidRDefault="009311C9">
            <w:pPr>
              <w:spacing w:line="220" w:lineRule="exact"/>
              <w:jc w:val="center"/>
              <w:rPr>
                <w:rFonts w:ascii="仿宋" w:eastAsia="仿宋" w:hAnsi="仿宋" w:cs="宋体"/>
                <w:szCs w:val="21"/>
              </w:rPr>
            </w:pPr>
          </w:p>
        </w:tc>
        <w:tc>
          <w:tcPr>
            <w:tcW w:w="604" w:type="dxa"/>
            <w:vMerge/>
            <w:vAlign w:val="center"/>
          </w:tcPr>
          <w:p w:rsidR="009311C9" w:rsidRDefault="009311C9">
            <w:pPr>
              <w:spacing w:line="220" w:lineRule="exact"/>
              <w:jc w:val="center"/>
              <w:rPr>
                <w:rFonts w:ascii="仿宋" w:eastAsia="仿宋" w:hAnsi="仿宋" w:cs="宋体"/>
                <w:szCs w:val="21"/>
              </w:rPr>
            </w:pPr>
          </w:p>
        </w:tc>
        <w:tc>
          <w:tcPr>
            <w:tcW w:w="718" w:type="dxa"/>
            <w:vMerge/>
            <w:vAlign w:val="center"/>
          </w:tcPr>
          <w:p w:rsidR="009311C9" w:rsidRDefault="009311C9">
            <w:pPr>
              <w:spacing w:line="220" w:lineRule="exact"/>
              <w:jc w:val="center"/>
              <w:rPr>
                <w:rFonts w:ascii="仿宋" w:eastAsia="仿宋" w:hAnsi="仿宋" w:cs="宋体"/>
                <w:szCs w:val="21"/>
              </w:rPr>
            </w:pPr>
          </w:p>
        </w:tc>
        <w:tc>
          <w:tcPr>
            <w:tcW w:w="682" w:type="dxa"/>
            <w:vMerge/>
            <w:vAlign w:val="center"/>
          </w:tcPr>
          <w:p w:rsidR="009311C9" w:rsidRDefault="009311C9">
            <w:pPr>
              <w:spacing w:line="220" w:lineRule="exact"/>
              <w:jc w:val="center"/>
              <w:rPr>
                <w:rFonts w:ascii="仿宋" w:eastAsia="仿宋" w:hAnsi="仿宋" w:cs="宋体"/>
                <w:szCs w:val="21"/>
              </w:rPr>
            </w:pPr>
          </w:p>
        </w:tc>
        <w:tc>
          <w:tcPr>
            <w:tcW w:w="696" w:type="dxa"/>
            <w:vMerge/>
            <w:vAlign w:val="center"/>
          </w:tcPr>
          <w:p w:rsidR="009311C9" w:rsidRDefault="009311C9">
            <w:pPr>
              <w:spacing w:line="220" w:lineRule="exact"/>
              <w:jc w:val="center"/>
              <w:rPr>
                <w:rFonts w:ascii="仿宋" w:eastAsia="仿宋" w:hAnsi="仿宋" w:cs="宋体"/>
                <w:szCs w:val="21"/>
              </w:rPr>
            </w:pPr>
          </w:p>
        </w:tc>
        <w:tc>
          <w:tcPr>
            <w:tcW w:w="736" w:type="dxa"/>
            <w:vMerge/>
            <w:vAlign w:val="center"/>
          </w:tcPr>
          <w:p w:rsidR="009311C9" w:rsidRDefault="009311C9">
            <w:pPr>
              <w:spacing w:line="220" w:lineRule="exact"/>
              <w:jc w:val="center"/>
              <w:rPr>
                <w:rFonts w:ascii="仿宋" w:eastAsia="仿宋" w:hAnsi="仿宋" w:cs="宋体"/>
                <w:szCs w:val="21"/>
              </w:rPr>
            </w:pPr>
          </w:p>
        </w:tc>
        <w:tc>
          <w:tcPr>
            <w:tcW w:w="682" w:type="dxa"/>
            <w:vMerge/>
            <w:vAlign w:val="center"/>
          </w:tcPr>
          <w:p w:rsidR="009311C9" w:rsidRDefault="009311C9">
            <w:pPr>
              <w:spacing w:line="220" w:lineRule="exact"/>
              <w:jc w:val="center"/>
              <w:rPr>
                <w:rFonts w:ascii="仿宋" w:eastAsia="仿宋" w:hAnsi="仿宋" w:cs="宋体"/>
                <w:szCs w:val="21"/>
              </w:rPr>
            </w:pPr>
          </w:p>
        </w:tc>
        <w:tc>
          <w:tcPr>
            <w:tcW w:w="2004" w:type="dxa"/>
            <w:vAlign w:val="center"/>
          </w:tcPr>
          <w:p w:rsidR="009311C9" w:rsidRDefault="00E924C0">
            <w:pPr>
              <w:spacing w:line="280" w:lineRule="exact"/>
              <w:jc w:val="center"/>
              <w:rPr>
                <w:rFonts w:ascii="仿宋" w:eastAsia="仿宋" w:hAnsi="仿宋"/>
                <w:szCs w:val="21"/>
              </w:rPr>
            </w:pPr>
            <w:r>
              <w:rPr>
                <w:rFonts w:ascii="仿宋" w:eastAsia="仿宋" w:hAnsi="仿宋" w:hint="eastAsia"/>
                <w:sz w:val="18"/>
                <w:szCs w:val="18"/>
              </w:rPr>
              <w:t>论文</w:t>
            </w:r>
          </w:p>
        </w:tc>
        <w:tc>
          <w:tcPr>
            <w:tcW w:w="983" w:type="dxa"/>
            <w:vAlign w:val="center"/>
          </w:tcPr>
          <w:p w:rsidR="009311C9" w:rsidRDefault="00E924C0">
            <w:pPr>
              <w:spacing w:line="280" w:lineRule="exact"/>
              <w:jc w:val="center"/>
              <w:rPr>
                <w:rFonts w:ascii="仿宋" w:eastAsia="仿宋" w:hAnsi="仿宋"/>
                <w:kern w:val="0"/>
                <w:szCs w:val="21"/>
              </w:rPr>
            </w:pPr>
            <w:r>
              <w:rPr>
                <w:rFonts w:ascii="仿宋" w:eastAsia="仿宋" w:hAnsi="仿宋"/>
                <w:sz w:val="18"/>
                <w:szCs w:val="18"/>
              </w:rPr>
              <w:t>基础部</w:t>
            </w:r>
          </w:p>
        </w:tc>
      </w:tr>
      <w:tr w:rsidR="009311C9" w:rsidTr="00083947">
        <w:trPr>
          <w:trHeight w:val="283"/>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vMerge/>
            <w:vAlign w:val="center"/>
          </w:tcPr>
          <w:p w:rsidR="009311C9" w:rsidRDefault="009311C9">
            <w:pPr>
              <w:spacing w:line="220" w:lineRule="exact"/>
              <w:jc w:val="center"/>
              <w:rPr>
                <w:rFonts w:ascii="仿宋" w:eastAsia="仿宋" w:hAnsi="仿宋"/>
                <w:szCs w:val="21"/>
              </w:rPr>
            </w:pPr>
          </w:p>
        </w:tc>
        <w:tc>
          <w:tcPr>
            <w:tcW w:w="1677" w:type="dxa"/>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舞蹈鉴赏</w:t>
            </w:r>
          </w:p>
        </w:tc>
        <w:tc>
          <w:tcPr>
            <w:tcW w:w="874" w:type="dxa"/>
            <w:vMerge/>
            <w:vAlign w:val="center"/>
          </w:tcPr>
          <w:p w:rsidR="009311C9" w:rsidRDefault="009311C9">
            <w:pPr>
              <w:spacing w:line="220" w:lineRule="exact"/>
              <w:jc w:val="center"/>
              <w:rPr>
                <w:rFonts w:ascii="仿宋" w:eastAsia="仿宋" w:hAnsi="仿宋" w:cs="宋体"/>
                <w:szCs w:val="21"/>
              </w:rPr>
            </w:pPr>
          </w:p>
        </w:tc>
        <w:tc>
          <w:tcPr>
            <w:tcW w:w="1473" w:type="dxa"/>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9999990010B</w:t>
            </w:r>
          </w:p>
        </w:tc>
        <w:tc>
          <w:tcPr>
            <w:tcW w:w="723" w:type="dxa"/>
            <w:vMerge/>
            <w:vAlign w:val="center"/>
          </w:tcPr>
          <w:p w:rsidR="009311C9" w:rsidRDefault="009311C9">
            <w:pPr>
              <w:spacing w:line="280" w:lineRule="exact"/>
              <w:jc w:val="center"/>
              <w:rPr>
                <w:rFonts w:ascii="仿宋" w:eastAsia="仿宋" w:hAnsi="仿宋" w:cs="宋体"/>
                <w:sz w:val="18"/>
                <w:szCs w:val="18"/>
              </w:rPr>
            </w:pPr>
          </w:p>
        </w:tc>
        <w:tc>
          <w:tcPr>
            <w:tcW w:w="695" w:type="dxa"/>
            <w:vMerge/>
            <w:vAlign w:val="center"/>
          </w:tcPr>
          <w:p w:rsidR="009311C9" w:rsidRDefault="009311C9">
            <w:pPr>
              <w:spacing w:line="220" w:lineRule="exact"/>
              <w:jc w:val="center"/>
              <w:rPr>
                <w:rFonts w:ascii="仿宋" w:eastAsia="仿宋" w:hAnsi="仿宋" w:cs="宋体"/>
                <w:szCs w:val="21"/>
              </w:rPr>
            </w:pPr>
          </w:p>
        </w:tc>
        <w:tc>
          <w:tcPr>
            <w:tcW w:w="587" w:type="dxa"/>
            <w:vMerge/>
            <w:vAlign w:val="center"/>
          </w:tcPr>
          <w:p w:rsidR="009311C9" w:rsidRDefault="009311C9">
            <w:pPr>
              <w:spacing w:line="220" w:lineRule="exact"/>
              <w:jc w:val="center"/>
              <w:rPr>
                <w:rFonts w:ascii="仿宋" w:eastAsia="仿宋" w:hAnsi="仿宋" w:cs="宋体"/>
                <w:szCs w:val="21"/>
              </w:rPr>
            </w:pPr>
          </w:p>
        </w:tc>
        <w:tc>
          <w:tcPr>
            <w:tcW w:w="604" w:type="dxa"/>
            <w:vMerge/>
            <w:vAlign w:val="center"/>
          </w:tcPr>
          <w:p w:rsidR="009311C9" w:rsidRDefault="009311C9">
            <w:pPr>
              <w:spacing w:line="220" w:lineRule="exact"/>
              <w:jc w:val="center"/>
              <w:rPr>
                <w:rFonts w:ascii="仿宋" w:eastAsia="仿宋" w:hAnsi="仿宋" w:cs="宋体"/>
                <w:szCs w:val="21"/>
              </w:rPr>
            </w:pPr>
          </w:p>
        </w:tc>
        <w:tc>
          <w:tcPr>
            <w:tcW w:w="718" w:type="dxa"/>
            <w:vMerge/>
            <w:vAlign w:val="center"/>
          </w:tcPr>
          <w:p w:rsidR="009311C9" w:rsidRDefault="009311C9">
            <w:pPr>
              <w:spacing w:line="220" w:lineRule="exact"/>
              <w:jc w:val="center"/>
              <w:rPr>
                <w:rFonts w:ascii="仿宋" w:eastAsia="仿宋" w:hAnsi="仿宋" w:cs="宋体"/>
                <w:szCs w:val="21"/>
              </w:rPr>
            </w:pPr>
          </w:p>
        </w:tc>
        <w:tc>
          <w:tcPr>
            <w:tcW w:w="682" w:type="dxa"/>
            <w:vMerge/>
            <w:vAlign w:val="center"/>
          </w:tcPr>
          <w:p w:rsidR="009311C9" w:rsidRDefault="009311C9">
            <w:pPr>
              <w:spacing w:line="220" w:lineRule="exact"/>
              <w:jc w:val="center"/>
              <w:rPr>
                <w:rFonts w:ascii="仿宋" w:eastAsia="仿宋" w:hAnsi="仿宋" w:cs="宋体"/>
                <w:szCs w:val="21"/>
              </w:rPr>
            </w:pPr>
          </w:p>
        </w:tc>
        <w:tc>
          <w:tcPr>
            <w:tcW w:w="696" w:type="dxa"/>
            <w:vMerge/>
            <w:vAlign w:val="center"/>
          </w:tcPr>
          <w:p w:rsidR="009311C9" w:rsidRDefault="009311C9">
            <w:pPr>
              <w:spacing w:line="220" w:lineRule="exact"/>
              <w:jc w:val="center"/>
              <w:rPr>
                <w:rFonts w:ascii="仿宋" w:eastAsia="仿宋" w:hAnsi="仿宋" w:cs="宋体"/>
                <w:szCs w:val="21"/>
              </w:rPr>
            </w:pPr>
          </w:p>
        </w:tc>
        <w:tc>
          <w:tcPr>
            <w:tcW w:w="736" w:type="dxa"/>
            <w:vMerge/>
            <w:vAlign w:val="center"/>
          </w:tcPr>
          <w:p w:rsidR="009311C9" w:rsidRDefault="009311C9">
            <w:pPr>
              <w:spacing w:line="220" w:lineRule="exact"/>
              <w:jc w:val="center"/>
              <w:rPr>
                <w:rFonts w:ascii="仿宋" w:eastAsia="仿宋" w:hAnsi="仿宋" w:cs="宋体"/>
                <w:szCs w:val="21"/>
              </w:rPr>
            </w:pPr>
          </w:p>
        </w:tc>
        <w:tc>
          <w:tcPr>
            <w:tcW w:w="682" w:type="dxa"/>
            <w:vMerge/>
            <w:vAlign w:val="center"/>
          </w:tcPr>
          <w:p w:rsidR="009311C9" w:rsidRDefault="009311C9">
            <w:pPr>
              <w:spacing w:line="220" w:lineRule="exact"/>
              <w:jc w:val="center"/>
              <w:rPr>
                <w:rFonts w:ascii="仿宋" w:eastAsia="仿宋" w:hAnsi="仿宋" w:cs="宋体"/>
                <w:szCs w:val="21"/>
              </w:rPr>
            </w:pPr>
          </w:p>
        </w:tc>
        <w:tc>
          <w:tcPr>
            <w:tcW w:w="2004" w:type="dxa"/>
            <w:vAlign w:val="center"/>
          </w:tcPr>
          <w:p w:rsidR="009311C9" w:rsidRDefault="00E924C0">
            <w:pPr>
              <w:spacing w:line="280" w:lineRule="exact"/>
              <w:jc w:val="center"/>
              <w:rPr>
                <w:rFonts w:ascii="仿宋" w:eastAsia="仿宋" w:hAnsi="仿宋"/>
                <w:szCs w:val="21"/>
              </w:rPr>
            </w:pPr>
            <w:r>
              <w:rPr>
                <w:rFonts w:ascii="仿宋" w:eastAsia="仿宋" w:hAnsi="仿宋"/>
                <w:sz w:val="18"/>
                <w:szCs w:val="18"/>
              </w:rPr>
              <w:t>论文</w:t>
            </w:r>
            <w:r>
              <w:rPr>
                <w:rFonts w:ascii="仿宋" w:eastAsia="仿宋" w:hAnsi="仿宋" w:hint="eastAsia"/>
                <w:sz w:val="18"/>
                <w:szCs w:val="18"/>
              </w:rPr>
              <w:t>、</w:t>
            </w:r>
            <w:r>
              <w:rPr>
                <w:rFonts w:ascii="仿宋" w:eastAsia="仿宋" w:hAnsi="仿宋"/>
                <w:sz w:val="18"/>
                <w:szCs w:val="18"/>
              </w:rPr>
              <w:t>实践</w:t>
            </w:r>
          </w:p>
        </w:tc>
        <w:tc>
          <w:tcPr>
            <w:tcW w:w="983" w:type="dxa"/>
            <w:vAlign w:val="center"/>
          </w:tcPr>
          <w:p w:rsidR="009311C9" w:rsidRDefault="00E924C0">
            <w:pPr>
              <w:spacing w:line="280" w:lineRule="exact"/>
              <w:jc w:val="center"/>
              <w:rPr>
                <w:rFonts w:ascii="仿宋" w:eastAsia="仿宋" w:hAnsi="仿宋"/>
                <w:kern w:val="0"/>
                <w:szCs w:val="21"/>
              </w:rPr>
            </w:pPr>
            <w:r>
              <w:rPr>
                <w:rFonts w:ascii="仿宋" w:eastAsia="仿宋" w:hAnsi="仿宋"/>
                <w:sz w:val="18"/>
                <w:szCs w:val="18"/>
              </w:rPr>
              <w:t>基础部</w:t>
            </w:r>
          </w:p>
        </w:tc>
      </w:tr>
      <w:tr w:rsidR="009311C9" w:rsidTr="00083947">
        <w:trPr>
          <w:trHeight w:val="283"/>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2</w:t>
            </w:r>
          </w:p>
        </w:tc>
        <w:tc>
          <w:tcPr>
            <w:tcW w:w="1677" w:type="dxa"/>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山西故事</w:t>
            </w:r>
          </w:p>
        </w:tc>
        <w:tc>
          <w:tcPr>
            <w:tcW w:w="874" w:type="dxa"/>
            <w:vAlign w:val="center"/>
          </w:tcPr>
          <w:p w:rsidR="009311C9" w:rsidRDefault="00E924C0">
            <w:pPr>
              <w:spacing w:line="220" w:lineRule="exact"/>
              <w:jc w:val="center"/>
              <w:rPr>
                <w:rFonts w:ascii="仿宋" w:eastAsia="仿宋" w:hAnsi="仿宋"/>
                <w:kern w:val="0"/>
                <w:szCs w:val="21"/>
              </w:rPr>
            </w:pPr>
            <w:r>
              <w:rPr>
                <w:rFonts w:ascii="仿宋" w:eastAsia="仿宋" w:hAnsi="仿宋" w:cs="宋体"/>
                <w:szCs w:val="21"/>
              </w:rPr>
              <w:t>限选</w:t>
            </w:r>
          </w:p>
        </w:tc>
        <w:tc>
          <w:tcPr>
            <w:tcW w:w="1473" w:type="dxa"/>
            <w:vAlign w:val="center"/>
          </w:tcPr>
          <w:p w:rsidR="009311C9" w:rsidRDefault="00E924C0">
            <w:pPr>
              <w:spacing w:line="220" w:lineRule="exact"/>
              <w:jc w:val="center"/>
              <w:rPr>
                <w:rFonts w:ascii="仿宋" w:eastAsia="仿宋" w:hAnsi="仿宋"/>
                <w:kern w:val="0"/>
                <w:szCs w:val="21"/>
              </w:rPr>
            </w:pPr>
            <w:r>
              <w:rPr>
                <w:rFonts w:ascii="仿宋" w:eastAsia="仿宋" w:hAnsi="仿宋"/>
                <w:kern w:val="0"/>
                <w:szCs w:val="21"/>
              </w:rPr>
              <w:t>999999008B</w:t>
            </w:r>
          </w:p>
        </w:tc>
        <w:tc>
          <w:tcPr>
            <w:tcW w:w="72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3</w:t>
            </w:r>
            <w:r>
              <w:rPr>
                <w:rFonts w:ascii="仿宋" w:eastAsia="仿宋" w:hAnsi="仿宋" w:cs="宋体"/>
                <w:szCs w:val="21"/>
              </w:rPr>
              <w:t>6</w:t>
            </w:r>
          </w:p>
        </w:tc>
        <w:tc>
          <w:tcPr>
            <w:tcW w:w="695"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10</w:t>
            </w:r>
          </w:p>
        </w:tc>
        <w:tc>
          <w:tcPr>
            <w:tcW w:w="587"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2</w:t>
            </w:r>
          </w:p>
        </w:tc>
        <w:tc>
          <w:tcPr>
            <w:tcW w:w="604"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2</w:t>
            </w:r>
          </w:p>
        </w:tc>
        <w:tc>
          <w:tcPr>
            <w:tcW w:w="718" w:type="dxa"/>
            <w:vAlign w:val="center"/>
          </w:tcPr>
          <w:p w:rsidR="009311C9" w:rsidRDefault="009311C9">
            <w:pPr>
              <w:spacing w:line="220" w:lineRule="exact"/>
              <w:jc w:val="center"/>
              <w:rPr>
                <w:rFonts w:ascii="仿宋" w:eastAsia="仿宋" w:hAnsi="仿宋" w:cs="宋体"/>
                <w:szCs w:val="21"/>
              </w:rPr>
            </w:pPr>
          </w:p>
        </w:tc>
        <w:tc>
          <w:tcPr>
            <w:tcW w:w="682" w:type="dxa"/>
            <w:vAlign w:val="center"/>
          </w:tcPr>
          <w:p w:rsidR="009311C9" w:rsidRDefault="009311C9">
            <w:pPr>
              <w:spacing w:line="220" w:lineRule="exact"/>
              <w:jc w:val="center"/>
              <w:rPr>
                <w:rFonts w:ascii="仿宋" w:eastAsia="仿宋" w:hAnsi="仿宋" w:cs="宋体"/>
                <w:szCs w:val="21"/>
              </w:rPr>
            </w:pPr>
          </w:p>
        </w:tc>
        <w:tc>
          <w:tcPr>
            <w:tcW w:w="696" w:type="dxa"/>
            <w:vAlign w:val="center"/>
          </w:tcPr>
          <w:p w:rsidR="009311C9" w:rsidRDefault="009311C9">
            <w:pPr>
              <w:spacing w:line="220" w:lineRule="exact"/>
              <w:jc w:val="center"/>
              <w:rPr>
                <w:rFonts w:ascii="仿宋" w:eastAsia="仿宋" w:hAnsi="仿宋" w:cs="宋体"/>
                <w:szCs w:val="21"/>
              </w:rPr>
            </w:pPr>
          </w:p>
        </w:tc>
        <w:tc>
          <w:tcPr>
            <w:tcW w:w="736" w:type="dxa"/>
            <w:vAlign w:val="center"/>
          </w:tcPr>
          <w:p w:rsidR="009311C9" w:rsidRDefault="009311C9">
            <w:pPr>
              <w:spacing w:line="220" w:lineRule="exact"/>
              <w:jc w:val="center"/>
              <w:rPr>
                <w:rFonts w:ascii="仿宋" w:eastAsia="仿宋" w:hAnsi="仿宋" w:cs="宋体"/>
                <w:szCs w:val="21"/>
              </w:rPr>
            </w:pPr>
          </w:p>
        </w:tc>
        <w:tc>
          <w:tcPr>
            <w:tcW w:w="682" w:type="dxa"/>
            <w:vAlign w:val="center"/>
          </w:tcPr>
          <w:p w:rsidR="009311C9" w:rsidRDefault="009311C9">
            <w:pPr>
              <w:spacing w:line="220" w:lineRule="exact"/>
              <w:jc w:val="center"/>
              <w:rPr>
                <w:rFonts w:ascii="仿宋" w:eastAsia="仿宋" w:hAnsi="仿宋" w:cs="宋体"/>
                <w:szCs w:val="21"/>
              </w:rPr>
            </w:pPr>
          </w:p>
        </w:tc>
        <w:tc>
          <w:tcPr>
            <w:tcW w:w="2004"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论文、报告、体会</w:t>
            </w:r>
          </w:p>
        </w:tc>
        <w:tc>
          <w:tcPr>
            <w:tcW w:w="98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基础部</w:t>
            </w:r>
          </w:p>
        </w:tc>
      </w:tr>
      <w:tr w:rsidR="009311C9" w:rsidTr="00083947">
        <w:trPr>
          <w:trHeight w:val="283"/>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3</w:t>
            </w:r>
          </w:p>
        </w:tc>
        <w:tc>
          <w:tcPr>
            <w:tcW w:w="1677" w:type="dxa"/>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数学</w:t>
            </w:r>
          </w:p>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（专升本方向）</w:t>
            </w:r>
          </w:p>
        </w:tc>
        <w:tc>
          <w:tcPr>
            <w:tcW w:w="874"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公选</w:t>
            </w:r>
          </w:p>
        </w:tc>
        <w:tc>
          <w:tcPr>
            <w:tcW w:w="1473" w:type="dxa"/>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9999990011B</w:t>
            </w:r>
          </w:p>
        </w:tc>
        <w:tc>
          <w:tcPr>
            <w:tcW w:w="72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36</w:t>
            </w:r>
          </w:p>
        </w:tc>
        <w:tc>
          <w:tcPr>
            <w:tcW w:w="695"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10</w:t>
            </w:r>
          </w:p>
        </w:tc>
        <w:tc>
          <w:tcPr>
            <w:tcW w:w="587"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2</w:t>
            </w:r>
          </w:p>
        </w:tc>
        <w:tc>
          <w:tcPr>
            <w:tcW w:w="604" w:type="dxa"/>
            <w:vAlign w:val="center"/>
          </w:tcPr>
          <w:p w:rsidR="009311C9" w:rsidRDefault="009311C9">
            <w:pPr>
              <w:spacing w:line="220" w:lineRule="exact"/>
              <w:jc w:val="center"/>
              <w:rPr>
                <w:rFonts w:ascii="仿宋" w:eastAsia="仿宋" w:hAnsi="仿宋" w:cs="宋体"/>
                <w:szCs w:val="21"/>
              </w:rPr>
            </w:pPr>
          </w:p>
        </w:tc>
        <w:tc>
          <w:tcPr>
            <w:tcW w:w="718" w:type="dxa"/>
            <w:vAlign w:val="center"/>
          </w:tcPr>
          <w:p w:rsidR="009311C9" w:rsidRDefault="009311C9">
            <w:pPr>
              <w:spacing w:line="220" w:lineRule="exact"/>
              <w:jc w:val="center"/>
              <w:rPr>
                <w:rFonts w:ascii="仿宋" w:eastAsia="仿宋" w:hAnsi="仿宋" w:cs="宋体"/>
                <w:szCs w:val="21"/>
              </w:rPr>
            </w:pPr>
          </w:p>
        </w:tc>
        <w:tc>
          <w:tcPr>
            <w:tcW w:w="682" w:type="dxa"/>
            <w:vAlign w:val="center"/>
          </w:tcPr>
          <w:p w:rsidR="009311C9" w:rsidRDefault="009311C9">
            <w:pPr>
              <w:spacing w:line="220" w:lineRule="exact"/>
              <w:jc w:val="center"/>
              <w:rPr>
                <w:rFonts w:ascii="仿宋" w:eastAsia="仿宋" w:hAnsi="仿宋" w:cs="宋体"/>
                <w:szCs w:val="21"/>
              </w:rPr>
            </w:pPr>
          </w:p>
        </w:tc>
        <w:tc>
          <w:tcPr>
            <w:tcW w:w="696"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2</w:t>
            </w:r>
          </w:p>
        </w:tc>
        <w:tc>
          <w:tcPr>
            <w:tcW w:w="736" w:type="dxa"/>
            <w:vAlign w:val="center"/>
          </w:tcPr>
          <w:p w:rsidR="009311C9" w:rsidRDefault="009311C9">
            <w:pPr>
              <w:spacing w:line="220" w:lineRule="exact"/>
              <w:jc w:val="center"/>
              <w:rPr>
                <w:rFonts w:ascii="仿宋" w:eastAsia="仿宋" w:hAnsi="仿宋" w:cs="宋体"/>
                <w:szCs w:val="21"/>
              </w:rPr>
            </w:pPr>
          </w:p>
        </w:tc>
        <w:tc>
          <w:tcPr>
            <w:tcW w:w="682" w:type="dxa"/>
            <w:vAlign w:val="center"/>
          </w:tcPr>
          <w:p w:rsidR="009311C9" w:rsidRDefault="009311C9">
            <w:pPr>
              <w:spacing w:line="220" w:lineRule="exact"/>
              <w:jc w:val="center"/>
              <w:rPr>
                <w:rFonts w:ascii="仿宋" w:eastAsia="仿宋" w:hAnsi="仿宋" w:cs="宋体"/>
                <w:szCs w:val="21"/>
              </w:rPr>
            </w:pPr>
          </w:p>
        </w:tc>
        <w:tc>
          <w:tcPr>
            <w:tcW w:w="2004" w:type="dxa"/>
            <w:vAlign w:val="center"/>
          </w:tcPr>
          <w:p w:rsidR="009311C9" w:rsidRDefault="00E924C0">
            <w:pPr>
              <w:spacing w:line="220" w:lineRule="exact"/>
              <w:jc w:val="center"/>
              <w:rPr>
                <w:rFonts w:ascii="仿宋" w:eastAsia="仿宋" w:hAnsi="仿宋"/>
                <w:szCs w:val="21"/>
              </w:rPr>
            </w:pPr>
            <w:r>
              <w:rPr>
                <w:rFonts w:ascii="仿宋" w:eastAsia="仿宋" w:hAnsi="仿宋" w:hint="eastAsia"/>
                <w:szCs w:val="21"/>
              </w:rPr>
              <w:t>试卷</w:t>
            </w:r>
          </w:p>
        </w:tc>
        <w:tc>
          <w:tcPr>
            <w:tcW w:w="983" w:type="dxa"/>
            <w:vAlign w:val="center"/>
          </w:tcPr>
          <w:p w:rsidR="009311C9" w:rsidRDefault="00E924C0">
            <w:pPr>
              <w:spacing w:line="220" w:lineRule="exact"/>
              <w:jc w:val="center"/>
              <w:rPr>
                <w:rFonts w:ascii="仿宋" w:eastAsia="仿宋" w:hAnsi="仿宋" w:cs="宋体"/>
                <w:szCs w:val="21"/>
              </w:rPr>
            </w:pPr>
            <w:r>
              <w:rPr>
                <w:rFonts w:ascii="仿宋" w:eastAsia="仿宋" w:hAnsi="仿宋" w:cs="宋体" w:hint="eastAsia"/>
                <w:szCs w:val="21"/>
              </w:rPr>
              <w:t>基础部</w:t>
            </w:r>
          </w:p>
        </w:tc>
      </w:tr>
      <w:tr w:rsidR="009311C9" w:rsidTr="00083947">
        <w:trPr>
          <w:trHeight w:val="283"/>
        </w:trPr>
        <w:tc>
          <w:tcPr>
            <w:tcW w:w="426" w:type="dxa"/>
            <w:vMerge/>
            <w:vAlign w:val="center"/>
          </w:tcPr>
          <w:p w:rsidR="009311C9" w:rsidRDefault="009311C9">
            <w:pPr>
              <w:spacing w:line="220" w:lineRule="exact"/>
              <w:jc w:val="center"/>
              <w:rPr>
                <w:rFonts w:ascii="仿宋" w:eastAsia="仿宋" w:hAnsi="仿宋"/>
                <w:kern w:val="0"/>
                <w:szCs w:val="21"/>
              </w:rPr>
            </w:pPr>
          </w:p>
        </w:tc>
        <w:tc>
          <w:tcPr>
            <w:tcW w:w="420" w:type="dxa"/>
            <w:vMerge/>
            <w:vAlign w:val="center"/>
          </w:tcPr>
          <w:p w:rsidR="009311C9" w:rsidRDefault="009311C9">
            <w:pPr>
              <w:spacing w:line="220" w:lineRule="exact"/>
              <w:jc w:val="center"/>
              <w:rPr>
                <w:rFonts w:ascii="仿宋" w:eastAsia="仿宋" w:hAnsi="仿宋"/>
                <w:kern w:val="0"/>
                <w:szCs w:val="21"/>
              </w:rPr>
            </w:pPr>
          </w:p>
        </w:tc>
        <w:tc>
          <w:tcPr>
            <w:tcW w:w="567" w:type="dxa"/>
            <w:vMerge w:val="restart"/>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4</w:t>
            </w:r>
          </w:p>
        </w:tc>
        <w:tc>
          <w:tcPr>
            <w:tcW w:w="167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非遗艺术赏析</w:t>
            </w:r>
          </w:p>
        </w:tc>
        <w:tc>
          <w:tcPr>
            <w:tcW w:w="874" w:type="dxa"/>
            <w:vMerge w:val="restart"/>
            <w:tcBorders>
              <w:top w:val="single" w:sz="4" w:space="0" w:color="auto"/>
              <w:left w:val="nil"/>
              <w:right w:val="single" w:sz="4" w:space="0" w:color="auto"/>
            </w:tcBorders>
            <w:shd w:val="clear" w:color="auto" w:fill="auto"/>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二选一</w:t>
            </w:r>
          </w:p>
        </w:tc>
        <w:tc>
          <w:tcPr>
            <w:tcW w:w="1473" w:type="dxa"/>
            <w:tcBorders>
              <w:top w:val="single" w:sz="4" w:space="0" w:color="auto"/>
              <w:left w:val="nil"/>
              <w:bottom w:val="single" w:sz="4" w:space="0" w:color="auto"/>
              <w:right w:val="single" w:sz="4" w:space="0" w:color="auto"/>
            </w:tcBorders>
            <w:shd w:val="clear" w:color="auto" w:fill="auto"/>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9999990012B</w:t>
            </w:r>
          </w:p>
        </w:tc>
        <w:tc>
          <w:tcPr>
            <w:tcW w:w="723" w:type="dxa"/>
            <w:vMerge w:val="restart"/>
            <w:tcBorders>
              <w:top w:val="single" w:sz="4" w:space="0" w:color="auto"/>
              <w:left w:val="nil"/>
              <w:right w:val="single" w:sz="4" w:space="0" w:color="auto"/>
            </w:tcBorders>
            <w:shd w:val="clear" w:color="auto" w:fill="auto"/>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36</w:t>
            </w:r>
          </w:p>
        </w:tc>
        <w:tc>
          <w:tcPr>
            <w:tcW w:w="695" w:type="dxa"/>
            <w:vMerge w:val="restart"/>
            <w:tcBorders>
              <w:top w:val="single" w:sz="4" w:space="0" w:color="auto"/>
              <w:left w:val="nil"/>
              <w:right w:val="single" w:sz="4" w:space="0" w:color="auto"/>
            </w:tcBorders>
            <w:shd w:val="clear" w:color="auto" w:fill="auto"/>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18</w:t>
            </w:r>
          </w:p>
        </w:tc>
        <w:tc>
          <w:tcPr>
            <w:tcW w:w="587" w:type="dxa"/>
            <w:vMerge w:val="restart"/>
            <w:tcBorders>
              <w:top w:val="single" w:sz="4" w:space="0" w:color="auto"/>
              <w:left w:val="nil"/>
              <w:right w:val="single" w:sz="4" w:space="0" w:color="auto"/>
            </w:tcBorders>
            <w:shd w:val="clear" w:color="auto" w:fill="auto"/>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2</w:t>
            </w:r>
          </w:p>
        </w:tc>
        <w:tc>
          <w:tcPr>
            <w:tcW w:w="604" w:type="dxa"/>
            <w:vMerge w:val="restart"/>
            <w:tcBorders>
              <w:top w:val="single" w:sz="4" w:space="0" w:color="auto"/>
              <w:left w:val="nil"/>
              <w:right w:val="single" w:sz="4" w:space="0" w:color="auto"/>
            </w:tcBorders>
            <w:shd w:val="clear" w:color="auto" w:fill="auto"/>
            <w:vAlign w:val="center"/>
          </w:tcPr>
          <w:p w:rsidR="009311C9" w:rsidRDefault="009311C9">
            <w:pPr>
              <w:spacing w:line="220" w:lineRule="exact"/>
              <w:jc w:val="center"/>
              <w:rPr>
                <w:rFonts w:ascii="仿宋" w:eastAsia="仿宋" w:hAnsi="仿宋"/>
                <w:kern w:val="0"/>
                <w:szCs w:val="21"/>
              </w:rPr>
            </w:pPr>
          </w:p>
        </w:tc>
        <w:tc>
          <w:tcPr>
            <w:tcW w:w="718" w:type="dxa"/>
            <w:vMerge w:val="restart"/>
            <w:tcBorders>
              <w:top w:val="single" w:sz="4" w:space="0" w:color="auto"/>
              <w:left w:val="nil"/>
              <w:right w:val="single" w:sz="4" w:space="0" w:color="auto"/>
            </w:tcBorders>
            <w:shd w:val="clear" w:color="auto" w:fill="auto"/>
            <w:vAlign w:val="center"/>
          </w:tcPr>
          <w:p w:rsidR="009311C9" w:rsidRDefault="009311C9">
            <w:pPr>
              <w:spacing w:line="220" w:lineRule="exact"/>
              <w:jc w:val="center"/>
              <w:rPr>
                <w:rFonts w:ascii="仿宋" w:eastAsia="仿宋" w:hAnsi="仿宋"/>
                <w:kern w:val="0"/>
                <w:szCs w:val="21"/>
              </w:rPr>
            </w:pPr>
          </w:p>
        </w:tc>
        <w:tc>
          <w:tcPr>
            <w:tcW w:w="682" w:type="dxa"/>
            <w:vMerge w:val="restart"/>
            <w:tcBorders>
              <w:top w:val="single" w:sz="4" w:space="0" w:color="auto"/>
              <w:left w:val="nil"/>
              <w:right w:val="single" w:sz="4" w:space="0" w:color="auto"/>
            </w:tcBorders>
            <w:shd w:val="clear" w:color="auto" w:fill="auto"/>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2</w:t>
            </w:r>
          </w:p>
        </w:tc>
        <w:tc>
          <w:tcPr>
            <w:tcW w:w="696" w:type="dxa"/>
            <w:vMerge w:val="restart"/>
            <w:tcBorders>
              <w:top w:val="single" w:sz="4" w:space="0" w:color="auto"/>
              <w:left w:val="nil"/>
              <w:right w:val="single" w:sz="4" w:space="0" w:color="auto"/>
            </w:tcBorders>
            <w:shd w:val="clear" w:color="auto" w:fill="auto"/>
            <w:vAlign w:val="center"/>
          </w:tcPr>
          <w:p w:rsidR="009311C9" w:rsidRDefault="009311C9">
            <w:pPr>
              <w:spacing w:line="220" w:lineRule="exact"/>
              <w:jc w:val="center"/>
              <w:rPr>
                <w:rFonts w:ascii="仿宋" w:eastAsia="仿宋" w:hAnsi="仿宋"/>
                <w:kern w:val="0"/>
                <w:szCs w:val="21"/>
              </w:rPr>
            </w:pPr>
          </w:p>
        </w:tc>
        <w:tc>
          <w:tcPr>
            <w:tcW w:w="736" w:type="dxa"/>
            <w:vMerge w:val="restart"/>
            <w:tcBorders>
              <w:top w:val="single" w:sz="4" w:space="0" w:color="auto"/>
              <w:left w:val="nil"/>
              <w:right w:val="single" w:sz="4" w:space="0" w:color="auto"/>
            </w:tcBorders>
            <w:shd w:val="clear" w:color="auto" w:fill="auto"/>
            <w:vAlign w:val="center"/>
          </w:tcPr>
          <w:p w:rsidR="009311C9" w:rsidRDefault="009311C9">
            <w:pPr>
              <w:spacing w:line="220" w:lineRule="exact"/>
              <w:jc w:val="center"/>
              <w:rPr>
                <w:rFonts w:ascii="仿宋" w:eastAsia="仿宋" w:hAnsi="仿宋"/>
                <w:kern w:val="0"/>
                <w:szCs w:val="21"/>
              </w:rPr>
            </w:pPr>
          </w:p>
        </w:tc>
        <w:tc>
          <w:tcPr>
            <w:tcW w:w="682" w:type="dxa"/>
            <w:vMerge w:val="restart"/>
            <w:shd w:val="clear" w:color="auto" w:fill="auto"/>
            <w:vAlign w:val="center"/>
          </w:tcPr>
          <w:p w:rsidR="009311C9" w:rsidRDefault="009311C9">
            <w:pPr>
              <w:spacing w:line="220" w:lineRule="exact"/>
              <w:jc w:val="center"/>
              <w:rPr>
                <w:rFonts w:ascii="仿宋" w:eastAsia="仿宋" w:hAnsi="仿宋"/>
                <w:kern w:val="0"/>
                <w:szCs w:val="21"/>
              </w:rPr>
            </w:pPr>
          </w:p>
        </w:tc>
        <w:tc>
          <w:tcPr>
            <w:tcW w:w="2004" w:type="dxa"/>
            <w:shd w:val="clear" w:color="auto" w:fill="auto"/>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操作</w:t>
            </w:r>
          </w:p>
        </w:tc>
        <w:tc>
          <w:tcPr>
            <w:tcW w:w="983" w:type="dxa"/>
            <w:vMerge w:val="restart"/>
            <w:shd w:val="clear" w:color="auto" w:fill="auto"/>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基础部</w:t>
            </w:r>
          </w:p>
        </w:tc>
      </w:tr>
      <w:tr w:rsidR="009311C9" w:rsidTr="00083947">
        <w:trPr>
          <w:trHeight w:val="283"/>
        </w:trPr>
        <w:tc>
          <w:tcPr>
            <w:tcW w:w="426" w:type="dxa"/>
            <w:vMerge/>
            <w:vAlign w:val="center"/>
          </w:tcPr>
          <w:p w:rsidR="009311C9" w:rsidRDefault="009311C9">
            <w:pPr>
              <w:spacing w:line="220" w:lineRule="exact"/>
              <w:jc w:val="center"/>
              <w:rPr>
                <w:rFonts w:ascii="仿宋" w:eastAsia="仿宋" w:hAnsi="仿宋"/>
                <w:kern w:val="0"/>
                <w:szCs w:val="21"/>
              </w:rPr>
            </w:pPr>
          </w:p>
        </w:tc>
        <w:tc>
          <w:tcPr>
            <w:tcW w:w="420" w:type="dxa"/>
            <w:vMerge/>
            <w:vAlign w:val="center"/>
          </w:tcPr>
          <w:p w:rsidR="009311C9" w:rsidRDefault="009311C9">
            <w:pPr>
              <w:spacing w:line="220" w:lineRule="exact"/>
              <w:jc w:val="center"/>
              <w:rPr>
                <w:rFonts w:ascii="仿宋" w:eastAsia="仿宋" w:hAnsi="仿宋"/>
                <w:kern w:val="0"/>
                <w:szCs w:val="21"/>
              </w:rPr>
            </w:pPr>
          </w:p>
        </w:tc>
        <w:tc>
          <w:tcPr>
            <w:tcW w:w="567" w:type="dxa"/>
            <w:vMerge/>
            <w:shd w:val="clear" w:color="auto" w:fill="FFFFFF" w:themeFill="background1"/>
            <w:vAlign w:val="center"/>
          </w:tcPr>
          <w:p w:rsidR="009311C9" w:rsidRDefault="009311C9">
            <w:pPr>
              <w:spacing w:line="220" w:lineRule="exact"/>
              <w:jc w:val="center"/>
              <w:rPr>
                <w:rFonts w:ascii="仿宋" w:eastAsia="仿宋" w:hAnsi="仿宋"/>
                <w:kern w:val="0"/>
                <w:szCs w:val="21"/>
              </w:rPr>
            </w:pPr>
          </w:p>
        </w:tc>
        <w:tc>
          <w:tcPr>
            <w:tcW w:w="1677" w:type="dxa"/>
            <w:tcBorders>
              <w:top w:val="single" w:sz="4" w:space="0" w:color="auto"/>
              <w:left w:val="single" w:sz="4" w:space="0" w:color="auto"/>
              <w:bottom w:val="single" w:sz="4" w:space="0" w:color="auto"/>
              <w:right w:val="single" w:sz="4" w:space="0" w:color="auto"/>
            </w:tcBorders>
            <w:shd w:val="clear" w:color="auto" w:fill="auto"/>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演讲与口才</w:t>
            </w:r>
          </w:p>
        </w:tc>
        <w:tc>
          <w:tcPr>
            <w:tcW w:w="874" w:type="dxa"/>
            <w:vMerge/>
            <w:tcBorders>
              <w:left w:val="nil"/>
              <w:bottom w:val="single" w:sz="4" w:space="0" w:color="auto"/>
              <w:right w:val="single" w:sz="4" w:space="0" w:color="auto"/>
            </w:tcBorders>
            <w:shd w:val="clear" w:color="auto" w:fill="auto"/>
            <w:vAlign w:val="center"/>
          </w:tcPr>
          <w:p w:rsidR="009311C9" w:rsidRDefault="009311C9">
            <w:pPr>
              <w:spacing w:line="220" w:lineRule="exact"/>
              <w:jc w:val="center"/>
              <w:rPr>
                <w:rFonts w:ascii="仿宋" w:eastAsia="仿宋" w:hAnsi="仿宋"/>
                <w:kern w:val="0"/>
                <w:szCs w:val="21"/>
              </w:rPr>
            </w:pPr>
          </w:p>
        </w:tc>
        <w:tc>
          <w:tcPr>
            <w:tcW w:w="1473" w:type="dxa"/>
            <w:tcBorders>
              <w:top w:val="single" w:sz="4" w:space="0" w:color="auto"/>
              <w:left w:val="nil"/>
              <w:bottom w:val="single" w:sz="4" w:space="0" w:color="auto"/>
              <w:right w:val="single" w:sz="4" w:space="0" w:color="auto"/>
            </w:tcBorders>
            <w:shd w:val="clear" w:color="auto" w:fill="auto"/>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999999005B</w:t>
            </w:r>
          </w:p>
        </w:tc>
        <w:tc>
          <w:tcPr>
            <w:tcW w:w="723" w:type="dxa"/>
            <w:vMerge/>
            <w:tcBorders>
              <w:left w:val="nil"/>
              <w:bottom w:val="single" w:sz="4" w:space="0" w:color="auto"/>
              <w:right w:val="single" w:sz="4" w:space="0" w:color="auto"/>
            </w:tcBorders>
            <w:shd w:val="clear" w:color="auto" w:fill="auto"/>
            <w:vAlign w:val="center"/>
          </w:tcPr>
          <w:p w:rsidR="009311C9" w:rsidRDefault="009311C9">
            <w:pPr>
              <w:spacing w:line="220" w:lineRule="exact"/>
              <w:jc w:val="center"/>
              <w:rPr>
                <w:rFonts w:ascii="仿宋" w:eastAsia="仿宋" w:hAnsi="仿宋"/>
                <w:kern w:val="0"/>
                <w:szCs w:val="21"/>
              </w:rPr>
            </w:pPr>
          </w:p>
        </w:tc>
        <w:tc>
          <w:tcPr>
            <w:tcW w:w="695" w:type="dxa"/>
            <w:vMerge/>
            <w:tcBorders>
              <w:left w:val="nil"/>
              <w:bottom w:val="single" w:sz="4" w:space="0" w:color="auto"/>
              <w:right w:val="single" w:sz="4" w:space="0" w:color="auto"/>
            </w:tcBorders>
            <w:shd w:val="clear" w:color="auto" w:fill="auto"/>
            <w:vAlign w:val="center"/>
          </w:tcPr>
          <w:p w:rsidR="009311C9" w:rsidRDefault="009311C9">
            <w:pPr>
              <w:spacing w:line="220" w:lineRule="exact"/>
              <w:jc w:val="center"/>
              <w:rPr>
                <w:rFonts w:ascii="仿宋" w:eastAsia="仿宋" w:hAnsi="仿宋"/>
                <w:kern w:val="0"/>
                <w:szCs w:val="21"/>
              </w:rPr>
            </w:pPr>
          </w:p>
        </w:tc>
        <w:tc>
          <w:tcPr>
            <w:tcW w:w="587" w:type="dxa"/>
            <w:vMerge/>
            <w:tcBorders>
              <w:left w:val="nil"/>
              <w:bottom w:val="single" w:sz="4" w:space="0" w:color="auto"/>
              <w:right w:val="single" w:sz="4" w:space="0" w:color="auto"/>
            </w:tcBorders>
            <w:shd w:val="clear" w:color="auto" w:fill="auto"/>
            <w:vAlign w:val="center"/>
          </w:tcPr>
          <w:p w:rsidR="009311C9" w:rsidRDefault="009311C9">
            <w:pPr>
              <w:spacing w:line="220" w:lineRule="exact"/>
              <w:jc w:val="center"/>
              <w:rPr>
                <w:rFonts w:ascii="仿宋" w:eastAsia="仿宋" w:hAnsi="仿宋"/>
                <w:kern w:val="0"/>
                <w:szCs w:val="21"/>
              </w:rPr>
            </w:pPr>
          </w:p>
        </w:tc>
        <w:tc>
          <w:tcPr>
            <w:tcW w:w="604" w:type="dxa"/>
            <w:vMerge/>
            <w:tcBorders>
              <w:left w:val="nil"/>
              <w:bottom w:val="single" w:sz="4" w:space="0" w:color="auto"/>
              <w:right w:val="single" w:sz="4" w:space="0" w:color="auto"/>
            </w:tcBorders>
            <w:shd w:val="clear" w:color="auto" w:fill="auto"/>
            <w:vAlign w:val="center"/>
          </w:tcPr>
          <w:p w:rsidR="009311C9" w:rsidRDefault="009311C9">
            <w:pPr>
              <w:spacing w:line="220" w:lineRule="exact"/>
              <w:jc w:val="center"/>
              <w:rPr>
                <w:rFonts w:ascii="仿宋" w:eastAsia="仿宋" w:hAnsi="仿宋"/>
                <w:kern w:val="0"/>
                <w:szCs w:val="21"/>
              </w:rPr>
            </w:pPr>
          </w:p>
        </w:tc>
        <w:tc>
          <w:tcPr>
            <w:tcW w:w="718" w:type="dxa"/>
            <w:vMerge/>
            <w:tcBorders>
              <w:left w:val="nil"/>
              <w:bottom w:val="single" w:sz="4" w:space="0" w:color="auto"/>
              <w:right w:val="single" w:sz="4" w:space="0" w:color="auto"/>
            </w:tcBorders>
            <w:shd w:val="clear" w:color="auto" w:fill="auto"/>
            <w:vAlign w:val="center"/>
          </w:tcPr>
          <w:p w:rsidR="009311C9" w:rsidRDefault="009311C9">
            <w:pPr>
              <w:spacing w:line="220" w:lineRule="exact"/>
              <w:jc w:val="center"/>
              <w:rPr>
                <w:rFonts w:ascii="仿宋" w:eastAsia="仿宋" w:hAnsi="仿宋"/>
                <w:kern w:val="0"/>
                <w:szCs w:val="21"/>
              </w:rPr>
            </w:pPr>
          </w:p>
        </w:tc>
        <w:tc>
          <w:tcPr>
            <w:tcW w:w="682" w:type="dxa"/>
            <w:vMerge/>
            <w:tcBorders>
              <w:left w:val="nil"/>
              <w:bottom w:val="single" w:sz="4" w:space="0" w:color="auto"/>
              <w:right w:val="single" w:sz="4" w:space="0" w:color="auto"/>
            </w:tcBorders>
            <w:shd w:val="clear" w:color="auto" w:fill="auto"/>
            <w:vAlign w:val="center"/>
          </w:tcPr>
          <w:p w:rsidR="009311C9" w:rsidRDefault="009311C9">
            <w:pPr>
              <w:spacing w:line="220" w:lineRule="exact"/>
              <w:jc w:val="center"/>
              <w:rPr>
                <w:rFonts w:ascii="仿宋" w:eastAsia="仿宋" w:hAnsi="仿宋"/>
                <w:kern w:val="0"/>
                <w:szCs w:val="21"/>
              </w:rPr>
            </w:pPr>
          </w:p>
        </w:tc>
        <w:tc>
          <w:tcPr>
            <w:tcW w:w="696" w:type="dxa"/>
            <w:vMerge/>
            <w:tcBorders>
              <w:left w:val="nil"/>
              <w:bottom w:val="single" w:sz="4" w:space="0" w:color="auto"/>
              <w:right w:val="single" w:sz="4" w:space="0" w:color="auto"/>
            </w:tcBorders>
            <w:shd w:val="clear" w:color="auto" w:fill="auto"/>
            <w:vAlign w:val="center"/>
          </w:tcPr>
          <w:p w:rsidR="009311C9" w:rsidRDefault="009311C9">
            <w:pPr>
              <w:spacing w:line="220" w:lineRule="exact"/>
              <w:jc w:val="center"/>
              <w:rPr>
                <w:rFonts w:ascii="仿宋" w:eastAsia="仿宋" w:hAnsi="仿宋"/>
                <w:kern w:val="0"/>
                <w:szCs w:val="21"/>
              </w:rPr>
            </w:pPr>
          </w:p>
        </w:tc>
        <w:tc>
          <w:tcPr>
            <w:tcW w:w="736" w:type="dxa"/>
            <w:vMerge/>
            <w:tcBorders>
              <w:left w:val="nil"/>
              <w:bottom w:val="single" w:sz="4" w:space="0" w:color="auto"/>
              <w:right w:val="single" w:sz="4" w:space="0" w:color="auto"/>
            </w:tcBorders>
            <w:shd w:val="clear" w:color="auto" w:fill="auto"/>
            <w:vAlign w:val="center"/>
          </w:tcPr>
          <w:p w:rsidR="009311C9" w:rsidRDefault="009311C9">
            <w:pPr>
              <w:spacing w:line="220" w:lineRule="exact"/>
              <w:jc w:val="center"/>
              <w:rPr>
                <w:rFonts w:ascii="仿宋" w:eastAsia="仿宋" w:hAnsi="仿宋"/>
                <w:kern w:val="0"/>
                <w:szCs w:val="21"/>
              </w:rPr>
            </w:pPr>
          </w:p>
        </w:tc>
        <w:tc>
          <w:tcPr>
            <w:tcW w:w="682" w:type="dxa"/>
            <w:vMerge/>
            <w:shd w:val="clear" w:color="auto" w:fill="auto"/>
            <w:vAlign w:val="center"/>
          </w:tcPr>
          <w:p w:rsidR="009311C9" w:rsidRDefault="009311C9">
            <w:pPr>
              <w:spacing w:line="220" w:lineRule="exact"/>
              <w:jc w:val="center"/>
              <w:rPr>
                <w:rFonts w:ascii="仿宋" w:eastAsia="仿宋" w:hAnsi="仿宋"/>
                <w:kern w:val="0"/>
                <w:szCs w:val="21"/>
              </w:rPr>
            </w:pPr>
          </w:p>
        </w:tc>
        <w:tc>
          <w:tcPr>
            <w:tcW w:w="2004" w:type="dxa"/>
            <w:shd w:val="clear" w:color="auto" w:fill="auto"/>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口试</w:t>
            </w:r>
          </w:p>
        </w:tc>
        <w:tc>
          <w:tcPr>
            <w:tcW w:w="983" w:type="dxa"/>
            <w:vMerge/>
            <w:shd w:val="clear" w:color="auto" w:fill="auto"/>
            <w:vAlign w:val="center"/>
          </w:tcPr>
          <w:p w:rsidR="009311C9" w:rsidRDefault="009311C9">
            <w:pPr>
              <w:spacing w:line="220" w:lineRule="exact"/>
              <w:jc w:val="center"/>
              <w:rPr>
                <w:rFonts w:ascii="仿宋" w:eastAsia="仿宋" w:hAnsi="仿宋"/>
                <w:kern w:val="0"/>
                <w:szCs w:val="21"/>
              </w:rPr>
            </w:pPr>
          </w:p>
        </w:tc>
      </w:tr>
      <w:tr w:rsidR="009311C9" w:rsidTr="00083947">
        <w:trPr>
          <w:trHeight w:val="283"/>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tcBorders>
              <w:top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5</w:t>
            </w:r>
          </w:p>
        </w:tc>
        <w:tc>
          <w:tcPr>
            <w:tcW w:w="16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人工智能英语</w:t>
            </w:r>
          </w:p>
        </w:tc>
        <w:tc>
          <w:tcPr>
            <w:tcW w:w="874"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cs="宋体" w:hint="eastAsia"/>
                <w:szCs w:val="21"/>
              </w:rPr>
              <w:t>限选</w:t>
            </w:r>
          </w:p>
        </w:tc>
        <w:tc>
          <w:tcPr>
            <w:tcW w:w="1473"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510205116B</w:t>
            </w:r>
          </w:p>
        </w:tc>
        <w:tc>
          <w:tcPr>
            <w:tcW w:w="723"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36</w:t>
            </w:r>
          </w:p>
        </w:tc>
        <w:tc>
          <w:tcPr>
            <w:tcW w:w="695"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0</w:t>
            </w:r>
          </w:p>
        </w:tc>
        <w:tc>
          <w:tcPr>
            <w:tcW w:w="587"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2</w:t>
            </w:r>
          </w:p>
        </w:tc>
        <w:tc>
          <w:tcPr>
            <w:tcW w:w="604"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2</w:t>
            </w:r>
          </w:p>
        </w:tc>
        <w:tc>
          <w:tcPr>
            <w:tcW w:w="718"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9311C9">
            <w:pPr>
              <w:spacing w:line="220" w:lineRule="exact"/>
              <w:jc w:val="center"/>
              <w:rPr>
                <w:rFonts w:ascii="仿宋" w:eastAsia="仿宋" w:hAnsi="仿宋"/>
                <w:kern w:val="0"/>
                <w:szCs w:val="21"/>
              </w:rPr>
            </w:pPr>
          </w:p>
        </w:tc>
        <w:tc>
          <w:tcPr>
            <w:tcW w:w="682"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9311C9">
            <w:pPr>
              <w:spacing w:line="220" w:lineRule="exact"/>
              <w:jc w:val="center"/>
              <w:rPr>
                <w:rFonts w:ascii="仿宋" w:eastAsia="仿宋" w:hAnsi="仿宋"/>
                <w:kern w:val="0"/>
                <w:szCs w:val="21"/>
              </w:rPr>
            </w:pPr>
          </w:p>
        </w:tc>
        <w:tc>
          <w:tcPr>
            <w:tcW w:w="696"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9311C9">
            <w:pPr>
              <w:spacing w:line="220" w:lineRule="exact"/>
              <w:jc w:val="center"/>
              <w:rPr>
                <w:rFonts w:ascii="仿宋" w:eastAsia="仿宋" w:hAnsi="仿宋"/>
                <w:kern w:val="0"/>
                <w:szCs w:val="21"/>
              </w:rPr>
            </w:pPr>
          </w:p>
        </w:tc>
        <w:tc>
          <w:tcPr>
            <w:tcW w:w="736" w:type="dxa"/>
            <w:tcBorders>
              <w:top w:val="single" w:sz="4" w:space="0" w:color="auto"/>
              <w:left w:val="nil"/>
              <w:bottom w:val="single" w:sz="4" w:space="0" w:color="auto"/>
              <w:right w:val="single" w:sz="4" w:space="0" w:color="auto"/>
            </w:tcBorders>
            <w:shd w:val="clear" w:color="auto" w:fill="FFFFFF" w:themeFill="background1"/>
            <w:vAlign w:val="center"/>
          </w:tcPr>
          <w:p w:rsidR="009311C9" w:rsidRDefault="009311C9">
            <w:pPr>
              <w:spacing w:line="220" w:lineRule="exact"/>
              <w:jc w:val="center"/>
              <w:rPr>
                <w:rFonts w:ascii="仿宋" w:eastAsia="仿宋" w:hAnsi="仿宋"/>
                <w:kern w:val="0"/>
                <w:szCs w:val="21"/>
              </w:rPr>
            </w:pPr>
          </w:p>
        </w:tc>
        <w:tc>
          <w:tcPr>
            <w:tcW w:w="682" w:type="dxa"/>
            <w:tcBorders>
              <w:top w:val="single" w:sz="4" w:space="0" w:color="auto"/>
            </w:tcBorders>
            <w:shd w:val="clear" w:color="auto" w:fill="FFFFFF" w:themeFill="background1"/>
            <w:vAlign w:val="center"/>
          </w:tcPr>
          <w:p w:rsidR="009311C9" w:rsidRDefault="009311C9">
            <w:pPr>
              <w:spacing w:line="220" w:lineRule="exact"/>
              <w:jc w:val="center"/>
              <w:rPr>
                <w:rFonts w:ascii="仿宋" w:eastAsia="仿宋" w:hAnsi="仿宋"/>
                <w:kern w:val="0"/>
                <w:szCs w:val="21"/>
              </w:rPr>
            </w:pPr>
          </w:p>
        </w:tc>
        <w:tc>
          <w:tcPr>
            <w:tcW w:w="2004" w:type="dxa"/>
            <w:tcBorders>
              <w:top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szCs w:val="21"/>
              </w:rPr>
              <w:t>试卷</w:t>
            </w:r>
          </w:p>
        </w:tc>
        <w:tc>
          <w:tcPr>
            <w:tcW w:w="983" w:type="dxa"/>
            <w:tcBorders>
              <w:top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cs="宋体" w:hint="eastAsia"/>
                <w:szCs w:val="21"/>
              </w:rPr>
              <w:t>外语系</w:t>
            </w:r>
          </w:p>
        </w:tc>
      </w:tr>
      <w:tr w:rsidR="009311C9" w:rsidTr="00083947">
        <w:trPr>
          <w:trHeight w:val="283"/>
        </w:trPr>
        <w:tc>
          <w:tcPr>
            <w:tcW w:w="426" w:type="dxa"/>
            <w:vMerge/>
            <w:vAlign w:val="center"/>
          </w:tcPr>
          <w:p w:rsidR="009311C9" w:rsidRDefault="009311C9">
            <w:pPr>
              <w:spacing w:line="220" w:lineRule="exact"/>
              <w:jc w:val="center"/>
              <w:rPr>
                <w:rFonts w:ascii="仿宋" w:eastAsia="仿宋" w:hAnsi="仿宋"/>
                <w:szCs w:val="21"/>
              </w:rPr>
            </w:pPr>
          </w:p>
        </w:tc>
        <w:tc>
          <w:tcPr>
            <w:tcW w:w="420" w:type="dxa"/>
            <w:vMerge/>
            <w:vAlign w:val="center"/>
          </w:tcPr>
          <w:p w:rsidR="009311C9" w:rsidRDefault="009311C9">
            <w:pPr>
              <w:spacing w:line="220" w:lineRule="exact"/>
              <w:jc w:val="center"/>
              <w:rPr>
                <w:rFonts w:ascii="仿宋" w:eastAsia="仿宋" w:hAnsi="仿宋"/>
                <w:szCs w:val="21"/>
              </w:rPr>
            </w:pPr>
          </w:p>
        </w:tc>
        <w:tc>
          <w:tcPr>
            <w:tcW w:w="567" w:type="dxa"/>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6</w:t>
            </w:r>
          </w:p>
        </w:tc>
        <w:tc>
          <w:tcPr>
            <w:tcW w:w="16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大数据分析</w:t>
            </w:r>
          </w:p>
        </w:tc>
        <w:tc>
          <w:tcPr>
            <w:tcW w:w="874"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cs="宋体"/>
                <w:szCs w:val="21"/>
              </w:rPr>
              <w:t>限选</w:t>
            </w:r>
          </w:p>
        </w:tc>
        <w:tc>
          <w:tcPr>
            <w:tcW w:w="1473"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510205117B</w:t>
            </w:r>
          </w:p>
        </w:tc>
        <w:tc>
          <w:tcPr>
            <w:tcW w:w="723"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108</w:t>
            </w:r>
          </w:p>
        </w:tc>
        <w:tc>
          <w:tcPr>
            <w:tcW w:w="695"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82</w:t>
            </w:r>
          </w:p>
        </w:tc>
        <w:tc>
          <w:tcPr>
            <w:tcW w:w="587"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6</w:t>
            </w:r>
          </w:p>
        </w:tc>
        <w:tc>
          <w:tcPr>
            <w:tcW w:w="604" w:type="dxa"/>
            <w:tcBorders>
              <w:top w:val="nil"/>
              <w:left w:val="nil"/>
              <w:bottom w:val="single" w:sz="4" w:space="0" w:color="auto"/>
              <w:right w:val="single" w:sz="4" w:space="0" w:color="auto"/>
            </w:tcBorders>
            <w:shd w:val="clear" w:color="auto" w:fill="FFFFFF" w:themeFill="background1"/>
            <w:vAlign w:val="center"/>
          </w:tcPr>
          <w:p w:rsidR="009311C9" w:rsidRDefault="009311C9">
            <w:pPr>
              <w:spacing w:line="220" w:lineRule="exact"/>
              <w:jc w:val="center"/>
              <w:rPr>
                <w:rFonts w:ascii="仿宋" w:eastAsia="仿宋" w:hAnsi="仿宋"/>
                <w:kern w:val="0"/>
                <w:szCs w:val="21"/>
              </w:rPr>
            </w:pPr>
          </w:p>
        </w:tc>
        <w:tc>
          <w:tcPr>
            <w:tcW w:w="718" w:type="dxa"/>
            <w:tcBorders>
              <w:top w:val="nil"/>
              <w:left w:val="nil"/>
              <w:bottom w:val="single" w:sz="4" w:space="0" w:color="auto"/>
              <w:right w:val="single" w:sz="4" w:space="0" w:color="auto"/>
            </w:tcBorders>
            <w:shd w:val="clear" w:color="auto" w:fill="FFFFFF" w:themeFill="background1"/>
            <w:vAlign w:val="center"/>
          </w:tcPr>
          <w:p w:rsidR="009311C9" w:rsidRDefault="009311C9">
            <w:pPr>
              <w:spacing w:line="220" w:lineRule="exact"/>
              <w:jc w:val="center"/>
              <w:rPr>
                <w:rFonts w:ascii="仿宋" w:eastAsia="仿宋" w:hAnsi="仿宋"/>
                <w:kern w:val="0"/>
                <w:szCs w:val="21"/>
              </w:rPr>
            </w:pPr>
          </w:p>
        </w:tc>
        <w:tc>
          <w:tcPr>
            <w:tcW w:w="682" w:type="dxa"/>
            <w:tcBorders>
              <w:top w:val="nil"/>
              <w:left w:val="nil"/>
              <w:bottom w:val="single" w:sz="4" w:space="0" w:color="auto"/>
              <w:right w:val="single" w:sz="4" w:space="0" w:color="auto"/>
            </w:tcBorders>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kern w:val="0"/>
                <w:szCs w:val="21"/>
              </w:rPr>
              <w:t>6</w:t>
            </w:r>
          </w:p>
        </w:tc>
        <w:tc>
          <w:tcPr>
            <w:tcW w:w="696" w:type="dxa"/>
            <w:tcBorders>
              <w:top w:val="nil"/>
              <w:left w:val="nil"/>
              <w:bottom w:val="single" w:sz="4" w:space="0" w:color="auto"/>
              <w:right w:val="single" w:sz="4" w:space="0" w:color="auto"/>
            </w:tcBorders>
            <w:shd w:val="clear" w:color="auto" w:fill="FFFFFF" w:themeFill="background1"/>
            <w:vAlign w:val="center"/>
          </w:tcPr>
          <w:p w:rsidR="009311C9" w:rsidRDefault="009311C9">
            <w:pPr>
              <w:spacing w:line="220" w:lineRule="exact"/>
              <w:jc w:val="center"/>
              <w:rPr>
                <w:rFonts w:ascii="仿宋" w:eastAsia="仿宋" w:hAnsi="仿宋"/>
                <w:kern w:val="0"/>
                <w:szCs w:val="21"/>
              </w:rPr>
            </w:pPr>
          </w:p>
        </w:tc>
        <w:tc>
          <w:tcPr>
            <w:tcW w:w="736" w:type="dxa"/>
            <w:tcBorders>
              <w:top w:val="nil"/>
              <w:left w:val="nil"/>
              <w:bottom w:val="single" w:sz="4" w:space="0" w:color="auto"/>
              <w:right w:val="single" w:sz="4" w:space="0" w:color="auto"/>
            </w:tcBorders>
            <w:shd w:val="clear" w:color="auto" w:fill="FFFFFF" w:themeFill="background1"/>
            <w:vAlign w:val="center"/>
          </w:tcPr>
          <w:p w:rsidR="009311C9" w:rsidRDefault="009311C9">
            <w:pPr>
              <w:spacing w:line="220" w:lineRule="exact"/>
              <w:jc w:val="center"/>
              <w:rPr>
                <w:rFonts w:ascii="仿宋" w:eastAsia="仿宋" w:hAnsi="仿宋"/>
                <w:kern w:val="0"/>
                <w:szCs w:val="21"/>
              </w:rPr>
            </w:pPr>
          </w:p>
        </w:tc>
        <w:tc>
          <w:tcPr>
            <w:tcW w:w="682" w:type="dxa"/>
            <w:shd w:val="clear" w:color="auto" w:fill="FFFFFF" w:themeFill="background1"/>
            <w:vAlign w:val="center"/>
          </w:tcPr>
          <w:p w:rsidR="009311C9" w:rsidRDefault="009311C9">
            <w:pPr>
              <w:spacing w:line="220" w:lineRule="exact"/>
              <w:jc w:val="center"/>
              <w:rPr>
                <w:rFonts w:ascii="仿宋" w:eastAsia="仿宋" w:hAnsi="仿宋"/>
                <w:kern w:val="0"/>
                <w:szCs w:val="21"/>
              </w:rPr>
            </w:pPr>
          </w:p>
        </w:tc>
        <w:tc>
          <w:tcPr>
            <w:tcW w:w="2004" w:type="dxa"/>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hint="eastAsia"/>
                <w:szCs w:val="21"/>
              </w:rPr>
              <w:t>试卷+操作</w:t>
            </w:r>
          </w:p>
        </w:tc>
        <w:tc>
          <w:tcPr>
            <w:tcW w:w="983" w:type="dxa"/>
            <w:shd w:val="clear" w:color="auto" w:fill="FFFFFF" w:themeFill="background1"/>
            <w:vAlign w:val="center"/>
          </w:tcPr>
          <w:p w:rsidR="009311C9" w:rsidRDefault="00E924C0">
            <w:pPr>
              <w:spacing w:line="220" w:lineRule="exact"/>
              <w:jc w:val="center"/>
              <w:rPr>
                <w:rFonts w:ascii="仿宋" w:eastAsia="仿宋" w:hAnsi="仿宋"/>
                <w:kern w:val="0"/>
                <w:szCs w:val="21"/>
              </w:rPr>
            </w:pPr>
            <w:r>
              <w:rPr>
                <w:rFonts w:ascii="仿宋" w:eastAsia="仿宋" w:hAnsi="仿宋" w:cs="宋体" w:hint="eastAsia"/>
                <w:szCs w:val="21"/>
              </w:rPr>
              <w:t>信息系</w:t>
            </w:r>
          </w:p>
        </w:tc>
      </w:tr>
      <w:tr w:rsidR="009311C9" w:rsidTr="00083947">
        <w:trPr>
          <w:trHeight w:val="283"/>
        </w:trPr>
        <w:tc>
          <w:tcPr>
            <w:tcW w:w="426" w:type="dxa"/>
            <w:vAlign w:val="center"/>
          </w:tcPr>
          <w:p w:rsidR="009311C9" w:rsidRDefault="009311C9">
            <w:pPr>
              <w:spacing w:line="220" w:lineRule="exact"/>
              <w:jc w:val="center"/>
              <w:rPr>
                <w:rFonts w:ascii="仿宋" w:eastAsia="仿宋" w:hAnsi="仿宋"/>
                <w:szCs w:val="21"/>
              </w:rPr>
            </w:pPr>
          </w:p>
        </w:tc>
        <w:tc>
          <w:tcPr>
            <w:tcW w:w="5011" w:type="dxa"/>
            <w:gridSpan w:val="5"/>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小计：</w:t>
            </w:r>
          </w:p>
        </w:tc>
        <w:tc>
          <w:tcPr>
            <w:tcW w:w="723"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288</w:t>
            </w:r>
          </w:p>
        </w:tc>
        <w:tc>
          <w:tcPr>
            <w:tcW w:w="695"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128</w:t>
            </w:r>
          </w:p>
        </w:tc>
        <w:tc>
          <w:tcPr>
            <w:tcW w:w="587"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16</w:t>
            </w:r>
          </w:p>
        </w:tc>
        <w:tc>
          <w:tcPr>
            <w:tcW w:w="604" w:type="dxa"/>
            <w:vAlign w:val="center"/>
          </w:tcPr>
          <w:p w:rsidR="009311C9" w:rsidRDefault="009311C9">
            <w:pPr>
              <w:spacing w:line="220" w:lineRule="exact"/>
              <w:jc w:val="center"/>
              <w:rPr>
                <w:rFonts w:ascii="仿宋" w:eastAsia="仿宋" w:hAnsi="仿宋"/>
                <w:szCs w:val="21"/>
              </w:rPr>
            </w:pPr>
          </w:p>
        </w:tc>
        <w:tc>
          <w:tcPr>
            <w:tcW w:w="718" w:type="dxa"/>
            <w:vAlign w:val="center"/>
          </w:tcPr>
          <w:p w:rsidR="009311C9" w:rsidRDefault="009311C9">
            <w:pPr>
              <w:spacing w:line="220" w:lineRule="exact"/>
              <w:jc w:val="center"/>
              <w:rPr>
                <w:rFonts w:ascii="仿宋" w:eastAsia="仿宋" w:hAnsi="仿宋"/>
                <w:szCs w:val="21"/>
              </w:rPr>
            </w:pPr>
          </w:p>
        </w:tc>
        <w:tc>
          <w:tcPr>
            <w:tcW w:w="682" w:type="dxa"/>
            <w:vAlign w:val="center"/>
          </w:tcPr>
          <w:p w:rsidR="009311C9" w:rsidRDefault="009311C9">
            <w:pPr>
              <w:spacing w:line="220" w:lineRule="exact"/>
              <w:jc w:val="center"/>
              <w:rPr>
                <w:rFonts w:ascii="仿宋" w:eastAsia="仿宋" w:hAnsi="仿宋"/>
                <w:szCs w:val="21"/>
              </w:rPr>
            </w:pPr>
          </w:p>
        </w:tc>
        <w:tc>
          <w:tcPr>
            <w:tcW w:w="696" w:type="dxa"/>
            <w:vAlign w:val="center"/>
          </w:tcPr>
          <w:p w:rsidR="009311C9" w:rsidRDefault="009311C9">
            <w:pPr>
              <w:spacing w:line="220" w:lineRule="exact"/>
              <w:jc w:val="center"/>
              <w:rPr>
                <w:rFonts w:ascii="仿宋" w:eastAsia="仿宋" w:hAnsi="仿宋"/>
                <w:szCs w:val="21"/>
              </w:rPr>
            </w:pPr>
          </w:p>
        </w:tc>
        <w:tc>
          <w:tcPr>
            <w:tcW w:w="736" w:type="dxa"/>
            <w:vAlign w:val="center"/>
          </w:tcPr>
          <w:p w:rsidR="009311C9" w:rsidRDefault="009311C9">
            <w:pPr>
              <w:spacing w:line="220" w:lineRule="exact"/>
              <w:jc w:val="center"/>
              <w:rPr>
                <w:rFonts w:ascii="仿宋" w:eastAsia="仿宋" w:hAnsi="仿宋"/>
                <w:szCs w:val="21"/>
              </w:rPr>
            </w:pPr>
          </w:p>
        </w:tc>
        <w:tc>
          <w:tcPr>
            <w:tcW w:w="682" w:type="dxa"/>
            <w:vAlign w:val="center"/>
          </w:tcPr>
          <w:p w:rsidR="009311C9" w:rsidRDefault="009311C9">
            <w:pPr>
              <w:spacing w:line="220" w:lineRule="exact"/>
              <w:jc w:val="center"/>
              <w:rPr>
                <w:rFonts w:ascii="仿宋" w:eastAsia="仿宋" w:hAnsi="仿宋"/>
                <w:szCs w:val="21"/>
              </w:rPr>
            </w:pPr>
          </w:p>
        </w:tc>
        <w:tc>
          <w:tcPr>
            <w:tcW w:w="2004" w:type="dxa"/>
            <w:vAlign w:val="center"/>
          </w:tcPr>
          <w:p w:rsidR="009311C9" w:rsidRDefault="009311C9">
            <w:pPr>
              <w:spacing w:line="220" w:lineRule="exact"/>
              <w:jc w:val="center"/>
              <w:rPr>
                <w:rFonts w:ascii="仿宋" w:eastAsia="仿宋" w:hAnsi="仿宋"/>
                <w:szCs w:val="21"/>
              </w:rPr>
            </w:pPr>
          </w:p>
        </w:tc>
        <w:tc>
          <w:tcPr>
            <w:tcW w:w="983" w:type="dxa"/>
            <w:vAlign w:val="center"/>
          </w:tcPr>
          <w:p w:rsidR="009311C9" w:rsidRDefault="009311C9">
            <w:pPr>
              <w:spacing w:line="220" w:lineRule="exact"/>
              <w:jc w:val="center"/>
              <w:rPr>
                <w:rFonts w:ascii="仿宋" w:eastAsia="仿宋" w:hAnsi="仿宋"/>
                <w:szCs w:val="21"/>
              </w:rPr>
            </w:pPr>
          </w:p>
        </w:tc>
      </w:tr>
      <w:tr w:rsidR="009311C9" w:rsidTr="00083947">
        <w:trPr>
          <w:trHeight w:val="283"/>
        </w:trPr>
        <w:tc>
          <w:tcPr>
            <w:tcW w:w="5437" w:type="dxa"/>
            <w:gridSpan w:val="6"/>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合计：</w:t>
            </w:r>
          </w:p>
        </w:tc>
        <w:tc>
          <w:tcPr>
            <w:tcW w:w="723"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2810</w:t>
            </w:r>
          </w:p>
        </w:tc>
        <w:tc>
          <w:tcPr>
            <w:tcW w:w="695"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1860</w:t>
            </w:r>
          </w:p>
        </w:tc>
        <w:tc>
          <w:tcPr>
            <w:tcW w:w="587"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145</w:t>
            </w:r>
          </w:p>
        </w:tc>
        <w:tc>
          <w:tcPr>
            <w:tcW w:w="604" w:type="dxa"/>
            <w:vAlign w:val="center"/>
          </w:tcPr>
          <w:p w:rsidR="009311C9" w:rsidRDefault="009311C9">
            <w:pPr>
              <w:spacing w:line="220" w:lineRule="exact"/>
              <w:jc w:val="center"/>
              <w:rPr>
                <w:rFonts w:ascii="仿宋" w:eastAsia="仿宋" w:hAnsi="仿宋"/>
                <w:b/>
                <w:szCs w:val="21"/>
              </w:rPr>
            </w:pPr>
          </w:p>
        </w:tc>
        <w:tc>
          <w:tcPr>
            <w:tcW w:w="718" w:type="dxa"/>
            <w:vAlign w:val="center"/>
          </w:tcPr>
          <w:p w:rsidR="009311C9" w:rsidRDefault="009311C9">
            <w:pPr>
              <w:spacing w:line="220" w:lineRule="exact"/>
              <w:jc w:val="center"/>
              <w:rPr>
                <w:rFonts w:ascii="仿宋" w:eastAsia="仿宋" w:hAnsi="仿宋"/>
                <w:b/>
                <w:szCs w:val="21"/>
              </w:rPr>
            </w:pPr>
          </w:p>
        </w:tc>
        <w:tc>
          <w:tcPr>
            <w:tcW w:w="682" w:type="dxa"/>
            <w:vAlign w:val="center"/>
          </w:tcPr>
          <w:p w:rsidR="009311C9" w:rsidRDefault="009311C9">
            <w:pPr>
              <w:spacing w:line="220" w:lineRule="exact"/>
              <w:jc w:val="center"/>
              <w:rPr>
                <w:rFonts w:ascii="仿宋" w:eastAsia="仿宋" w:hAnsi="仿宋"/>
                <w:b/>
                <w:szCs w:val="21"/>
              </w:rPr>
            </w:pPr>
          </w:p>
        </w:tc>
        <w:tc>
          <w:tcPr>
            <w:tcW w:w="696" w:type="dxa"/>
            <w:vAlign w:val="center"/>
          </w:tcPr>
          <w:p w:rsidR="009311C9" w:rsidRDefault="009311C9">
            <w:pPr>
              <w:spacing w:line="220" w:lineRule="exact"/>
              <w:jc w:val="center"/>
              <w:rPr>
                <w:rFonts w:ascii="仿宋" w:eastAsia="仿宋" w:hAnsi="仿宋"/>
                <w:b/>
                <w:szCs w:val="21"/>
              </w:rPr>
            </w:pPr>
          </w:p>
        </w:tc>
        <w:tc>
          <w:tcPr>
            <w:tcW w:w="736" w:type="dxa"/>
            <w:vAlign w:val="center"/>
          </w:tcPr>
          <w:p w:rsidR="009311C9" w:rsidRDefault="009311C9">
            <w:pPr>
              <w:spacing w:line="220" w:lineRule="exact"/>
              <w:jc w:val="center"/>
              <w:rPr>
                <w:rFonts w:ascii="仿宋" w:eastAsia="仿宋" w:hAnsi="仿宋"/>
                <w:b/>
                <w:szCs w:val="21"/>
              </w:rPr>
            </w:pPr>
          </w:p>
        </w:tc>
        <w:tc>
          <w:tcPr>
            <w:tcW w:w="682" w:type="dxa"/>
            <w:vAlign w:val="center"/>
          </w:tcPr>
          <w:p w:rsidR="009311C9" w:rsidRDefault="009311C9">
            <w:pPr>
              <w:spacing w:line="220" w:lineRule="exact"/>
              <w:jc w:val="center"/>
              <w:rPr>
                <w:rFonts w:ascii="仿宋" w:eastAsia="仿宋" w:hAnsi="仿宋"/>
                <w:b/>
                <w:szCs w:val="21"/>
              </w:rPr>
            </w:pPr>
          </w:p>
        </w:tc>
        <w:tc>
          <w:tcPr>
            <w:tcW w:w="2004" w:type="dxa"/>
            <w:vAlign w:val="center"/>
          </w:tcPr>
          <w:p w:rsidR="009311C9" w:rsidRDefault="009311C9">
            <w:pPr>
              <w:spacing w:line="220" w:lineRule="exact"/>
              <w:jc w:val="center"/>
              <w:rPr>
                <w:rFonts w:ascii="仿宋" w:eastAsia="仿宋" w:hAnsi="仿宋"/>
                <w:b/>
                <w:szCs w:val="21"/>
              </w:rPr>
            </w:pPr>
          </w:p>
        </w:tc>
        <w:tc>
          <w:tcPr>
            <w:tcW w:w="983" w:type="dxa"/>
            <w:vAlign w:val="center"/>
          </w:tcPr>
          <w:p w:rsidR="009311C9" w:rsidRDefault="009311C9">
            <w:pPr>
              <w:spacing w:line="220" w:lineRule="exact"/>
              <w:jc w:val="center"/>
              <w:rPr>
                <w:rFonts w:ascii="仿宋" w:eastAsia="仿宋" w:hAnsi="仿宋"/>
                <w:b/>
                <w:szCs w:val="21"/>
              </w:rPr>
            </w:pPr>
          </w:p>
        </w:tc>
      </w:tr>
      <w:tr w:rsidR="009311C9" w:rsidTr="00083947">
        <w:trPr>
          <w:trHeight w:val="283"/>
        </w:trPr>
        <w:tc>
          <w:tcPr>
            <w:tcW w:w="5437" w:type="dxa"/>
            <w:gridSpan w:val="6"/>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周学时：</w:t>
            </w:r>
          </w:p>
        </w:tc>
        <w:tc>
          <w:tcPr>
            <w:tcW w:w="723" w:type="dxa"/>
            <w:vAlign w:val="center"/>
          </w:tcPr>
          <w:p w:rsidR="009311C9" w:rsidRDefault="009311C9">
            <w:pPr>
              <w:spacing w:line="220" w:lineRule="exact"/>
              <w:jc w:val="center"/>
              <w:rPr>
                <w:rFonts w:ascii="仿宋" w:eastAsia="仿宋" w:hAnsi="仿宋"/>
                <w:b/>
                <w:szCs w:val="21"/>
              </w:rPr>
            </w:pPr>
          </w:p>
        </w:tc>
        <w:tc>
          <w:tcPr>
            <w:tcW w:w="695" w:type="dxa"/>
            <w:vAlign w:val="center"/>
          </w:tcPr>
          <w:p w:rsidR="009311C9" w:rsidRDefault="009311C9">
            <w:pPr>
              <w:spacing w:line="220" w:lineRule="exact"/>
              <w:jc w:val="center"/>
              <w:rPr>
                <w:rFonts w:ascii="仿宋" w:eastAsia="仿宋" w:hAnsi="仿宋"/>
                <w:b/>
                <w:szCs w:val="21"/>
              </w:rPr>
            </w:pPr>
          </w:p>
        </w:tc>
        <w:tc>
          <w:tcPr>
            <w:tcW w:w="587" w:type="dxa"/>
            <w:vAlign w:val="center"/>
          </w:tcPr>
          <w:p w:rsidR="009311C9" w:rsidRDefault="009311C9">
            <w:pPr>
              <w:spacing w:line="220" w:lineRule="exact"/>
              <w:jc w:val="center"/>
              <w:rPr>
                <w:rFonts w:ascii="仿宋" w:eastAsia="仿宋" w:hAnsi="仿宋"/>
                <w:b/>
                <w:szCs w:val="21"/>
              </w:rPr>
            </w:pPr>
          </w:p>
        </w:tc>
        <w:tc>
          <w:tcPr>
            <w:tcW w:w="604"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25</w:t>
            </w:r>
          </w:p>
        </w:tc>
        <w:tc>
          <w:tcPr>
            <w:tcW w:w="718"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26</w:t>
            </w:r>
          </w:p>
        </w:tc>
        <w:tc>
          <w:tcPr>
            <w:tcW w:w="682"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26</w:t>
            </w:r>
          </w:p>
        </w:tc>
        <w:tc>
          <w:tcPr>
            <w:tcW w:w="696"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24</w:t>
            </w:r>
          </w:p>
        </w:tc>
        <w:tc>
          <w:tcPr>
            <w:tcW w:w="736"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20周</w:t>
            </w:r>
          </w:p>
        </w:tc>
        <w:tc>
          <w:tcPr>
            <w:tcW w:w="682" w:type="dxa"/>
            <w:vAlign w:val="center"/>
          </w:tcPr>
          <w:p w:rsidR="009311C9" w:rsidRDefault="00E924C0">
            <w:pPr>
              <w:spacing w:line="220" w:lineRule="exact"/>
              <w:jc w:val="center"/>
              <w:rPr>
                <w:rFonts w:ascii="仿宋" w:eastAsia="仿宋" w:hAnsi="仿宋"/>
                <w:b/>
                <w:szCs w:val="21"/>
              </w:rPr>
            </w:pPr>
            <w:r>
              <w:rPr>
                <w:rFonts w:ascii="仿宋" w:eastAsia="仿宋" w:hAnsi="仿宋" w:hint="eastAsia"/>
                <w:b/>
                <w:szCs w:val="21"/>
              </w:rPr>
              <w:t>20周</w:t>
            </w:r>
          </w:p>
        </w:tc>
        <w:tc>
          <w:tcPr>
            <w:tcW w:w="2004" w:type="dxa"/>
            <w:vAlign w:val="center"/>
          </w:tcPr>
          <w:p w:rsidR="009311C9" w:rsidRDefault="009311C9">
            <w:pPr>
              <w:spacing w:line="220" w:lineRule="exact"/>
              <w:jc w:val="center"/>
              <w:rPr>
                <w:rFonts w:ascii="仿宋" w:eastAsia="仿宋" w:hAnsi="仿宋"/>
                <w:b/>
                <w:szCs w:val="21"/>
              </w:rPr>
            </w:pPr>
          </w:p>
        </w:tc>
        <w:tc>
          <w:tcPr>
            <w:tcW w:w="983" w:type="dxa"/>
            <w:vAlign w:val="center"/>
          </w:tcPr>
          <w:p w:rsidR="009311C9" w:rsidRDefault="009311C9">
            <w:pPr>
              <w:spacing w:line="220" w:lineRule="exact"/>
              <w:jc w:val="center"/>
              <w:rPr>
                <w:rFonts w:ascii="仿宋" w:eastAsia="仿宋" w:hAnsi="仿宋"/>
                <w:b/>
                <w:szCs w:val="21"/>
              </w:rPr>
            </w:pPr>
          </w:p>
        </w:tc>
      </w:tr>
    </w:tbl>
    <w:p w:rsidR="009311C9" w:rsidRDefault="009311C9">
      <w:pPr>
        <w:widowControl/>
        <w:jc w:val="left"/>
        <w:rPr>
          <w:rFonts w:ascii="仿宋" w:eastAsia="仿宋" w:hAnsi="仿宋" w:cs="华文仿宋"/>
          <w:spacing w:val="-8"/>
          <w:sz w:val="36"/>
          <w:szCs w:val="36"/>
        </w:rPr>
        <w:sectPr w:rsidR="009311C9">
          <w:footerReference w:type="default" r:id="rId15"/>
          <w:pgSz w:w="16838" w:h="11906" w:orient="landscape"/>
          <w:pgMar w:top="1800" w:right="1440" w:bottom="1800" w:left="1440" w:header="851" w:footer="992" w:gutter="0"/>
          <w:cols w:space="425"/>
          <w:docGrid w:type="lines" w:linePitch="312"/>
        </w:sectPr>
      </w:pPr>
    </w:p>
    <w:p w:rsidR="009311C9" w:rsidRDefault="00E924C0">
      <w:pPr>
        <w:pStyle w:val="2"/>
        <w:spacing w:before="0" w:after="0" w:line="240" w:lineRule="auto"/>
        <w:rPr>
          <w:rFonts w:ascii="仿宋" w:eastAsia="仿宋" w:hAnsi="仿宋" w:cs="华文仿宋"/>
          <w:sz w:val="28"/>
          <w:szCs w:val="28"/>
        </w:rPr>
      </w:pPr>
      <w:bookmarkStart w:id="49" w:name="_Toc75375609"/>
      <w:bookmarkStart w:id="50" w:name="_Toc37417029"/>
      <w:bookmarkStart w:id="51" w:name="_Toc8301"/>
      <w:bookmarkStart w:id="52" w:name="_Toc369595075"/>
      <w:r>
        <w:rPr>
          <w:rFonts w:ascii="仿宋" w:eastAsia="仿宋" w:hAnsi="仿宋" w:cs="华文仿宋" w:hint="eastAsia"/>
          <w:sz w:val="28"/>
          <w:szCs w:val="28"/>
        </w:rPr>
        <w:lastRenderedPageBreak/>
        <w:t>（二）</w:t>
      </w:r>
      <w:bookmarkStart w:id="53" w:name="_Toc9098"/>
      <w:r>
        <w:rPr>
          <w:rFonts w:ascii="仿宋" w:eastAsia="仿宋" w:hAnsi="仿宋" w:cs="华文仿宋" w:hint="eastAsia"/>
          <w:sz w:val="28"/>
          <w:szCs w:val="28"/>
        </w:rPr>
        <w:t>学时安排</w:t>
      </w:r>
      <w:bookmarkEnd w:id="53"/>
      <w:r>
        <w:rPr>
          <w:rFonts w:ascii="仿宋" w:eastAsia="仿宋" w:hAnsi="仿宋" w:cs="华文仿宋" w:hint="eastAsia"/>
          <w:sz w:val="28"/>
          <w:szCs w:val="28"/>
        </w:rPr>
        <w:t>说明</w:t>
      </w:r>
      <w:bookmarkEnd w:id="49"/>
      <w:bookmarkEnd w:id="50"/>
      <w:bookmarkEnd w:id="51"/>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1、学年教学时间实际安排，第一学期周25学时，第二学期周26学时，第三学期周26学时，第四学期周24学时；第五学期安排理实一体化课程4周课、形势与政策8节、认识实习2周、学训8周、岗位实习6周，共计20周。第六学期为岗位实习，其中包括岗位实习18周，毕业设计2周，共计20周。三年总共为2810学时。</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2、学分与学时的换算。课堂教学一般每18学时计1学分，军训、入学教育、社会实践、集中实训（实习）、毕业设计（或毕业论文、毕业教育）等，以1周为1学分，总学分1</w:t>
      </w:r>
      <w:r>
        <w:rPr>
          <w:rFonts w:ascii="仿宋" w:eastAsia="仿宋" w:hAnsi="仿宋" w:cs="华文仿宋"/>
          <w:sz w:val="24"/>
        </w:rPr>
        <w:t>43</w:t>
      </w:r>
      <w:r>
        <w:rPr>
          <w:rFonts w:ascii="仿宋" w:eastAsia="仿宋" w:hAnsi="仿宋" w:cs="华文仿宋" w:hint="eastAsia"/>
          <w:sz w:val="24"/>
        </w:rPr>
        <w:t>学分。</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3、公共基础课程830学时占总学时的29.5%。选修课288课时占教学总学时的10.2%。</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4、岗位实习时间为6个月。</w:t>
      </w:r>
    </w:p>
    <w:p w:rsidR="009311C9" w:rsidRDefault="00E924C0">
      <w:pPr>
        <w:pStyle w:val="2"/>
        <w:spacing w:before="0" w:after="0" w:line="240" w:lineRule="auto"/>
        <w:rPr>
          <w:rFonts w:ascii="仿宋" w:eastAsia="仿宋" w:hAnsi="仿宋" w:cs="华文仿宋"/>
          <w:sz w:val="28"/>
          <w:szCs w:val="28"/>
        </w:rPr>
      </w:pPr>
      <w:bookmarkStart w:id="54" w:name="_Toc37417030"/>
      <w:bookmarkStart w:id="55" w:name="_Toc23361"/>
      <w:bookmarkStart w:id="56" w:name="_Toc75375610"/>
      <w:r>
        <w:rPr>
          <w:rFonts w:ascii="仿宋" w:eastAsia="仿宋" w:hAnsi="仿宋" w:cs="华文仿宋" w:hint="eastAsia"/>
          <w:sz w:val="28"/>
          <w:szCs w:val="28"/>
        </w:rPr>
        <w:t>（三）课程结构学时比例</w:t>
      </w:r>
      <w:bookmarkStart w:id="57" w:name="_Toc75375611"/>
      <w:bookmarkStart w:id="58" w:name="_Toc5790"/>
      <w:bookmarkStart w:id="59" w:name="_Toc37417031"/>
      <w:bookmarkEnd w:id="52"/>
      <w:bookmarkEnd w:id="54"/>
      <w:bookmarkEnd w:id="55"/>
      <w:bookmarkEnd w:id="56"/>
    </w:p>
    <w:tbl>
      <w:tblPr>
        <w:tblW w:w="5272" w:type="pct"/>
        <w:tblLook w:val="04A0" w:firstRow="1" w:lastRow="0" w:firstColumn="1" w:lastColumn="0" w:noHBand="0" w:noVBand="1"/>
      </w:tblPr>
      <w:tblGrid>
        <w:gridCol w:w="1407"/>
        <w:gridCol w:w="1065"/>
        <w:gridCol w:w="845"/>
        <w:gridCol w:w="846"/>
        <w:gridCol w:w="808"/>
        <w:gridCol w:w="955"/>
        <w:gridCol w:w="1038"/>
        <w:gridCol w:w="860"/>
        <w:gridCol w:w="1162"/>
      </w:tblGrid>
      <w:tr w:rsidR="009311C9">
        <w:trPr>
          <w:trHeight w:val="285"/>
        </w:trPr>
        <w:tc>
          <w:tcPr>
            <w:tcW w:w="790"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b/>
                <w:szCs w:val="21"/>
              </w:rPr>
            </w:pPr>
            <w:r>
              <w:rPr>
                <w:rFonts w:ascii="仿宋" w:eastAsia="仿宋" w:hAnsi="仿宋" w:cs="华文仿宋" w:hint="eastAsia"/>
                <w:b/>
                <w:szCs w:val="21"/>
              </w:rPr>
              <w:t>课程类别</w:t>
            </w:r>
          </w:p>
        </w:tc>
        <w:tc>
          <w:tcPr>
            <w:tcW w:w="600"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b/>
                <w:szCs w:val="21"/>
              </w:rPr>
            </w:pPr>
            <w:r>
              <w:rPr>
                <w:rFonts w:ascii="仿宋" w:eastAsia="仿宋" w:hAnsi="仿宋" w:cs="华文仿宋" w:hint="eastAsia"/>
                <w:b/>
                <w:szCs w:val="21"/>
              </w:rPr>
              <w:t>课程性质</w:t>
            </w:r>
          </w:p>
        </w:tc>
        <w:tc>
          <w:tcPr>
            <w:tcW w:w="47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b/>
                <w:szCs w:val="21"/>
              </w:rPr>
            </w:pPr>
            <w:r>
              <w:rPr>
                <w:rFonts w:ascii="仿宋" w:eastAsia="仿宋" w:hAnsi="仿宋" w:cs="华文仿宋" w:hint="eastAsia"/>
                <w:b/>
                <w:szCs w:val="21"/>
              </w:rPr>
              <w:t>学时数</w:t>
            </w:r>
          </w:p>
        </w:tc>
        <w:tc>
          <w:tcPr>
            <w:tcW w:w="41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b/>
                <w:szCs w:val="21"/>
              </w:rPr>
            </w:pPr>
            <w:r>
              <w:rPr>
                <w:rFonts w:ascii="仿宋" w:eastAsia="仿宋" w:hAnsi="仿宋" w:cs="华文仿宋" w:hint="eastAsia"/>
                <w:b/>
                <w:szCs w:val="21"/>
              </w:rPr>
              <w:t>比例</w:t>
            </w:r>
          </w:p>
        </w:tc>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b/>
                <w:szCs w:val="21"/>
              </w:rPr>
            </w:pPr>
            <w:r>
              <w:rPr>
                <w:rFonts w:ascii="仿宋" w:eastAsia="仿宋" w:hAnsi="仿宋" w:cs="华文仿宋" w:hint="eastAsia"/>
                <w:b/>
                <w:szCs w:val="21"/>
              </w:rPr>
              <w:t>学分</w:t>
            </w:r>
          </w:p>
        </w:tc>
        <w:tc>
          <w:tcPr>
            <w:tcW w:w="1122"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b/>
                <w:szCs w:val="21"/>
              </w:rPr>
            </w:pPr>
            <w:r>
              <w:rPr>
                <w:rFonts w:ascii="仿宋" w:eastAsia="仿宋" w:hAnsi="仿宋" w:cs="华文仿宋" w:hint="eastAsia"/>
                <w:b/>
                <w:szCs w:val="21"/>
              </w:rPr>
              <w:t>理论教学学时</w:t>
            </w:r>
          </w:p>
        </w:tc>
        <w:tc>
          <w:tcPr>
            <w:tcW w:w="1138"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b/>
                <w:szCs w:val="21"/>
              </w:rPr>
            </w:pPr>
            <w:r>
              <w:rPr>
                <w:rFonts w:ascii="仿宋" w:eastAsia="仿宋" w:hAnsi="仿宋" w:cs="华文仿宋" w:hint="eastAsia"/>
                <w:b/>
                <w:szCs w:val="21"/>
              </w:rPr>
              <w:t>实践教学学时</w:t>
            </w:r>
          </w:p>
        </w:tc>
      </w:tr>
      <w:tr w:rsidR="009311C9">
        <w:trPr>
          <w:trHeight w:val="285"/>
        </w:trPr>
        <w:tc>
          <w:tcPr>
            <w:tcW w:w="790"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9311C9">
            <w:pPr>
              <w:jc w:val="center"/>
              <w:rPr>
                <w:rFonts w:ascii="仿宋" w:eastAsia="仿宋" w:hAnsi="仿宋" w:cs="华文仿宋"/>
                <w:b/>
                <w:szCs w:val="21"/>
              </w:rPr>
            </w:pPr>
          </w:p>
        </w:tc>
        <w:tc>
          <w:tcPr>
            <w:tcW w:w="600"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9311C9">
            <w:pPr>
              <w:jc w:val="center"/>
              <w:rPr>
                <w:rFonts w:ascii="仿宋" w:eastAsia="仿宋" w:hAnsi="仿宋" w:cs="华文仿宋"/>
                <w:b/>
                <w:szCs w:val="21"/>
              </w:rPr>
            </w:pPr>
          </w:p>
        </w:tc>
        <w:tc>
          <w:tcPr>
            <w:tcW w:w="477"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9311C9">
            <w:pPr>
              <w:jc w:val="center"/>
              <w:rPr>
                <w:rFonts w:ascii="仿宋" w:eastAsia="仿宋" w:hAnsi="仿宋" w:cs="华文仿宋"/>
                <w:b/>
                <w:szCs w:val="21"/>
              </w:rPr>
            </w:pPr>
          </w:p>
        </w:tc>
        <w:tc>
          <w:tcPr>
            <w:tcW w:w="417"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9311C9">
            <w:pPr>
              <w:jc w:val="center"/>
              <w:rPr>
                <w:rFonts w:ascii="仿宋" w:eastAsia="仿宋" w:hAnsi="仿宋" w:cs="华文仿宋"/>
                <w:b/>
                <w:szCs w:val="21"/>
              </w:rPr>
            </w:pPr>
          </w:p>
        </w:tc>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9311C9">
            <w:pPr>
              <w:jc w:val="center"/>
              <w:rPr>
                <w:rFonts w:ascii="仿宋" w:eastAsia="仿宋" w:hAnsi="仿宋" w:cs="华文仿宋"/>
                <w:b/>
                <w:szCs w:val="21"/>
              </w:rPr>
            </w:pPr>
          </w:p>
        </w:tc>
        <w:tc>
          <w:tcPr>
            <w:tcW w:w="5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b/>
                <w:szCs w:val="21"/>
              </w:rPr>
            </w:pPr>
            <w:r>
              <w:rPr>
                <w:rFonts w:ascii="仿宋" w:eastAsia="仿宋" w:hAnsi="仿宋" w:cs="华文仿宋" w:hint="eastAsia"/>
                <w:b/>
                <w:szCs w:val="21"/>
              </w:rPr>
              <w:t>学时数</w:t>
            </w: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b/>
                <w:szCs w:val="21"/>
              </w:rPr>
            </w:pPr>
            <w:r>
              <w:rPr>
                <w:rFonts w:ascii="仿宋" w:eastAsia="仿宋" w:hAnsi="仿宋" w:cs="华文仿宋" w:hint="eastAsia"/>
                <w:b/>
                <w:szCs w:val="21"/>
              </w:rPr>
              <w:t>比例</w:t>
            </w:r>
          </w:p>
        </w:tc>
        <w:tc>
          <w:tcPr>
            <w:tcW w:w="4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b/>
                <w:szCs w:val="21"/>
              </w:rPr>
            </w:pPr>
            <w:r>
              <w:rPr>
                <w:rFonts w:ascii="仿宋" w:eastAsia="仿宋" w:hAnsi="仿宋" w:cs="华文仿宋" w:hint="eastAsia"/>
                <w:b/>
                <w:szCs w:val="21"/>
              </w:rPr>
              <w:t>学时数</w:t>
            </w:r>
          </w:p>
        </w:tc>
        <w:tc>
          <w:tcPr>
            <w:tcW w:w="653"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b/>
                <w:szCs w:val="21"/>
              </w:rPr>
            </w:pPr>
            <w:r>
              <w:rPr>
                <w:rFonts w:ascii="仿宋" w:eastAsia="仿宋" w:hAnsi="仿宋" w:cs="华文仿宋" w:hint="eastAsia"/>
                <w:b/>
                <w:szCs w:val="21"/>
              </w:rPr>
              <w:t>比例</w:t>
            </w:r>
          </w:p>
        </w:tc>
      </w:tr>
      <w:tr w:rsidR="009311C9">
        <w:trPr>
          <w:trHeight w:val="285"/>
        </w:trPr>
        <w:tc>
          <w:tcPr>
            <w:tcW w:w="7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公共学习</w:t>
            </w:r>
          </w:p>
          <w:p w:rsidR="009311C9" w:rsidRDefault="00E924C0">
            <w:pPr>
              <w:jc w:val="center"/>
              <w:rPr>
                <w:rFonts w:ascii="仿宋" w:eastAsia="仿宋" w:hAnsi="仿宋" w:cs="华文仿宋"/>
                <w:szCs w:val="21"/>
              </w:rPr>
            </w:pPr>
            <w:r>
              <w:rPr>
                <w:rFonts w:ascii="仿宋" w:eastAsia="仿宋" w:hAnsi="仿宋" w:cs="华文仿宋" w:hint="eastAsia"/>
                <w:szCs w:val="21"/>
              </w:rPr>
              <w:t>领域</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必修</w:t>
            </w:r>
          </w:p>
        </w:tc>
        <w:tc>
          <w:tcPr>
            <w:tcW w:w="8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830</w:t>
            </w:r>
          </w:p>
        </w:tc>
        <w:tc>
          <w:tcPr>
            <w:tcW w:w="7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29.5%</w:t>
            </w: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47</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578</w:t>
            </w:r>
          </w:p>
        </w:tc>
        <w:tc>
          <w:tcPr>
            <w:tcW w:w="10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69.6%</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252</w:t>
            </w:r>
          </w:p>
        </w:tc>
        <w:tc>
          <w:tcPr>
            <w:tcW w:w="11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30.4%</w:t>
            </w:r>
          </w:p>
        </w:tc>
      </w:tr>
      <w:tr w:rsidR="009311C9">
        <w:trPr>
          <w:trHeight w:val="285"/>
        </w:trPr>
        <w:tc>
          <w:tcPr>
            <w:tcW w:w="7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基本能力</w:t>
            </w:r>
          </w:p>
          <w:p w:rsidR="009311C9" w:rsidRDefault="00E924C0">
            <w:pPr>
              <w:jc w:val="center"/>
              <w:rPr>
                <w:rFonts w:ascii="仿宋" w:eastAsia="仿宋" w:hAnsi="仿宋" w:cs="华文仿宋"/>
                <w:szCs w:val="21"/>
              </w:rPr>
            </w:pPr>
            <w:r>
              <w:rPr>
                <w:rFonts w:ascii="仿宋" w:eastAsia="仿宋" w:hAnsi="仿宋" w:cs="华文仿宋" w:hint="eastAsia"/>
                <w:szCs w:val="21"/>
              </w:rPr>
              <w:t>学习领域</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必修</w:t>
            </w:r>
          </w:p>
        </w:tc>
        <w:tc>
          <w:tcPr>
            <w:tcW w:w="8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288</w:t>
            </w:r>
          </w:p>
        </w:tc>
        <w:tc>
          <w:tcPr>
            <w:tcW w:w="7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10.2%</w:t>
            </w: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16</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72</w:t>
            </w:r>
          </w:p>
        </w:tc>
        <w:tc>
          <w:tcPr>
            <w:tcW w:w="10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25.0%</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216</w:t>
            </w:r>
          </w:p>
        </w:tc>
        <w:tc>
          <w:tcPr>
            <w:tcW w:w="11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75.0%</w:t>
            </w:r>
          </w:p>
        </w:tc>
      </w:tr>
      <w:tr w:rsidR="009311C9">
        <w:trPr>
          <w:trHeight w:val="285"/>
        </w:trPr>
        <w:tc>
          <w:tcPr>
            <w:tcW w:w="7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岗位能力</w:t>
            </w:r>
          </w:p>
          <w:p w:rsidR="009311C9" w:rsidRDefault="00E924C0">
            <w:pPr>
              <w:jc w:val="center"/>
              <w:rPr>
                <w:rFonts w:ascii="仿宋" w:eastAsia="仿宋" w:hAnsi="仿宋" w:cs="华文仿宋"/>
                <w:szCs w:val="21"/>
              </w:rPr>
            </w:pPr>
            <w:r>
              <w:rPr>
                <w:rFonts w:ascii="仿宋" w:eastAsia="仿宋" w:hAnsi="仿宋" w:cs="华文仿宋" w:hint="eastAsia"/>
                <w:szCs w:val="21"/>
              </w:rPr>
              <w:t>学习领域</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必修</w:t>
            </w:r>
          </w:p>
        </w:tc>
        <w:tc>
          <w:tcPr>
            <w:tcW w:w="8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540</w:t>
            </w:r>
          </w:p>
        </w:tc>
        <w:tc>
          <w:tcPr>
            <w:tcW w:w="7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19.2%</w:t>
            </w: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30</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116</w:t>
            </w:r>
          </w:p>
        </w:tc>
        <w:tc>
          <w:tcPr>
            <w:tcW w:w="10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21.5%</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424</w:t>
            </w:r>
          </w:p>
        </w:tc>
        <w:tc>
          <w:tcPr>
            <w:tcW w:w="11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78.5%</w:t>
            </w:r>
          </w:p>
        </w:tc>
      </w:tr>
      <w:tr w:rsidR="009311C9">
        <w:trPr>
          <w:trHeight w:val="285"/>
        </w:trPr>
        <w:tc>
          <w:tcPr>
            <w:tcW w:w="7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综合能力</w:t>
            </w:r>
          </w:p>
          <w:p w:rsidR="009311C9" w:rsidRDefault="00E924C0">
            <w:pPr>
              <w:jc w:val="center"/>
              <w:rPr>
                <w:rFonts w:ascii="仿宋" w:eastAsia="仿宋" w:hAnsi="仿宋" w:cs="华文仿宋"/>
                <w:szCs w:val="21"/>
              </w:rPr>
            </w:pPr>
            <w:r>
              <w:rPr>
                <w:rFonts w:ascii="仿宋" w:eastAsia="仿宋" w:hAnsi="仿宋" w:cs="华文仿宋" w:hint="eastAsia"/>
                <w:szCs w:val="21"/>
              </w:rPr>
              <w:t>学习领域</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必修</w:t>
            </w:r>
          </w:p>
        </w:tc>
        <w:tc>
          <w:tcPr>
            <w:tcW w:w="8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864</w:t>
            </w:r>
          </w:p>
        </w:tc>
        <w:tc>
          <w:tcPr>
            <w:tcW w:w="7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30.7%</w:t>
            </w: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36</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24</w:t>
            </w:r>
          </w:p>
        </w:tc>
        <w:tc>
          <w:tcPr>
            <w:tcW w:w="10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2.8%</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840</w:t>
            </w:r>
          </w:p>
        </w:tc>
        <w:tc>
          <w:tcPr>
            <w:tcW w:w="11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97.2%</w:t>
            </w:r>
          </w:p>
        </w:tc>
      </w:tr>
      <w:tr w:rsidR="009311C9">
        <w:trPr>
          <w:trHeight w:val="285"/>
        </w:trPr>
        <w:tc>
          <w:tcPr>
            <w:tcW w:w="7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拓展能力</w:t>
            </w:r>
          </w:p>
          <w:p w:rsidR="009311C9" w:rsidRDefault="00E924C0">
            <w:pPr>
              <w:jc w:val="center"/>
              <w:rPr>
                <w:rFonts w:ascii="仿宋" w:eastAsia="仿宋" w:hAnsi="仿宋" w:cs="华文仿宋"/>
                <w:szCs w:val="21"/>
              </w:rPr>
            </w:pPr>
            <w:r>
              <w:rPr>
                <w:rFonts w:ascii="仿宋" w:eastAsia="仿宋" w:hAnsi="仿宋" w:cs="华文仿宋" w:hint="eastAsia"/>
                <w:szCs w:val="21"/>
              </w:rPr>
              <w:t>学习领域</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选修</w:t>
            </w:r>
          </w:p>
        </w:tc>
        <w:tc>
          <w:tcPr>
            <w:tcW w:w="8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288</w:t>
            </w:r>
          </w:p>
        </w:tc>
        <w:tc>
          <w:tcPr>
            <w:tcW w:w="7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10.2%</w:t>
            </w: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14</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160</w:t>
            </w:r>
          </w:p>
        </w:tc>
        <w:tc>
          <w:tcPr>
            <w:tcW w:w="10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55.6%</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128</w:t>
            </w:r>
          </w:p>
        </w:tc>
        <w:tc>
          <w:tcPr>
            <w:tcW w:w="11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44.4%</w:t>
            </w:r>
          </w:p>
        </w:tc>
      </w:tr>
      <w:tr w:rsidR="009311C9">
        <w:trPr>
          <w:trHeight w:val="285"/>
        </w:trPr>
        <w:tc>
          <w:tcPr>
            <w:tcW w:w="138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总计</w:t>
            </w:r>
          </w:p>
        </w:tc>
        <w:tc>
          <w:tcPr>
            <w:tcW w:w="8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2810</w:t>
            </w:r>
          </w:p>
        </w:tc>
        <w:tc>
          <w:tcPr>
            <w:tcW w:w="7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100.0%</w:t>
            </w:r>
          </w:p>
        </w:tc>
        <w:tc>
          <w:tcPr>
            <w:tcW w:w="8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143</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950</w:t>
            </w:r>
          </w:p>
        </w:tc>
        <w:tc>
          <w:tcPr>
            <w:tcW w:w="10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33.8%</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1860</w:t>
            </w:r>
          </w:p>
        </w:tc>
        <w:tc>
          <w:tcPr>
            <w:tcW w:w="11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11C9" w:rsidRDefault="00E924C0">
            <w:pPr>
              <w:jc w:val="center"/>
              <w:rPr>
                <w:rFonts w:ascii="仿宋" w:eastAsia="仿宋" w:hAnsi="仿宋" w:cs="华文仿宋"/>
                <w:szCs w:val="21"/>
              </w:rPr>
            </w:pPr>
            <w:r>
              <w:rPr>
                <w:rFonts w:ascii="仿宋" w:eastAsia="仿宋" w:hAnsi="仿宋" w:cs="华文仿宋" w:hint="eastAsia"/>
                <w:szCs w:val="21"/>
              </w:rPr>
              <w:t>66.2%</w:t>
            </w:r>
          </w:p>
        </w:tc>
      </w:tr>
    </w:tbl>
    <w:p w:rsidR="009311C9" w:rsidRDefault="00E924C0">
      <w:pPr>
        <w:pStyle w:val="2"/>
        <w:spacing w:before="0" w:after="0" w:line="240" w:lineRule="auto"/>
        <w:rPr>
          <w:rFonts w:ascii="仿宋" w:eastAsia="仿宋" w:hAnsi="仿宋" w:cs="华文仿宋"/>
          <w:sz w:val="28"/>
          <w:szCs w:val="28"/>
        </w:rPr>
      </w:pPr>
      <w:r>
        <w:rPr>
          <w:rFonts w:ascii="仿宋" w:eastAsia="仿宋" w:hAnsi="仿宋" w:cs="华文仿宋" w:hint="eastAsia"/>
          <w:sz w:val="28"/>
          <w:szCs w:val="28"/>
        </w:rPr>
        <w:t>（四）教学环节分配表</w:t>
      </w:r>
      <w:bookmarkEnd w:id="57"/>
      <w:bookmarkEnd w:id="58"/>
      <w:bookmarkEnd w:id="59"/>
    </w:p>
    <w:tbl>
      <w:tblPr>
        <w:tblW w:w="51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79"/>
        <w:gridCol w:w="747"/>
        <w:gridCol w:w="747"/>
        <w:gridCol w:w="747"/>
        <w:gridCol w:w="747"/>
        <w:gridCol w:w="747"/>
        <w:gridCol w:w="747"/>
        <w:gridCol w:w="747"/>
        <w:gridCol w:w="752"/>
        <w:gridCol w:w="1044"/>
      </w:tblGrid>
      <w:tr w:rsidR="009311C9">
        <w:trPr>
          <w:trHeight w:val="902"/>
        </w:trPr>
        <w:tc>
          <w:tcPr>
            <w:tcW w:w="917" w:type="pct"/>
            <w:noWrap/>
            <w:vAlign w:val="center"/>
          </w:tcPr>
          <w:p w:rsidR="009311C9" w:rsidRDefault="00E924C0">
            <w:pPr>
              <w:pStyle w:val="affe"/>
              <w:spacing w:line="440" w:lineRule="exact"/>
              <w:rPr>
                <w:rFonts w:ascii="仿宋" w:eastAsia="仿宋" w:hAnsi="仿宋" w:cs="仿宋"/>
                <w:b w:val="0"/>
                <w:bCs w:val="0"/>
                <w:sz w:val="24"/>
                <w:szCs w:val="24"/>
              </w:rPr>
            </w:pPr>
            <w:r>
              <w:rPr>
                <w:rFonts w:ascii="仿宋" w:eastAsia="仿宋" w:hAnsi="仿宋" w:cs="仿宋"/>
                <w:noProof/>
                <w:sz w:val="24"/>
                <w:szCs w:val="24"/>
              </w:rPr>
              <mc:AlternateContent>
                <mc:Choice Requires="wps">
                  <w:drawing>
                    <wp:anchor distT="0" distB="0" distL="114300" distR="114300" simplePos="0" relativeHeight="251661312" behindDoc="0" locked="0" layoutInCell="1" allowOverlap="1">
                      <wp:simplePos x="0" y="0"/>
                      <wp:positionH relativeFrom="column">
                        <wp:posOffset>3810</wp:posOffset>
                      </wp:positionH>
                      <wp:positionV relativeFrom="paragraph">
                        <wp:posOffset>4445</wp:posOffset>
                      </wp:positionV>
                      <wp:extent cx="972820" cy="555625"/>
                      <wp:effectExtent l="2540" t="4445" r="15240" b="11430"/>
                      <wp:wrapNone/>
                      <wp:docPr id="1"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2820" cy="555625"/>
                              </a:xfrm>
                              <a:prstGeom prst="line">
                                <a:avLst/>
                              </a:prstGeom>
                              <a:noFill/>
                              <a:ln w="6350">
                                <a:solidFill>
                                  <a:srgbClr val="000000"/>
                                </a:solidFill>
                                <a:round/>
                              </a:ln>
                              <a:effectLst/>
                            </wps:spPr>
                            <wps:bodyPr/>
                          </wps:wsp>
                        </a:graphicData>
                      </a:graphic>
                    </wp:anchor>
                  </w:drawing>
                </mc:Choice>
                <mc:Fallback xmlns:wpsCustomData="http://www.wps.cn/officeDocument/2013/wpsCustomData" xmlns:w15="http://schemas.microsoft.com/office/word/2012/wordml">
                  <w:pict>
                    <v:line id="_x0000_s1026" o:spid="_x0000_s1026" o:spt="20" style="position:absolute;left:0pt;margin-left:0.3pt;margin-top:0.35pt;height:43.75pt;width:76.6pt;z-index:251661312;mso-width-relative:page;mso-height-relative:page;" filled="f" stroked="t" coordsize="21600,21600" o:gfxdata="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jciQQ9IA&#10;AAAEAQAADwAAAAAAAAABACAAAAAiAAAAZHJzL2Rvd25yZXYueG1sUEsBAhQAFAAAAAgAh07iQIxq&#10;OR/sAQAAvAMAAA4AAAAAAAAAAQAgAAAAIQEAAGRycy9lMm9Eb2MueG1sUEsFBgAAAAAGAAYAWQEA&#10;AH8FAAAAAA==&#10;">
                      <v:fill on="f" focussize="0,0"/>
                      <v:stroke weight="0.5pt" color="#000000" joinstyle="round"/>
                      <v:imagedata o:title=""/>
                      <o:lock v:ext="edit" aspectratio="f"/>
                    </v:line>
                  </w:pict>
                </mc:Fallback>
              </mc:AlternateContent>
            </w:r>
            <w:r>
              <w:rPr>
                <w:rFonts w:ascii="仿宋" w:eastAsia="仿宋" w:hAnsi="仿宋" w:cs="仿宋" w:hint="eastAsia"/>
                <w:b w:val="0"/>
                <w:bCs w:val="0"/>
                <w:sz w:val="24"/>
                <w:szCs w:val="24"/>
              </w:rPr>
              <w:t xml:space="preserve">    教学活动</w:t>
            </w:r>
          </w:p>
          <w:p w:rsidR="009311C9" w:rsidRDefault="00E924C0">
            <w:pPr>
              <w:pStyle w:val="affe"/>
              <w:spacing w:line="440" w:lineRule="exact"/>
              <w:jc w:val="both"/>
              <w:rPr>
                <w:rFonts w:ascii="仿宋" w:eastAsia="仿宋" w:hAnsi="仿宋" w:cs="仿宋"/>
                <w:sz w:val="24"/>
                <w:szCs w:val="24"/>
              </w:rPr>
            </w:pPr>
            <w:r>
              <w:rPr>
                <w:rFonts w:ascii="仿宋" w:eastAsia="仿宋" w:hAnsi="仿宋" w:cs="仿宋" w:hint="eastAsia"/>
                <w:b w:val="0"/>
                <w:bCs w:val="0"/>
                <w:sz w:val="24"/>
                <w:szCs w:val="24"/>
              </w:rPr>
              <w:t>学期</w:t>
            </w:r>
          </w:p>
        </w:tc>
        <w:tc>
          <w:tcPr>
            <w:tcW w:w="434" w:type="pct"/>
            <w:noWrap/>
            <w:vAlign w:val="center"/>
          </w:tcPr>
          <w:p w:rsidR="009311C9" w:rsidRDefault="00E924C0">
            <w:pPr>
              <w:pStyle w:val="afff"/>
              <w:spacing w:line="440" w:lineRule="exact"/>
              <w:jc w:val="center"/>
              <w:rPr>
                <w:rFonts w:ascii="仿宋" w:eastAsia="仿宋" w:hAnsi="仿宋" w:cs="仿宋"/>
                <w:sz w:val="24"/>
                <w:szCs w:val="24"/>
              </w:rPr>
            </w:pPr>
            <w:r>
              <w:rPr>
                <w:rFonts w:ascii="仿宋" w:eastAsia="仿宋" w:hAnsi="仿宋" w:cs="仿宋" w:hint="eastAsia"/>
                <w:sz w:val="24"/>
                <w:szCs w:val="24"/>
              </w:rPr>
              <w:t>入学</w:t>
            </w:r>
          </w:p>
          <w:p w:rsidR="009311C9" w:rsidRDefault="00E924C0">
            <w:pPr>
              <w:pStyle w:val="afff"/>
              <w:spacing w:line="440" w:lineRule="exact"/>
              <w:jc w:val="center"/>
              <w:rPr>
                <w:rFonts w:ascii="仿宋" w:eastAsia="仿宋" w:hAnsi="仿宋" w:cs="仿宋"/>
                <w:sz w:val="24"/>
                <w:szCs w:val="24"/>
              </w:rPr>
            </w:pPr>
            <w:r>
              <w:rPr>
                <w:rFonts w:ascii="仿宋" w:eastAsia="仿宋" w:hAnsi="仿宋" w:cs="仿宋" w:hint="eastAsia"/>
                <w:sz w:val="24"/>
                <w:szCs w:val="24"/>
              </w:rPr>
              <w:t>教育</w:t>
            </w:r>
          </w:p>
        </w:tc>
        <w:tc>
          <w:tcPr>
            <w:tcW w:w="434" w:type="pct"/>
            <w:noWrap/>
            <w:vAlign w:val="center"/>
          </w:tcPr>
          <w:p w:rsidR="009311C9" w:rsidRDefault="00E924C0">
            <w:pPr>
              <w:pStyle w:val="afff"/>
              <w:spacing w:line="440" w:lineRule="exact"/>
              <w:jc w:val="center"/>
              <w:rPr>
                <w:rFonts w:ascii="仿宋" w:eastAsia="仿宋" w:hAnsi="仿宋" w:cs="仿宋"/>
                <w:sz w:val="24"/>
                <w:szCs w:val="24"/>
              </w:rPr>
            </w:pPr>
            <w:r>
              <w:rPr>
                <w:rFonts w:ascii="仿宋" w:eastAsia="仿宋" w:hAnsi="仿宋" w:cs="仿宋" w:hint="eastAsia"/>
                <w:sz w:val="24"/>
                <w:szCs w:val="24"/>
              </w:rPr>
              <w:t>社会</w:t>
            </w:r>
          </w:p>
          <w:p w:rsidR="009311C9" w:rsidRDefault="00E924C0">
            <w:pPr>
              <w:pStyle w:val="afff"/>
              <w:spacing w:line="440" w:lineRule="exact"/>
              <w:jc w:val="center"/>
              <w:rPr>
                <w:rFonts w:ascii="仿宋" w:eastAsia="仿宋" w:hAnsi="仿宋" w:cs="仿宋"/>
                <w:sz w:val="24"/>
                <w:szCs w:val="24"/>
              </w:rPr>
            </w:pPr>
            <w:r>
              <w:rPr>
                <w:rFonts w:ascii="仿宋" w:eastAsia="仿宋" w:hAnsi="仿宋" w:cs="仿宋" w:hint="eastAsia"/>
                <w:sz w:val="24"/>
                <w:szCs w:val="24"/>
              </w:rPr>
              <w:t>实践</w:t>
            </w:r>
          </w:p>
        </w:tc>
        <w:tc>
          <w:tcPr>
            <w:tcW w:w="434" w:type="pct"/>
            <w:noWrap/>
            <w:vAlign w:val="center"/>
          </w:tcPr>
          <w:p w:rsidR="009311C9" w:rsidRDefault="00E924C0">
            <w:pPr>
              <w:pStyle w:val="afff"/>
              <w:spacing w:line="440" w:lineRule="exact"/>
              <w:jc w:val="center"/>
              <w:rPr>
                <w:rFonts w:ascii="仿宋" w:eastAsia="仿宋" w:hAnsi="仿宋" w:cs="仿宋"/>
                <w:sz w:val="24"/>
                <w:szCs w:val="24"/>
              </w:rPr>
            </w:pPr>
            <w:r>
              <w:rPr>
                <w:rFonts w:ascii="仿宋" w:eastAsia="仿宋" w:hAnsi="仿宋" w:cs="仿宋" w:hint="eastAsia"/>
                <w:sz w:val="24"/>
                <w:szCs w:val="24"/>
              </w:rPr>
              <w:t>认识</w:t>
            </w:r>
          </w:p>
          <w:p w:rsidR="009311C9" w:rsidRDefault="00E924C0">
            <w:pPr>
              <w:pStyle w:val="afff"/>
              <w:spacing w:line="440" w:lineRule="exact"/>
              <w:jc w:val="center"/>
              <w:rPr>
                <w:rFonts w:ascii="仿宋" w:eastAsia="仿宋" w:hAnsi="仿宋" w:cs="仿宋"/>
                <w:sz w:val="24"/>
                <w:szCs w:val="24"/>
              </w:rPr>
            </w:pPr>
            <w:r>
              <w:rPr>
                <w:rFonts w:ascii="仿宋" w:eastAsia="仿宋" w:hAnsi="仿宋" w:cs="仿宋" w:hint="eastAsia"/>
                <w:sz w:val="24"/>
                <w:szCs w:val="24"/>
              </w:rPr>
              <w:t>实习</w:t>
            </w:r>
          </w:p>
        </w:tc>
        <w:tc>
          <w:tcPr>
            <w:tcW w:w="434" w:type="pct"/>
            <w:noWrap/>
            <w:vAlign w:val="center"/>
          </w:tcPr>
          <w:p w:rsidR="009311C9" w:rsidRDefault="00E924C0">
            <w:pPr>
              <w:pStyle w:val="afff"/>
              <w:spacing w:line="440" w:lineRule="exact"/>
              <w:jc w:val="center"/>
              <w:rPr>
                <w:rFonts w:ascii="仿宋" w:eastAsia="仿宋" w:hAnsi="仿宋" w:cs="仿宋"/>
                <w:sz w:val="24"/>
                <w:szCs w:val="24"/>
              </w:rPr>
            </w:pPr>
            <w:r>
              <w:rPr>
                <w:rFonts w:ascii="仿宋" w:eastAsia="仿宋" w:hAnsi="仿宋" w:cs="仿宋" w:hint="eastAsia"/>
                <w:sz w:val="24"/>
                <w:szCs w:val="24"/>
              </w:rPr>
              <w:t>综合</w:t>
            </w:r>
          </w:p>
          <w:p w:rsidR="009311C9" w:rsidRDefault="00E924C0">
            <w:pPr>
              <w:pStyle w:val="afff"/>
              <w:spacing w:line="440" w:lineRule="exact"/>
              <w:jc w:val="center"/>
              <w:rPr>
                <w:rFonts w:ascii="仿宋" w:eastAsia="仿宋" w:hAnsi="仿宋" w:cs="仿宋"/>
                <w:sz w:val="24"/>
                <w:szCs w:val="24"/>
              </w:rPr>
            </w:pPr>
            <w:r>
              <w:rPr>
                <w:rFonts w:ascii="仿宋" w:eastAsia="仿宋" w:hAnsi="仿宋" w:cs="仿宋" w:hint="eastAsia"/>
                <w:sz w:val="24"/>
                <w:szCs w:val="24"/>
              </w:rPr>
              <w:t>实训</w:t>
            </w:r>
          </w:p>
        </w:tc>
        <w:tc>
          <w:tcPr>
            <w:tcW w:w="434" w:type="pct"/>
            <w:noWrap/>
            <w:vAlign w:val="center"/>
          </w:tcPr>
          <w:p w:rsidR="009311C9" w:rsidRDefault="00E924C0">
            <w:pPr>
              <w:pStyle w:val="affe"/>
              <w:spacing w:line="440" w:lineRule="exact"/>
              <w:rPr>
                <w:rFonts w:ascii="仿宋" w:eastAsia="仿宋" w:hAnsi="仿宋" w:cs="仿宋"/>
                <w:b w:val="0"/>
                <w:bCs w:val="0"/>
                <w:sz w:val="24"/>
                <w:szCs w:val="24"/>
              </w:rPr>
            </w:pPr>
            <w:r>
              <w:rPr>
                <w:rFonts w:ascii="仿宋" w:eastAsia="仿宋" w:hAnsi="仿宋" w:cs="仿宋" w:hint="eastAsia"/>
                <w:b w:val="0"/>
                <w:bCs w:val="0"/>
                <w:sz w:val="24"/>
                <w:szCs w:val="24"/>
              </w:rPr>
              <w:t>岗位</w:t>
            </w:r>
          </w:p>
          <w:p w:rsidR="009311C9" w:rsidRDefault="00E924C0">
            <w:pPr>
              <w:pStyle w:val="affe"/>
              <w:spacing w:line="440" w:lineRule="exact"/>
              <w:rPr>
                <w:rFonts w:ascii="仿宋" w:eastAsia="仿宋" w:hAnsi="仿宋" w:cs="仿宋"/>
                <w:b w:val="0"/>
                <w:bCs w:val="0"/>
                <w:sz w:val="24"/>
                <w:szCs w:val="24"/>
              </w:rPr>
            </w:pPr>
            <w:r>
              <w:rPr>
                <w:rFonts w:ascii="仿宋" w:eastAsia="仿宋" w:hAnsi="仿宋" w:cs="仿宋" w:hint="eastAsia"/>
                <w:b w:val="0"/>
                <w:bCs w:val="0"/>
                <w:sz w:val="24"/>
                <w:szCs w:val="24"/>
              </w:rPr>
              <w:t>实习</w:t>
            </w:r>
          </w:p>
        </w:tc>
        <w:tc>
          <w:tcPr>
            <w:tcW w:w="434" w:type="pct"/>
            <w:noWrap/>
            <w:vAlign w:val="center"/>
          </w:tcPr>
          <w:p w:rsidR="009311C9" w:rsidRDefault="00E924C0">
            <w:pPr>
              <w:pStyle w:val="affe"/>
              <w:spacing w:line="440" w:lineRule="exact"/>
              <w:rPr>
                <w:rFonts w:ascii="仿宋" w:eastAsia="仿宋" w:hAnsi="仿宋" w:cs="仿宋"/>
                <w:b w:val="0"/>
                <w:bCs w:val="0"/>
                <w:sz w:val="24"/>
                <w:szCs w:val="24"/>
              </w:rPr>
            </w:pPr>
            <w:r>
              <w:rPr>
                <w:rFonts w:ascii="仿宋" w:eastAsia="仿宋" w:hAnsi="仿宋" w:cs="仿宋" w:hint="eastAsia"/>
                <w:b w:val="0"/>
                <w:bCs w:val="0"/>
                <w:sz w:val="24"/>
                <w:szCs w:val="24"/>
              </w:rPr>
              <w:t>毕业</w:t>
            </w:r>
          </w:p>
          <w:p w:rsidR="009311C9" w:rsidRDefault="00E924C0">
            <w:pPr>
              <w:pStyle w:val="affe"/>
              <w:spacing w:line="440" w:lineRule="exact"/>
              <w:rPr>
                <w:rFonts w:ascii="仿宋" w:eastAsia="仿宋" w:hAnsi="仿宋" w:cs="仿宋"/>
                <w:b w:val="0"/>
                <w:bCs w:val="0"/>
                <w:sz w:val="24"/>
                <w:szCs w:val="24"/>
              </w:rPr>
            </w:pPr>
            <w:r>
              <w:rPr>
                <w:rFonts w:ascii="仿宋" w:eastAsia="仿宋" w:hAnsi="仿宋" w:cs="仿宋" w:hint="eastAsia"/>
                <w:b w:val="0"/>
                <w:bCs w:val="0"/>
                <w:sz w:val="24"/>
                <w:szCs w:val="24"/>
              </w:rPr>
              <w:t>设计</w:t>
            </w:r>
          </w:p>
        </w:tc>
        <w:tc>
          <w:tcPr>
            <w:tcW w:w="434" w:type="pct"/>
            <w:noWrap/>
            <w:vAlign w:val="center"/>
          </w:tcPr>
          <w:p w:rsidR="009311C9" w:rsidRDefault="00E924C0">
            <w:pPr>
              <w:pStyle w:val="affe"/>
              <w:spacing w:line="440" w:lineRule="exact"/>
              <w:rPr>
                <w:rFonts w:ascii="仿宋" w:eastAsia="仿宋" w:hAnsi="仿宋" w:cs="仿宋"/>
                <w:b w:val="0"/>
                <w:bCs w:val="0"/>
                <w:sz w:val="24"/>
                <w:szCs w:val="24"/>
              </w:rPr>
            </w:pPr>
            <w:r>
              <w:rPr>
                <w:rFonts w:ascii="仿宋" w:eastAsia="仿宋" w:hAnsi="仿宋" w:cs="仿宋" w:hint="eastAsia"/>
                <w:b w:val="0"/>
                <w:bCs w:val="0"/>
                <w:sz w:val="24"/>
                <w:szCs w:val="24"/>
              </w:rPr>
              <w:t>理实教</w:t>
            </w:r>
          </w:p>
          <w:p w:rsidR="009311C9" w:rsidRDefault="00E924C0">
            <w:pPr>
              <w:pStyle w:val="affe"/>
              <w:spacing w:line="440" w:lineRule="exact"/>
              <w:rPr>
                <w:rFonts w:ascii="仿宋" w:eastAsia="仿宋" w:hAnsi="仿宋" w:cs="仿宋"/>
                <w:b w:val="0"/>
                <w:bCs w:val="0"/>
                <w:sz w:val="24"/>
                <w:szCs w:val="24"/>
              </w:rPr>
            </w:pPr>
            <w:r>
              <w:rPr>
                <w:rFonts w:ascii="仿宋" w:eastAsia="仿宋" w:hAnsi="仿宋" w:cs="仿宋" w:hint="eastAsia"/>
                <w:b w:val="0"/>
                <w:bCs w:val="0"/>
                <w:sz w:val="24"/>
                <w:szCs w:val="24"/>
              </w:rPr>
              <w:t>学周数</w:t>
            </w:r>
          </w:p>
        </w:tc>
        <w:tc>
          <w:tcPr>
            <w:tcW w:w="437" w:type="pct"/>
            <w:noWrap/>
            <w:vAlign w:val="center"/>
          </w:tcPr>
          <w:p w:rsidR="009311C9" w:rsidRDefault="00E924C0">
            <w:pPr>
              <w:pStyle w:val="affe"/>
              <w:spacing w:line="440" w:lineRule="exact"/>
              <w:rPr>
                <w:rFonts w:ascii="仿宋" w:eastAsia="仿宋" w:hAnsi="仿宋" w:cs="仿宋"/>
                <w:b w:val="0"/>
                <w:bCs w:val="0"/>
                <w:sz w:val="24"/>
                <w:szCs w:val="24"/>
              </w:rPr>
            </w:pPr>
            <w:r>
              <w:rPr>
                <w:rFonts w:ascii="仿宋" w:eastAsia="仿宋" w:hAnsi="仿宋" w:cs="仿宋" w:hint="eastAsia"/>
                <w:b w:val="0"/>
                <w:bCs w:val="0"/>
                <w:sz w:val="24"/>
                <w:szCs w:val="24"/>
              </w:rPr>
              <w:t>考试</w:t>
            </w:r>
          </w:p>
        </w:tc>
        <w:tc>
          <w:tcPr>
            <w:tcW w:w="606" w:type="pct"/>
            <w:noWrap/>
            <w:vAlign w:val="center"/>
          </w:tcPr>
          <w:p w:rsidR="009311C9" w:rsidRDefault="00E924C0">
            <w:pPr>
              <w:pStyle w:val="affe"/>
              <w:spacing w:line="440" w:lineRule="exact"/>
              <w:rPr>
                <w:rFonts w:ascii="仿宋" w:eastAsia="仿宋" w:hAnsi="仿宋" w:cs="仿宋"/>
                <w:b w:val="0"/>
                <w:bCs w:val="0"/>
                <w:sz w:val="24"/>
                <w:szCs w:val="24"/>
              </w:rPr>
            </w:pPr>
            <w:r>
              <w:rPr>
                <w:rFonts w:ascii="仿宋" w:eastAsia="仿宋" w:hAnsi="仿宋" w:cs="仿宋" w:hint="eastAsia"/>
                <w:b w:val="0"/>
                <w:bCs w:val="0"/>
                <w:sz w:val="24"/>
                <w:szCs w:val="24"/>
              </w:rPr>
              <w:t>学期教学</w:t>
            </w:r>
          </w:p>
          <w:p w:rsidR="009311C9" w:rsidRDefault="00E924C0">
            <w:pPr>
              <w:pStyle w:val="affe"/>
              <w:spacing w:line="440" w:lineRule="exact"/>
              <w:rPr>
                <w:rFonts w:ascii="仿宋" w:eastAsia="仿宋" w:hAnsi="仿宋" w:cs="仿宋"/>
                <w:b w:val="0"/>
                <w:bCs w:val="0"/>
                <w:sz w:val="24"/>
                <w:szCs w:val="24"/>
              </w:rPr>
            </w:pPr>
            <w:r>
              <w:rPr>
                <w:rFonts w:ascii="仿宋" w:eastAsia="仿宋" w:hAnsi="仿宋" w:cs="仿宋" w:hint="eastAsia"/>
                <w:b w:val="0"/>
                <w:bCs w:val="0"/>
                <w:sz w:val="24"/>
                <w:szCs w:val="24"/>
              </w:rPr>
              <w:t>总周数</w:t>
            </w:r>
          </w:p>
        </w:tc>
      </w:tr>
      <w:tr w:rsidR="009311C9">
        <w:trPr>
          <w:trHeight w:val="339"/>
        </w:trPr>
        <w:tc>
          <w:tcPr>
            <w:tcW w:w="917" w:type="pct"/>
            <w:noWrap/>
            <w:vAlign w:val="center"/>
          </w:tcPr>
          <w:p w:rsidR="009311C9" w:rsidRDefault="00E924C0">
            <w:pPr>
              <w:pStyle w:val="afff"/>
              <w:spacing w:line="440" w:lineRule="exact"/>
              <w:jc w:val="center"/>
              <w:rPr>
                <w:rFonts w:ascii="仿宋" w:eastAsia="仿宋" w:hAnsi="仿宋" w:cs="仿宋"/>
                <w:sz w:val="24"/>
                <w:szCs w:val="24"/>
              </w:rPr>
            </w:pPr>
            <w:r>
              <w:rPr>
                <w:rFonts w:ascii="仿宋" w:eastAsia="仿宋" w:hAnsi="仿宋" w:cs="仿宋" w:hint="eastAsia"/>
                <w:sz w:val="24"/>
                <w:szCs w:val="24"/>
              </w:rPr>
              <w:t>一</w:t>
            </w:r>
          </w:p>
        </w:tc>
        <w:tc>
          <w:tcPr>
            <w:tcW w:w="434" w:type="pct"/>
            <w:noWrap/>
            <w:vAlign w:val="center"/>
          </w:tcPr>
          <w:p w:rsidR="009311C9" w:rsidRDefault="00E924C0">
            <w:pPr>
              <w:pStyle w:val="afff"/>
              <w:spacing w:line="360" w:lineRule="exact"/>
              <w:jc w:val="center"/>
              <w:rPr>
                <w:rFonts w:ascii="仿宋" w:eastAsia="仿宋" w:hAnsi="仿宋" w:cs="仿宋"/>
                <w:sz w:val="24"/>
                <w:szCs w:val="24"/>
              </w:rPr>
            </w:pPr>
            <w:r>
              <w:rPr>
                <w:rFonts w:ascii="仿宋" w:eastAsia="仿宋" w:hAnsi="仿宋" w:cs="仿宋" w:hint="eastAsia"/>
                <w:sz w:val="24"/>
                <w:szCs w:val="24"/>
              </w:rPr>
              <w:t>2</w:t>
            </w:r>
          </w:p>
        </w:tc>
        <w:tc>
          <w:tcPr>
            <w:tcW w:w="434" w:type="pct"/>
            <w:noWrap/>
            <w:vAlign w:val="center"/>
          </w:tcPr>
          <w:p w:rsidR="009311C9" w:rsidRDefault="00E924C0">
            <w:pPr>
              <w:pStyle w:val="afff"/>
              <w:spacing w:line="360" w:lineRule="exact"/>
              <w:jc w:val="center"/>
              <w:rPr>
                <w:rFonts w:ascii="仿宋" w:eastAsia="仿宋" w:hAnsi="仿宋" w:cs="仿宋"/>
                <w:sz w:val="24"/>
                <w:szCs w:val="24"/>
              </w:rPr>
            </w:pPr>
            <w:r>
              <w:rPr>
                <w:rFonts w:ascii="仿宋" w:eastAsia="仿宋" w:hAnsi="仿宋" w:cs="仿宋" w:hint="eastAsia"/>
                <w:sz w:val="24"/>
                <w:szCs w:val="24"/>
              </w:rPr>
              <w:t>1</w:t>
            </w: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E924C0">
            <w:pPr>
              <w:pStyle w:val="afff"/>
              <w:spacing w:line="360" w:lineRule="exact"/>
              <w:jc w:val="center"/>
              <w:rPr>
                <w:rFonts w:ascii="仿宋" w:eastAsia="仿宋" w:hAnsi="仿宋" w:cs="仿宋"/>
                <w:sz w:val="24"/>
                <w:szCs w:val="24"/>
              </w:rPr>
            </w:pPr>
            <w:r>
              <w:rPr>
                <w:rFonts w:ascii="仿宋" w:eastAsia="仿宋" w:hAnsi="仿宋" w:cs="仿宋"/>
                <w:sz w:val="24"/>
                <w:szCs w:val="24"/>
              </w:rPr>
              <w:t>15</w:t>
            </w:r>
          </w:p>
        </w:tc>
        <w:tc>
          <w:tcPr>
            <w:tcW w:w="752" w:type="dxa"/>
            <w:noWrap/>
            <w:vAlign w:val="center"/>
          </w:tcPr>
          <w:p w:rsidR="009311C9" w:rsidRDefault="00E924C0">
            <w:pPr>
              <w:pStyle w:val="afff"/>
              <w:spacing w:line="360" w:lineRule="exact"/>
              <w:ind w:rightChars="-39" w:right="-82"/>
              <w:jc w:val="center"/>
              <w:rPr>
                <w:rFonts w:ascii="仿宋" w:eastAsia="仿宋" w:hAnsi="仿宋" w:cs="仿宋"/>
                <w:sz w:val="24"/>
                <w:szCs w:val="24"/>
              </w:rPr>
            </w:pPr>
            <w:r>
              <w:rPr>
                <w:rFonts w:ascii="仿宋" w:eastAsia="仿宋" w:hAnsi="仿宋" w:cs="仿宋" w:hint="eastAsia"/>
                <w:sz w:val="24"/>
                <w:szCs w:val="24"/>
              </w:rPr>
              <w:t>2</w:t>
            </w:r>
          </w:p>
        </w:tc>
        <w:tc>
          <w:tcPr>
            <w:tcW w:w="1044" w:type="dxa"/>
            <w:noWrap/>
            <w:vAlign w:val="center"/>
          </w:tcPr>
          <w:p w:rsidR="009311C9" w:rsidRDefault="00E924C0">
            <w:pPr>
              <w:pStyle w:val="afff"/>
              <w:spacing w:line="360" w:lineRule="exact"/>
              <w:ind w:rightChars="-39" w:right="-82"/>
              <w:jc w:val="center"/>
              <w:rPr>
                <w:rFonts w:ascii="仿宋" w:eastAsia="仿宋" w:hAnsi="仿宋" w:cs="仿宋"/>
                <w:sz w:val="24"/>
                <w:szCs w:val="24"/>
              </w:rPr>
            </w:pPr>
            <w:r>
              <w:rPr>
                <w:rFonts w:ascii="仿宋" w:eastAsia="仿宋" w:hAnsi="仿宋" w:cs="仿宋"/>
                <w:sz w:val="24"/>
                <w:szCs w:val="24"/>
              </w:rPr>
              <w:t>20</w:t>
            </w:r>
          </w:p>
        </w:tc>
      </w:tr>
      <w:tr w:rsidR="009311C9">
        <w:trPr>
          <w:trHeight w:val="406"/>
        </w:trPr>
        <w:tc>
          <w:tcPr>
            <w:tcW w:w="917" w:type="pct"/>
            <w:noWrap/>
            <w:vAlign w:val="center"/>
          </w:tcPr>
          <w:p w:rsidR="009311C9" w:rsidRDefault="00E924C0">
            <w:pPr>
              <w:pStyle w:val="afff"/>
              <w:spacing w:line="440" w:lineRule="exact"/>
              <w:jc w:val="center"/>
              <w:rPr>
                <w:rFonts w:ascii="仿宋" w:eastAsia="仿宋" w:hAnsi="仿宋" w:cs="仿宋"/>
                <w:sz w:val="24"/>
                <w:szCs w:val="24"/>
              </w:rPr>
            </w:pPr>
            <w:r>
              <w:rPr>
                <w:rFonts w:ascii="仿宋" w:eastAsia="仿宋" w:hAnsi="仿宋" w:cs="仿宋" w:hint="eastAsia"/>
                <w:sz w:val="24"/>
                <w:szCs w:val="24"/>
              </w:rPr>
              <w:t>二</w:t>
            </w: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E924C0">
            <w:pPr>
              <w:pStyle w:val="afff"/>
              <w:spacing w:line="360" w:lineRule="exact"/>
              <w:jc w:val="center"/>
              <w:rPr>
                <w:rFonts w:ascii="仿宋" w:eastAsia="仿宋" w:hAnsi="仿宋" w:cs="仿宋"/>
                <w:sz w:val="24"/>
                <w:szCs w:val="24"/>
              </w:rPr>
            </w:pPr>
            <w:r>
              <w:rPr>
                <w:rFonts w:ascii="仿宋" w:eastAsia="仿宋" w:hAnsi="仿宋" w:cs="仿宋" w:hint="eastAsia"/>
                <w:sz w:val="24"/>
                <w:szCs w:val="24"/>
              </w:rPr>
              <w:t>18</w:t>
            </w:r>
          </w:p>
        </w:tc>
        <w:tc>
          <w:tcPr>
            <w:tcW w:w="752" w:type="dxa"/>
            <w:noWrap/>
            <w:vAlign w:val="center"/>
          </w:tcPr>
          <w:p w:rsidR="009311C9" w:rsidRDefault="00E924C0">
            <w:pPr>
              <w:pStyle w:val="afff"/>
              <w:spacing w:line="360" w:lineRule="exact"/>
              <w:ind w:rightChars="-39" w:right="-82"/>
              <w:jc w:val="center"/>
              <w:rPr>
                <w:rFonts w:ascii="仿宋" w:eastAsia="仿宋" w:hAnsi="仿宋" w:cs="仿宋"/>
                <w:sz w:val="24"/>
                <w:szCs w:val="24"/>
              </w:rPr>
            </w:pPr>
            <w:r>
              <w:rPr>
                <w:rFonts w:ascii="仿宋" w:eastAsia="仿宋" w:hAnsi="仿宋" w:cs="仿宋" w:hint="eastAsia"/>
                <w:sz w:val="24"/>
                <w:szCs w:val="24"/>
              </w:rPr>
              <w:t>2</w:t>
            </w:r>
          </w:p>
        </w:tc>
        <w:tc>
          <w:tcPr>
            <w:tcW w:w="1044" w:type="dxa"/>
            <w:noWrap/>
            <w:vAlign w:val="center"/>
          </w:tcPr>
          <w:p w:rsidR="009311C9" w:rsidRDefault="00E924C0">
            <w:pPr>
              <w:pStyle w:val="afff"/>
              <w:spacing w:line="360" w:lineRule="exact"/>
              <w:ind w:rightChars="-39" w:right="-82"/>
              <w:jc w:val="center"/>
              <w:rPr>
                <w:rFonts w:ascii="仿宋" w:eastAsia="仿宋" w:hAnsi="仿宋" w:cs="仿宋"/>
                <w:sz w:val="24"/>
                <w:szCs w:val="24"/>
              </w:rPr>
            </w:pPr>
            <w:r>
              <w:rPr>
                <w:rFonts w:ascii="仿宋" w:eastAsia="仿宋" w:hAnsi="仿宋" w:cs="仿宋" w:hint="eastAsia"/>
                <w:sz w:val="24"/>
                <w:szCs w:val="24"/>
              </w:rPr>
              <w:t>20</w:t>
            </w:r>
          </w:p>
        </w:tc>
      </w:tr>
      <w:tr w:rsidR="009311C9">
        <w:trPr>
          <w:trHeight w:val="368"/>
        </w:trPr>
        <w:tc>
          <w:tcPr>
            <w:tcW w:w="917" w:type="pct"/>
            <w:noWrap/>
            <w:vAlign w:val="center"/>
          </w:tcPr>
          <w:p w:rsidR="009311C9" w:rsidRDefault="00E924C0">
            <w:pPr>
              <w:pStyle w:val="afff"/>
              <w:spacing w:line="440" w:lineRule="exact"/>
              <w:jc w:val="center"/>
              <w:rPr>
                <w:rFonts w:ascii="仿宋" w:eastAsia="仿宋" w:hAnsi="仿宋" w:cs="仿宋"/>
                <w:sz w:val="24"/>
                <w:szCs w:val="24"/>
              </w:rPr>
            </w:pPr>
            <w:r>
              <w:rPr>
                <w:rFonts w:ascii="仿宋" w:eastAsia="仿宋" w:hAnsi="仿宋" w:cs="仿宋" w:hint="eastAsia"/>
                <w:sz w:val="24"/>
                <w:szCs w:val="24"/>
              </w:rPr>
              <w:t>三</w:t>
            </w: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E924C0">
            <w:pPr>
              <w:pStyle w:val="afff"/>
              <w:spacing w:line="360" w:lineRule="exact"/>
              <w:jc w:val="center"/>
              <w:rPr>
                <w:rFonts w:ascii="仿宋" w:eastAsia="仿宋" w:hAnsi="仿宋" w:cs="仿宋"/>
                <w:sz w:val="24"/>
                <w:szCs w:val="24"/>
              </w:rPr>
            </w:pPr>
            <w:r>
              <w:rPr>
                <w:rFonts w:ascii="仿宋" w:eastAsia="仿宋" w:hAnsi="仿宋" w:cs="仿宋" w:hint="eastAsia"/>
                <w:sz w:val="24"/>
                <w:szCs w:val="24"/>
              </w:rPr>
              <w:t>1</w:t>
            </w: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E924C0">
            <w:pPr>
              <w:pStyle w:val="afff"/>
              <w:spacing w:line="360" w:lineRule="exact"/>
              <w:jc w:val="center"/>
              <w:rPr>
                <w:rFonts w:ascii="仿宋" w:eastAsia="仿宋" w:hAnsi="仿宋" w:cs="仿宋"/>
                <w:sz w:val="24"/>
                <w:szCs w:val="24"/>
              </w:rPr>
            </w:pPr>
            <w:r>
              <w:rPr>
                <w:rFonts w:ascii="仿宋" w:eastAsia="仿宋" w:hAnsi="仿宋" w:cs="仿宋" w:hint="eastAsia"/>
                <w:sz w:val="24"/>
                <w:szCs w:val="24"/>
              </w:rPr>
              <w:t>18</w:t>
            </w:r>
          </w:p>
        </w:tc>
        <w:tc>
          <w:tcPr>
            <w:tcW w:w="752" w:type="dxa"/>
            <w:noWrap/>
            <w:vAlign w:val="center"/>
          </w:tcPr>
          <w:p w:rsidR="009311C9" w:rsidRDefault="00E924C0">
            <w:pPr>
              <w:pStyle w:val="afff"/>
              <w:spacing w:line="360" w:lineRule="exact"/>
              <w:ind w:rightChars="-39" w:right="-82"/>
              <w:jc w:val="center"/>
              <w:rPr>
                <w:rFonts w:ascii="仿宋" w:eastAsia="仿宋" w:hAnsi="仿宋" w:cs="仿宋"/>
                <w:sz w:val="24"/>
                <w:szCs w:val="24"/>
              </w:rPr>
            </w:pPr>
            <w:r>
              <w:rPr>
                <w:rFonts w:ascii="仿宋" w:eastAsia="仿宋" w:hAnsi="仿宋" w:cs="仿宋" w:hint="eastAsia"/>
                <w:sz w:val="24"/>
                <w:szCs w:val="24"/>
              </w:rPr>
              <w:t>2</w:t>
            </w:r>
          </w:p>
        </w:tc>
        <w:tc>
          <w:tcPr>
            <w:tcW w:w="1044" w:type="dxa"/>
            <w:noWrap/>
            <w:vAlign w:val="center"/>
          </w:tcPr>
          <w:p w:rsidR="009311C9" w:rsidRDefault="00E924C0">
            <w:pPr>
              <w:pStyle w:val="afff"/>
              <w:spacing w:line="360" w:lineRule="exact"/>
              <w:ind w:rightChars="-39" w:right="-82"/>
              <w:jc w:val="center"/>
              <w:rPr>
                <w:rFonts w:ascii="仿宋" w:eastAsia="仿宋" w:hAnsi="仿宋" w:cs="仿宋"/>
                <w:sz w:val="24"/>
                <w:szCs w:val="24"/>
              </w:rPr>
            </w:pPr>
            <w:r>
              <w:rPr>
                <w:rFonts w:ascii="仿宋" w:eastAsia="仿宋" w:hAnsi="仿宋" w:cs="仿宋" w:hint="eastAsia"/>
                <w:sz w:val="24"/>
                <w:szCs w:val="24"/>
              </w:rPr>
              <w:t>2</w:t>
            </w:r>
            <w:r>
              <w:rPr>
                <w:rFonts w:ascii="仿宋" w:eastAsia="仿宋" w:hAnsi="仿宋" w:cs="仿宋"/>
                <w:sz w:val="24"/>
                <w:szCs w:val="24"/>
              </w:rPr>
              <w:t>0</w:t>
            </w:r>
          </w:p>
        </w:tc>
      </w:tr>
      <w:tr w:rsidR="009311C9">
        <w:trPr>
          <w:trHeight w:val="346"/>
        </w:trPr>
        <w:tc>
          <w:tcPr>
            <w:tcW w:w="917" w:type="pct"/>
            <w:noWrap/>
            <w:vAlign w:val="center"/>
          </w:tcPr>
          <w:p w:rsidR="009311C9" w:rsidRDefault="00E924C0">
            <w:pPr>
              <w:pStyle w:val="afff"/>
              <w:spacing w:line="440" w:lineRule="exact"/>
              <w:jc w:val="center"/>
              <w:rPr>
                <w:rFonts w:ascii="仿宋" w:eastAsia="仿宋" w:hAnsi="仿宋" w:cs="仿宋"/>
                <w:sz w:val="24"/>
                <w:szCs w:val="24"/>
              </w:rPr>
            </w:pPr>
            <w:r>
              <w:rPr>
                <w:rFonts w:ascii="仿宋" w:eastAsia="仿宋" w:hAnsi="仿宋" w:cs="仿宋" w:hint="eastAsia"/>
                <w:sz w:val="24"/>
                <w:szCs w:val="24"/>
              </w:rPr>
              <w:t>四</w:t>
            </w: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E924C0">
            <w:pPr>
              <w:pStyle w:val="afff"/>
              <w:spacing w:line="360" w:lineRule="exact"/>
              <w:jc w:val="center"/>
              <w:rPr>
                <w:rFonts w:ascii="仿宋" w:eastAsia="仿宋" w:hAnsi="仿宋" w:cs="仿宋"/>
                <w:sz w:val="24"/>
                <w:szCs w:val="24"/>
              </w:rPr>
            </w:pPr>
            <w:r>
              <w:rPr>
                <w:rFonts w:ascii="仿宋" w:eastAsia="仿宋" w:hAnsi="仿宋" w:cs="仿宋" w:hint="eastAsia"/>
                <w:sz w:val="24"/>
                <w:szCs w:val="24"/>
              </w:rPr>
              <w:t>18</w:t>
            </w:r>
          </w:p>
        </w:tc>
        <w:tc>
          <w:tcPr>
            <w:tcW w:w="752" w:type="dxa"/>
            <w:noWrap/>
            <w:vAlign w:val="center"/>
          </w:tcPr>
          <w:p w:rsidR="009311C9" w:rsidRDefault="00E924C0">
            <w:pPr>
              <w:pStyle w:val="afff"/>
              <w:spacing w:line="360" w:lineRule="exact"/>
              <w:ind w:rightChars="-39" w:right="-82"/>
              <w:jc w:val="center"/>
              <w:rPr>
                <w:rFonts w:ascii="仿宋" w:eastAsia="仿宋" w:hAnsi="仿宋" w:cs="仿宋"/>
                <w:sz w:val="24"/>
                <w:szCs w:val="24"/>
              </w:rPr>
            </w:pPr>
            <w:r>
              <w:rPr>
                <w:rFonts w:ascii="仿宋" w:eastAsia="仿宋" w:hAnsi="仿宋" w:cs="仿宋" w:hint="eastAsia"/>
                <w:sz w:val="24"/>
                <w:szCs w:val="24"/>
              </w:rPr>
              <w:t>2</w:t>
            </w:r>
          </w:p>
        </w:tc>
        <w:tc>
          <w:tcPr>
            <w:tcW w:w="1044" w:type="dxa"/>
            <w:noWrap/>
            <w:vAlign w:val="center"/>
          </w:tcPr>
          <w:p w:rsidR="009311C9" w:rsidRDefault="00E924C0">
            <w:pPr>
              <w:pStyle w:val="afff"/>
              <w:spacing w:line="360" w:lineRule="exact"/>
              <w:ind w:rightChars="-39" w:right="-82"/>
              <w:jc w:val="center"/>
              <w:rPr>
                <w:rFonts w:ascii="仿宋" w:eastAsia="仿宋" w:hAnsi="仿宋" w:cs="仿宋"/>
                <w:sz w:val="24"/>
                <w:szCs w:val="24"/>
              </w:rPr>
            </w:pPr>
            <w:r>
              <w:rPr>
                <w:rFonts w:ascii="仿宋" w:eastAsia="仿宋" w:hAnsi="仿宋" w:cs="仿宋" w:hint="eastAsia"/>
                <w:sz w:val="24"/>
                <w:szCs w:val="24"/>
              </w:rPr>
              <w:t>20</w:t>
            </w:r>
          </w:p>
        </w:tc>
      </w:tr>
      <w:tr w:rsidR="009311C9">
        <w:trPr>
          <w:trHeight w:val="406"/>
        </w:trPr>
        <w:tc>
          <w:tcPr>
            <w:tcW w:w="917" w:type="pct"/>
            <w:noWrap/>
            <w:vAlign w:val="center"/>
          </w:tcPr>
          <w:p w:rsidR="009311C9" w:rsidRDefault="00E924C0">
            <w:pPr>
              <w:pStyle w:val="afff"/>
              <w:spacing w:line="440" w:lineRule="exact"/>
              <w:jc w:val="center"/>
              <w:rPr>
                <w:rFonts w:ascii="仿宋" w:eastAsia="仿宋" w:hAnsi="仿宋" w:cs="仿宋"/>
                <w:sz w:val="24"/>
                <w:szCs w:val="24"/>
              </w:rPr>
            </w:pPr>
            <w:r>
              <w:rPr>
                <w:rFonts w:ascii="仿宋" w:eastAsia="仿宋" w:hAnsi="仿宋" w:cs="仿宋" w:hint="eastAsia"/>
                <w:sz w:val="24"/>
                <w:szCs w:val="24"/>
              </w:rPr>
              <w:t>五</w:t>
            </w: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747" w:type="dxa"/>
            <w:shd w:val="clear" w:color="auto" w:fill="auto"/>
            <w:noWrap/>
            <w:vAlign w:val="center"/>
          </w:tcPr>
          <w:p w:rsidR="009311C9" w:rsidRDefault="00E924C0">
            <w:pPr>
              <w:pStyle w:val="afff"/>
              <w:spacing w:line="360" w:lineRule="exact"/>
              <w:ind w:rightChars="-39" w:right="-82"/>
              <w:jc w:val="center"/>
              <w:rPr>
                <w:rFonts w:ascii="仿宋" w:eastAsia="仿宋" w:hAnsi="仿宋" w:cs="仿宋"/>
                <w:sz w:val="24"/>
                <w:szCs w:val="24"/>
              </w:rPr>
            </w:pPr>
            <w:r>
              <w:rPr>
                <w:rFonts w:ascii="仿宋" w:eastAsia="仿宋" w:hAnsi="仿宋" w:cs="仿宋" w:hint="eastAsia"/>
                <w:sz w:val="24"/>
                <w:szCs w:val="24"/>
              </w:rPr>
              <w:t>2</w:t>
            </w:r>
          </w:p>
        </w:tc>
        <w:tc>
          <w:tcPr>
            <w:tcW w:w="747" w:type="dxa"/>
            <w:shd w:val="clear" w:color="auto" w:fill="auto"/>
            <w:noWrap/>
            <w:vAlign w:val="center"/>
          </w:tcPr>
          <w:p w:rsidR="009311C9" w:rsidRDefault="00E924C0">
            <w:pPr>
              <w:pStyle w:val="afff"/>
              <w:spacing w:line="360" w:lineRule="exact"/>
              <w:ind w:rightChars="-39" w:right="-82"/>
              <w:jc w:val="center"/>
              <w:rPr>
                <w:rFonts w:ascii="仿宋" w:eastAsia="仿宋" w:hAnsi="仿宋" w:cs="仿宋"/>
                <w:sz w:val="24"/>
                <w:szCs w:val="24"/>
              </w:rPr>
            </w:pPr>
            <w:r>
              <w:rPr>
                <w:rFonts w:ascii="仿宋" w:eastAsia="仿宋" w:hAnsi="仿宋" w:cs="仿宋" w:hint="eastAsia"/>
                <w:sz w:val="24"/>
                <w:szCs w:val="24"/>
              </w:rPr>
              <w:t>8</w:t>
            </w:r>
          </w:p>
        </w:tc>
        <w:tc>
          <w:tcPr>
            <w:tcW w:w="747" w:type="dxa"/>
            <w:noWrap/>
            <w:vAlign w:val="center"/>
          </w:tcPr>
          <w:p w:rsidR="009311C9" w:rsidRDefault="00E924C0">
            <w:pPr>
              <w:pStyle w:val="afff"/>
              <w:spacing w:line="360" w:lineRule="exact"/>
              <w:ind w:rightChars="-39" w:right="-82"/>
              <w:jc w:val="center"/>
              <w:rPr>
                <w:rFonts w:ascii="仿宋" w:eastAsia="仿宋" w:hAnsi="仿宋" w:cs="仿宋"/>
                <w:sz w:val="24"/>
                <w:szCs w:val="24"/>
              </w:rPr>
            </w:pPr>
            <w:r>
              <w:rPr>
                <w:rFonts w:ascii="仿宋" w:eastAsia="仿宋" w:hAnsi="仿宋" w:cs="仿宋" w:hint="eastAsia"/>
                <w:sz w:val="24"/>
                <w:szCs w:val="24"/>
              </w:rPr>
              <w:t>6</w:t>
            </w:r>
          </w:p>
        </w:tc>
        <w:tc>
          <w:tcPr>
            <w:tcW w:w="747" w:type="dxa"/>
            <w:noWrap/>
            <w:vAlign w:val="center"/>
          </w:tcPr>
          <w:p w:rsidR="009311C9" w:rsidRDefault="009311C9">
            <w:pPr>
              <w:pStyle w:val="afff"/>
              <w:spacing w:line="360" w:lineRule="exact"/>
              <w:ind w:rightChars="-39" w:right="-82"/>
              <w:jc w:val="center"/>
              <w:rPr>
                <w:rFonts w:ascii="仿宋" w:eastAsia="仿宋" w:hAnsi="仿宋" w:cs="仿宋"/>
                <w:sz w:val="24"/>
                <w:szCs w:val="24"/>
              </w:rPr>
            </w:pPr>
          </w:p>
        </w:tc>
        <w:tc>
          <w:tcPr>
            <w:tcW w:w="747" w:type="dxa"/>
            <w:noWrap/>
            <w:vAlign w:val="center"/>
          </w:tcPr>
          <w:p w:rsidR="009311C9" w:rsidRDefault="00E924C0">
            <w:pPr>
              <w:pStyle w:val="afff"/>
              <w:spacing w:line="360" w:lineRule="exact"/>
              <w:ind w:rightChars="-39" w:right="-82"/>
              <w:jc w:val="center"/>
              <w:rPr>
                <w:rFonts w:ascii="仿宋" w:eastAsia="仿宋" w:hAnsi="仿宋" w:cs="仿宋"/>
                <w:sz w:val="24"/>
                <w:szCs w:val="24"/>
              </w:rPr>
            </w:pPr>
            <w:r>
              <w:rPr>
                <w:rFonts w:ascii="仿宋" w:eastAsia="仿宋" w:hAnsi="仿宋" w:cs="仿宋" w:hint="eastAsia"/>
                <w:sz w:val="24"/>
                <w:szCs w:val="24"/>
              </w:rPr>
              <w:t>4</w:t>
            </w:r>
          </w:p>
        </w:tc>
        <w:tc>
          <w:tcPr>
            <w:tcW w:w="752" w:type="dxa"/>
            <w:noWrap/>
            <w:vAlign w:val="center"/>
          </w:tcPr>
          <w:p w:rsidR="009311C9" w:rsidRDefault="009311C9">
            <w:pPr>
              <w:pStyle w:val="afff"/>
              <w:spacing w:line="360" w:lineRule="exact"/>
              <w:ind w:rightChars="-39" w:right="-82"/>
              <w:jc w:val="center"/>
              <w:rPr>
                <w:rFonts w:ascii="仿宋" w:eastAsia="仿宋" w:hAnsi="仿宋" w:cs="仿宋"/>
                <w:sz w:val="24"/>
                <w:szCs w:val="24"/>
              </w:rPr>
            </w:pPr>
          </w:p>
        </w:tc>
        <w:tc>
          <w:tcPr>
            <w:tcW w:w="1044" w:type="dxa"/>
            <w:noWrap/>
            <w:vAlign w:val="center"/>
          </w:tcPr>
          <w:p w:rsidR="009311C9" w:rsidRDefault="00E924C0">
            <w:pPr>
              <w:pStyle w:val="afff"/>
              <w:spacing w:line="360" w:lineRule="exact"/>
              <w:ind w:rightChars="-39" w:right="-82"/>
              <w:jc w:val="center"/>
              <w:rPr>
                <w:rFonts w:ascii="仿宋" w:eastAsia="仿宋" w:hAnsi="仿宋" w:cs="仿宋"/>
                <w:sz w:val="24"/>
                <w:szCs w:val="24"/>
              </w:rPr>
            </w:pPr>
            <w:r>
              <w:rPr>
                <w:rFonts w:ascii="仿宋" w:eastAsia="仿宋" w:hAnsi="仿宋" w:cs="仿宋" w:hint="eastAsia"/>
                <w:sz w:val="24"/>
                <w:szCs w:val="24"/>
              </w:rPr>
              <w:t>2</w:t>
            </w:r>
            <w:r>
              <w:rPr>
                <w:rFonts w:ascii="仿宋" w:eastAsia="仿宋" w:hAnsi="仿宋" w:cs="仿宋"/>
                <w:sz w:val="24"/>
                <w:szCs w:val="24"/>
              </w:rPr>
              <w:t>0</w:t>
            </w:r>
          </w:p>
        </w:tc>
      </w:tr>
      <w:tr w:rsidR="009311C9">
        <w:trPr>
          <w:trHeight w:val="275"/>
        </w:trPr>
        <w:tc>
          <w:tcPr>
            <w:tcW w:w="917" w:type="pct"/>
            <w:noWrap/>
            <w:vAlign w:val="center"/>
          </w:tcPr>
          <w:p w:rsidR="009311C9" w:rsidRDefault="00E924C0">
            <w:pPr>
              <w:pStyle w:val="afff"/>
              <w:spacing w:line="440" w:lineRule="exact"/>
              <w:jc w:val="center"/>
              <w:rPr>
                <w:rFonts w:ascii="仿宋" w:eastAsia="仿宋" w:hAnsi="仿宋" w:cs="仿宋"/>
                <w:sz w:val="24"/>
                <w:szCs w:val="24"/>
              </w:rPr>
            </w:pPr>
            <w:r>
              <w:rPr>
                <w:rFonts w:ascii="仿宋" w:eastAsia="仿宋" w:hAnsi="仿宋" w:cs="仿宋" w:hint="eastAsia"/>
                <w:sz w:val="24"/>
                <w:szCs w:val="24"/>
              </w:rPr>
              <w:t>六</w:t>
            </w: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434" w:type="pct"/>
            <w:noWrap/>
            <w:vAlign w:val="center"/>
          </w:tcPr>
          <w:p w:rsidR="009311C9" w:rsidRDefault="009311C9">
            <w:pPr>
              <w:pStyle w:val="afff"/>
              <w:spacing w:line="360" w:lineRule="exact"/>
              <w:jc w:val="center"/>
              <w:rPr>
                <w:rFonts w:ascii="仿宋" w:eastAsia="仿宋" w:hAnsi="仿宋" w:cs="仿宋"/>
                <w:sz w:val="24"/>
                <w:szCs w:val="24"/>
              </w:rPr>
            </w:pPr>
          </w:p>
        </w:tc>
        <w:tc>
          <w:tcPr>
            <w:tcW w:w="747" w:type="dxa"/>
            <w:noWrap/>
            <w:vAlign w:val="center"/>
          </w:tcPr>
          <w:p w:rsidR="009311C9" w:rsidRDefault="009311C9">
            <w:pPr>
              <w:pStyle w:val="afff"/>
              <w:spacing w:line="360" w:lineRule="exact"/>
              <w:ind w:rightChars="-39" w:right="-82"/>
              <w:jc w:val="center"/>
              <w:rPr>
                <w:rFonts w:ascii="仿宋" w:eastAsia="仿宋" w:hAnsi="仿宋" w:cs="仿宋"/>
                <w:sz w:val="24"/>
                <w:szCs w:val="24"/>
              </w:rPr>
            </w:pPr>
          </w:p>
        </w:tc>
        <w:tc>
          <w:tcPr>
            <w:tcW w:w="747" w:type="dxa"/>
            <w:noWrap/>
            <w:vAlign w:val="center"/>
          </w:tcPr>
          <w:p w:rsidR="009311C9" w:rsidRDefault="009311C9">
            <w:pPr>
              <w:pStyle w:val="afff"/>
              <w:spacing w:line="360" w:lineRule="exact"/>
              <w:ind w:rightChars="-39" w:right="-82"/>
              <w:jc w:val="center"/>
              <w:rPr>
                <w:rFonts w:ascii="仿宋" w:eastAsia="仿宋" w:hAnsi="仿宋" w:cs="仿宋"/>
                <w:sz w:val="24"/>
                <w:szCs w:val="24"/>
              </w:rPr>
            </w:pPr>
          </w:p>
        </w:tc>
        <w:tc>
          <w:tcPr>
            <w:tcW w:w="747" w:type="dxa"/>
            <w:noWrap/>
            <w:vAlign w:val="center"/>
          </w:tcPr>
          <w:p w:rsidR="009311C9" w:rsidRDefault="00E924C0">
            <w:pPr>
              <w:pStyle w:val="afff"/>
              <w:spacing w:line="360" w:lineRule="exact"/>
              <w:ind w:rightChars="-39" w:right="-82"/>
              <w:jc w:val="center"/>
              <w:rPr>
                <w:rFonts w:ascii="仿宋" w:eastAsia="仿宋" w:hAnsi="仿宋" w:cs="仿宋"/>
                <w:sz w:val="24"/>
                <w:szCs w:val="24"/>
              </w:rPr>
            </w:pPr>
            <w:r>
              <w:rPr>
                <w:rFonts w:ascii="仿宋" w:eastAsia="仿宋" w:hAnsi="仿宋" w:cs="仿宋" w:hint="eastAsia"/>
                <w:sz w:val="24"/>
                <w:szCs w:val="24"/>
              </w:rPr>
              <w:t>18</w:t>
            </w:r>
          </w:p>
        </w:tc>
        <w:tc>
          <w:tcPr>
            <w:tcW w:w="747" w:type="dxa"/>
            <w:noWrap/>
            <w:vAlign w:val="center"/>
          </w:tcPr>
          <w:p w:rsidR="009311C9" w:rsidRDefault="00E924C0">
            <w:pPr>
              <w:pStyle w:val="afff"/>
              <w:spacing w:line="360" w:lineRule="exact"/>
              <w:ind w:rightChars="-39" w:right="-82"/>
              <w:jc w:val="center"/>
              <w:rPr>
                <w:rFonts w:ascii="仿宋" w:eastAsia="仿宋" w:hAnsi="仿宋" w:cs="仿宋"/>
                <w:sz w:val="24"/>
                <w:szCs w:val="24"/>
              </w:rPr>
            </w:pPr>
            <w:r>
              <w:rPr>
                <w:rFonts w:ascii="仿宋" w:eastAsia="仿宋" w:hAnsi="仿宋" w:cs="仿宋" w:hint="eastAsia"/>
                <w:sz w:val="24"/>
                <w:szCs w:val="24"/>
              </w:rPr>
              <w:t>2</w:t>
            </w:r>
          </w:p>
        </w:tc>
        <w:tc>
          <w:tcPr>
            <w:tcW w:w="747" w:type="dxa"/>
            <w:noWrap/>
            <w:vAlign w:val="center"/>
          </w:tcPr>
          <w:p w:rsidR="009311C9" w:rsidRDefault="009311C9">
            <w:pPr>
              <w:pStyle w:val="afff"/>
              <w:spacing w:line="360" w:lineRule="exact"/>
              <w:ind w:rightChars="-39" w:right="-82"/>
              <w:jc w:val="center"/>
              <w:rPr>
                <w:rFonts w:ascii="仿宋" w:eastAsia="仿宋" w:hAnsi="仿宋" w:cs="仿宋"/>
                <w:sz w:val="24"/>
                <w:szCs w:val="24"/>
              </w:rPr>
            </w:pPr>
          </w:p>
        </w:tc>
        <w:tc>
          <w:tcPr>
            <w:tcW w:w="752" w:type="dxa"/>
            <w:noWrap/>
            <w:vAlign w:val="center"/>
          </w:tcPr>
          <w:p w:rsidR="009311C9" w:rsidRDefault="009311C9">
            <w:pPr>
              <w:pStyle w:val="afff"/>
              <w:spacing w:line="360" w:lineRule="exact"/>
              <w:ind w:rightChars="-39" w:right="-82"/>
              <w:jc w:val="center"/>
              <w:rPr>
                <w:rFonts w:ascii="仿宋" w:eastAsia="仿宋" w:hAnsi="仿宋" w:cs="仿宋"/>
                <w:sz w:val="24"/>
                <w:szCs w:val="24"/>
              </w:rPr>
            </w:pPr>
          </w:p>
        </w:tc>
        <w:tc>
          <w:tcPr>
            <w:tcW w:w="1044" w:type="dxa"/>
            <w:noWrap/>
            <w:vAlign w:val="center"/>
          </w:tcPr>
          <w:p w:rsidR="009311C9" w:rsidRDefault="00E924C0">
            <w:pPr>
              <w:pStyle w:val="afff"/>
              <w:spacing w:line="360" w:lineRule="exact"/>
              <w:ind w:rightChars="-39" w:right="-82"/>
              <w:jc w:val="center"/>
              <w:rPr>
                <w:rFonts w:ascii="仿宋" w:eastAsia="仿宋" w:hAnsi="仿宋" w:cs="仿宋"/>
                <w:sz w:val="24"/>
                <w:szCs w:val="24"/>
              </w:rPr>
            </w:pPr>
            <w:r>
              <w:rPr>
                <w:rFonts w:ascii="仿宋" w:eastAsia="仿宋" w:hAnsi="仿宋" w:cs="仿宋" w:hint="eastAsia"/>
                <w:sz w:val="24"/>
                <w:szCs w:val="24"/>
              </w:rPr>
              <w:t>2</w:t>
            </w:r>
            <w:r>
              <w:rPr>
                <w:rFonts w:ascii="仿宋" w:eastAsia="仿宋" w:hAnsi="仿宋" w:cs="仿宋"/>
                <w:sz w:val="24"/>
                <w:szCs w:val="24"/>
              </w:rPr>
              <w:t>0</w:t>
            </w:r>
          </w:p>
        </w:tc>
      </w:tr>
    </w:tbl>
    <w:p w:rsidR="009311C9" w:rsidRDefault="00E924C0">
      <w:pPr>
        <w:pStyle w:val="1"/>
        <w:spacing w:before="0" w:after="0" w:line="240" w:lineRule="auto"/>
        <w:rPr>
          <w:rFonts w:ascii="黑体" w:eastAsia="黑体" w:hAnsi="黑体" w:cs="CTTJFE+ºÚÌå"/>
          <w:sz w:val="30"/>
        </w:rPr>
      </w:pPr>
      <w:bookmarkStart w:id="60" w:name="_Toc37417033"/>
      <w:bookmarkStart w:id="61" w:name="_Toc75375612"/>
      <w:bookmarkStart w:id="62" w:name="_Toc20333"/>
      <w:r>
        <w:rPr>
          <w:rFonts w:ascii="黑体" w:eastAsia="黑体" w:hAnsi="黑体" w:cs="CTTJFE+ºÚÌå" w:hint="eastAsia"/>
          <w:sz w:val="30"/>
        </w:rPr>
        <w:lastRenderedPageBreak/>
        <w:t>八、</w:t>
      </w:r>
      <w:bookmarkStart w:id="63" w:name="_Toc37417035"/>
      <w:bookmarkEnd w:id="60"/>
      <w:r>
        <w:rPr>
          <w:rFonts w:ascii="黑体" w:eastAsia="黑体" w:hAnsi="黑体" w:cs="CTTJFE+ºÚÌå" w:hint="eastAsia"/>
          <w:sz w:val="30"/>
        </w:rPr>
        <w:t>实施保障</w:t>
      </w:r>
      <w:bookmarkEnd w:id="61"/>
      <w:bookmarkEnd w:id="62"/>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sz w:val="24"/>
        </w:rPr>
        <w:t>主要包括师资队伍</w:t>
      </w:r>
      <w:r>
        <w:rPr>
          <w:rFonts w:ascii="仿宋" w:eastAsia="仿宋" w:hAnsi="仿宋" w:cs="华文仿宋" w:hint="eastAsia"/>
          <w:sz w:val="24"/>
        </w:rPr>
        <w:t>、教学设施、</w:t>
      </w:r>
      <w:r>
        <w:rPr>
          <w:rFonts w:ascii="仿宋" w:eastAsia="仿宋" w:hAnsi="仿宋" w:cs="华文仿宋"/>
          <w:sz w:val="24"/>
        </w:rPr>
        <w:t>教学资源</w:t>
      </w:r>
      <w:r>
        <w:rPr>
          <w:rFonts w:ascii="仿宋" w:eastAsia="仿宋" w:hAnsi="仿宋" w:cs="华文仿宋" w:hint="eastAsia"/>
          <w:sz w:val="24"/>
        </w:rPr>
        <w:t>、教学方法、学习评价、质量管理等方面的内容。</w:t>
      </w:r>
    </w:p>
    <w:p w:rsidR="009311C9" w:rsidRDefault="00E924C0">
      <w:pPr>
        <w:pStyle w:val="2"/>
        <w:spacing w:before="0" w:after="0" w:line="240" w:lineRule="auto"/>
        <w:rPr>
          <w:rFonts w:ascii="仿宋" w:eastAsia="仿宋" w:hAnsi="仿宋" w:cs="华文仿宋"/>
          <w:sz w:val="28"/>
          <w:szCs w:val="28"/>
        </w:rPr>
      </w:pPr>
      <w:bookmarkStart w:id="64" w:name="bookmark76"/>
      <w:bookmarkStart w:id="65" w:name="_Toc6399"/>
      <w:bookmarkStart w:id="66" w:name="_Toc75375613"/>
      <w:bookmarkStart w:id="67" w:name="_Toc37417042"/>
      <w:bookmarkEnd w:id="63"/>
      <w:r>
        <w:rPr>
          <w:rFonts w:ascii="仿宋" w:eastAsia="仿宋" w:hAnsi="仿宋" w:cs="华文仿宋"/>
          <w:sz w:val="28"/>
          <w:szCs w:val="28"/>
        </w:rPr>
        <w:t>（</w:t>
      </w:r>
      <w:bookmarkEnd w:id="64"/>
      <w:r>
        <w:rPr>
          <w:rFonts w:ascii="仿宋" w:eastAsia="仿宋" w:hAnsi="仿宋" w:cs="华文仿宋"/>
          <w:sz w:val="28"/>
          <w:szCs w:val="28"/>
        </w:rPr>
        <w:t>一）师资队伍</w:t>
      </w:r>
      <w:bookmarkEnd w:id="65"/>
      <w:bookmarkEnd w:id="66"/>
    </w:p>
    <w:p w:rsidR="009311C9" w:rsidRDefault="00E924C0">
      <w:pPr>
        <w:pStyle w:val="aff6"/>
        <w:keepNext w:val="0"/>
        <w:keepLines w:val="0"/>
        <w:ind w:leftChars="0" w:left="0" w:firstLineChars="200" w:firstLine="480"/>
        <w:jc w:val="left"/>
        <w:rPr>
          <w:rFonts w:cs="仿宋_GB2312"/>
          <w:szCs w:val="24"/>
        </w:rPr>
      </w:pPr>
      <w:r>
        <w:rPr>
          <w:rFonts w:cs="仿宋_GB2312" w:hint="eastAsia"/>
          <w:szCs w:val="24"/>
        </w:rPr>
        <w:t>工学结合人才培养模式实施，必须拥有一支具有先进的职教理念、扎实的理论功底、熟练的实践技能、缜密的逻辑思维能力、丰富的表达方式的教师队伍。为保证人才培养目标的实现，专兼职教师必须满足下列任职条件：</w:t>
      </w:r>
    </w:p>
    <w:p w:rsidR="009311C9" w:rsidRDefault="00E924C0">
      <w:pPr>
        <w:pStyle w:val="aff2"/>
        <w:keepNext w:val="0"/>
        <w:keepLines w:val="0"/>
        <w:ind w:left="0" w:firstLine="200"/>
        <w:jc w:val="left"/>
        <w:rPr>
          <w:rFonts w:cs="仿宋_GB2312"/>
          <w:sz w:val="24"/>
          <w:szCs w:val="24"/>
        </w:rPr>
      </w:pPr>
      <w:r>
        <w:rPr>
          <w:rFonts w:cs="仿宋_GB2312" w:hint="eastAsia"/>
          <w:sz w:val="24"/>
          <w:szCs w:val="24"/>
        </w:rPr>
        <w:t>1.专任教师</w:t>
      </w:r>
    </w:p>
    <w:p w:rsidR="009311C9" w:rsidRDefault="00E924C0">
      <w:pPr>
        <w:pStyle w:val="aff4"/>
        <w:numPr>
          <w:ilvl w:val="0"/>
          <w:numId w:val="15"/>
        </w:numPr>
        <w:ind w:left="0" w:firstLine="200"/>
        <w:jc w:val="left"/>
        <w:rPr>
          <w:rFonts w:cs="仿宋_GB2312"/>
        </w:rPr>
      </w:pPr>
      <w:r>
        <w:rPr>
          <w:rFonts w:cs="仿宋_GB2312" w:hint="eastAsia"/>
        </w:rPr>
        <w:t>具有高等职业学校及以上教师资格证书；</w:t>
      </w:r>
    </w:p>
    <w:p w:rsidR="009311C9" w:rsidRDefault="00E924C0">
      <w:pPr>
        <w:pStyle w:val="aff4"/>
        <w:numPr>
          <w:ilvl w:val="0"/>
          <w:numId w:val="15"/>
        </w:numPr>
        <w:ind w:left="0" w:firstLine="200"/>
        <w:jc w:val="left"/>
        <w:rPr>
          <w:rFonts w:cs="仿宋_GB2312"/>
        </w:rPr>
      </w:pPr>
      <w:r>
        <w:rPr>
          <w:rFonts w:cs="仿宋_GB2312" w:hint="eastAsia"/>
        </w:rPr>
        <w:t>遵守教师职业道德规范，爱岗敬业；</w:t>
      </w:r>
    </w:p>
    <w:p w:rsidR="009311C9" w:rsidRDefault="00E924C0">
      <w:pPr>
        <w:pStyle w:val="aff4"/>
        <w:numPr>
          <w:ilvl w:val="0"/>
          <w:numId w:val="15"/>
        </w:numPr>
        <w:ind w:left="0" w:firstLine="200"/>
        <w:jc w:val="left"/>
        <w:rPr>
          <w:rFonts w:cs="仿宋_GB2312"/>
        </w:rPr>
      </w:pPr>
      <w:r>
        <w:rPr>
          <w:rFonts w:cs="仿宋_GB2312" w:hint="eastAsia"/>
        </w:rPr>
        <w:t>有较强的语言表达能力和课堂组织能力，有扎实的专业知识功底，熟练掌握大数据技术与应用专业某一学科领域的知识与技能，能顺利完成其中各项实际操作任务；</w:t>
      </w:r>
    </w:p>
    <w:p w:rsidR="009311C9" w:rsidRDefault="00E924C0">
      <w:pPr>
        <w:pStyle w:val="aff4"/>
        <w:numPr>
          <w:ilvl w:val="0"/>
          <w:numId w:val="15"/>
        </w:numPr>
        <w:ind w:left="0" w:firstLine="200"/>
        <w:jc w:val="left"/>
        <w:rPr>
          <w:rFonts w:cs="仿宋_GB2312"/>
        </w:rPr>
      </w:pPr>
      <w:r>
        <w:rPr>
          <w:rFonts w:cs="仿宋_GB2312" w:hint="eastAsia"/>
        </w:rPr>
        <w:t>具有创设问题情境、选择与确定问题、讨论与提出假设、业务实践和对学生学习结果作出准确评价的能力。</w:t>
      </w:r>
    </w:p>
    <w:p w:rsidR="009311C9" w:rsidRDefault="00E924C0">
      <w:pPr>
        <w:pStyle w:val="aff2"/>
        <w:keepNext w:val="0"/>
        <w:keepLines w:val="0"/>
        <w:ind w:left="0" w:firstLine="200"/>
        <w:jc w:val="left"/>
        <w:rPr>
          <w:rFonts w:cs="仿宋_GB2312"/>
          <w:sz w:val="24"/>
          <w:szCs w:val="24"/>
        </w:rPr>
      </w:pPr>
      <w:r>
        <w:rPr>
          <w:rFonts w:cs="仿宋_GB2312" w:hint="eastAsia"/>
          <w:sz w:val="24"/>
          <w:szCs w:val="24"/>
        </w:rPr>
        <w:t>2.兼职教师</w:t>
      </w:r>
    </w:p>
    <w:p w:rsidR="009311C9" w:rsidRDefault="00E924C0">
      <w:pPr>
        <w:pStyle w:val="aff4"/>
        <w:numPr>
          <w:ilvl w:val="0"/>
          <w:numId w:val="16"/>
        </w:numPr>
        <w:ind w:left="0" w:firstLine="200"/>
        <w:jc w:val="left"/>
        <w:rPr>
          <w:rFonts w:cs="仿宋_GB2312"/>
        </w:rPr>
      </w:pPr>
      <w:r>
        <w:rPr>
          <w:rFonts w:cs="仿宋_GB2312" w:hint="eastAsia"/>
        </w:rPr>
        <w:t>2年以上 Java项目开发经验,3年以上大数据开发经验；</w:t>
      </w:r>
    </w:p>
    <w:p w:rsidR="009311C9" w:rsidRDefault="00E924C0">
      <w:pPr>
        <w:pStyle w:val="aff4"/>
        <w:numPr>
          <w:ilvl w:val="0"/>
          <w:numId w:val="16"/>
        </w:numPr>
        <w:ind w:left="0" w:firstLine="200"/>
        <w:jc w:val="left"/>
        <w:rPr>
          <w:rFonts w:cs="仿宋_GB2312"/>
        </w:rPr>
      </w:pPr>
      <w:r>
        <w:rPr>
          <w:rFonts w:cs="仿宋_GB2312" w:hint="eastAsia"/>
        </w:rPr>
        <w:t>有数据挖掘、数据分析、数据仓库、推荐算法等开发经验；</w:t>
      </w:r>
    </w:p>
    <w:p w:rsidR="009311C9" w:rsidRDefault="00E924C0">
      <w:pPr>
        <w:pStyle w:val="aff4"/>
        <w:numPr>
          <w:ilvl w:val="0"/>
          <w:numId w:val="16"/>
        </w:numPr>
        <w:ind w:left="0" w:firstLine="200"/>
        <w:jc w:val="left"/>
        <w:rPr>
          <w:rFonts w:cs="仿宋_GB2312"/>
        </w:rPr>
      </w:pPr>
      <w:r>
        <w:rPr>
          <w:rFonts w:cs="仿宋_GB2312" w:hint="eastAsia"/>
        </w:rPr>
        <w:t>对Hadoop/Storm/Spark/Hive/HBase其中之一有较深的研究和实战经验，熟练掌握 Java、Hadoop、Hive、HBase、Zookeeper、Spark、Storm的安装配置、系统架构、核心算法与开发测试；</w:t>
      </w:r>
    </w:p>
    <w:p w:rsidR="009311C9" w:rsidRDefault="00E924C0">
      <w:pPr>
        <w:pStyle w:val="aff4"/>
        <w:numPr>
          <w:ilvl w:val="0"/>
          <w:numId w:val="16"/>
        </w:numPr>
        <w:ind w:left="0" w:firstLine="200"/>
        <w:jc w:val="left"/>
        <w:rPr>
          <w:rFonts w:cs="仿宋_GB2312"/>
        </w:rPr>
      </w:pPr>
      <w:r>
        <w:rPr>
          <w:rFonts w:cs="仿宋_GB2312" w:hint="eastAsia"/>
        </w:rPr>
        <w:t>熟练掌握大数据处理技术的典型应用场景,有能够转化成大数据实战项目课程的企业真实项目者优先；</w:t>
      </w:r>
    </w:p>
    <w:p w:rsidR="009311C9" w:rsidRDefault="00E924C0">
      <w:pPr>
        <w:pStyle w:val="aff4"/>
        <w:numPr>
          <w:ilvl w:val="0"/>
          <w:numId w:val="16"/>
        </w:numPr>
        <w:ind w:left="0" w:firstLine="200"/>
        <w:jc w:val="left"/>
        <w:rPr>
          <w:rFonts w:cs="仿宋_GB2312"/>
        </w:rPr>
      </w:pPr>
      <w:r>
        <w:rPr>
          <w:rFonts w:cs="仿宋_GB2312" w:hint="eastAsia"/>
        </w:rPr>
        <w:t>必须具备开发本专业课程实践教学项目的能力；</w:t>
      </w:r>
    </w:p>
    <w:p w:rsidR="009311C9" w:rsidRDefault="00E924C0">
      <w:pPr>
        <w:pStyle w:val="aff2"/>
        <w:keepNext w:val="0"/>
        <w:keepLines w:val="0"/>
        <w:ind w:left="0" w:firstLine="200"/>
        <w:jc w:val="left"/>
        <w:rPr>
          <w:rFonts w:cs="仿宋_GB2312"/>
          <w:sz w:val="24"/>
          <w:szCs w:val="24"/>
        </w:rPr>
      </w:pPr>
      <w:r>
        <w:rPr>
          <w:rFonts w:cs="仿宋_GB2312" w:hint="eastAsia"/>
          <w:sz w:val="24"/>
          <w:szCs w:val="24"/>
        </w:rPr>
        <w:t>3.教学团队</w:t>
      </w:r>
    </w:p>
    <w:p w:rsidR="009311C9" w:rsidRDefault="00E924C0">
      <w:pPr>
        <w:ind w:firstLine="200"/>
        <w:jc w:val="left"/>
        <w:rPr>
          <w:rFonts w:ascii="仿宋" w:eastAsia="仿宋" w:hAnsi="仿宋" w:cs="仿宋_GB2312"/>
          <w:sz w:val="24"/>
        </w:rPr>
      </w:pPr>
      <w:r>
        <w:rPr>
          <w:rFonts w:ascii="仿宋" w:eastAsia="仿宋" w:hAnsi="仿宋" w:cs="仿宋_GB2312" w:hint="eastAsia"/>
          <w:sz w:val="24"/>
        </w:rPr>
        <w:t>学生数与本专业专任教师数比例不高于 25:1，双师素质教师占专业教师比一般不低于 60%，专任教师队伍要考虑职称、年龄，形成合理的梯队结构，</w:t>
      </w:r>
      <w:bookmarkStart w:id="68" w:name="_Toc265790477"/>
      <w:r>
        <w:rPr>
          <w:rFonts w:ascii="仿宋" w:eastAsia="仿宋" w:hAnsi="仿宋" w:cs="仿宋_GB2312" w:hint="eastAsia"/>
          <w:sz w:val="24"/>
        </w:rPr>
        <w:t>教学团队由校内专任教师和企业兼职教师共同构成。</w:t>
      </w:r>
      <w:bookmarkEnd w:id="68"/>
    </w:p>
    <w:p w:rsidR="009311C9" w:rsidRDefault="00E924C0">
      <w:pPr>
        <w:pStyle w:val="aff4"/>
        <w:numPr>
          <w:ilvl w:val="0"/>
          <w:numId w:val="17"/>
        </w:numPr>
        <w:ind w:left="0" w:firstLine="200"/>
        <w:jc w:val="left"/>
        <w:rPr>
          <w:rFonts w:cs="仿宋_GB2312"/>
        </w:rPr>
      </w:pPr>
      <w:r>
        <w:rPr>
          <w:rFonts w:cs="仿宋_GB2312" w:hint="eastAsia"/>
        </w:rPr>
        <w:t>校内专任教师</w:t>
      </w:r>
    </w:p>
    <w:tbl>
      <w:tblPr>
        <w:tblpPr w:leftFromText="180" w:rightFromText="180" w:vertAnchor="text" w:horzAnchor="margin" w:tblpXSpec="center" w:tblpY="69"/>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910"/>
        <w:gridCol w:w="910"/>
        <w:gridCol w:w="951"/>
        <w:gridCol w:w="1191"/>
        <w:gridCol w:w="2326"/>
        <w:gridCol w:w="1721"/>
      </w:tblGrid>
      <w:tr w:rsidR="009311C9">
        <w:trPr>
          <w:trHeight w:hRule="exact" w:val="510"/>
          <w:jc w:val="center"/>
        </w:trPr>
        <w:tc>
          <w:tcPr>
            <w:tcW w:w="299" w:type="pct"/>
            <w:vAlign w:val="center"/>
          </w:tcPr>
          <w:p w:rsidR="009311C9" w:rsidRDefault="00E924C0">
            <w:pPr>
              <w:pStyle w:val="aff6"/>
              <w:keepNext w:val="0"/>
              <w:keepLines w:val="0"/>
              <w:spacing w:line="240" w:lineRule="exact"/>
              <w:ind w:leftChars="0" w:left="0"/>
              <w:jc w:val="center"/>
              <w:rPr>
                <w:rFonts w:cs="仿宋_GB2312"/>
                <w:b/>
                <w:sz w:val="22"/>
                <w:szCs w:val="22"/>
              </w:rPr>
            </w:pPr>
            <w:r>
              <w:rPr>
                <w:rFonts w:cs="仿宋_GB2312" w:hint="eastAsia"/>
                <w:b/>
                <w:sz w:val="22"/>
                <w:szCs w:val="22"/>
              </w:rPr>
              <w:t>序号</w:t>
            </w:r>
          </w:p>
        </w:tc>
        <w:tc>
          <w:tcPr>
            <w:tcW w:w="534" w:type="pct"/>
            <w:vAlign w:val="center"/>
          </w:tcPr>
          <w:p w:rsidR="009311C9" w:rsidRDefault="00E924C0">
            <w:pPr>
              <w:pStyle w:val="aff6"/>
              <w:keepNext w:val="0"/>
              <w:keepLines w:val="0"/>
              <w:spacing w:line="240" w:lineRule="exact"/>
              <w:ind w:leftChars="0" w:left="0"/>
              <w:jc w:val="center"/>
              <w:rPr>
                <w:rFonts w:cs="仿宋_GB2312"/>
                <w:b/>
                <w:sz w:val="22"/>
                <w:szCs w:val="22"/>
              </w:rPr>
            </w:pPr>
            <w:r>
              <w:rPr>
                <w:rFonts w:cs="仿宋_GB2312" w:hint="eastAsia"/>
                <w:b/>
                <w:sz w:val="22"/>
                <w:szCs w:val="22"/>
              </w:rPr>
              <w:t>姓名</w:t>
            </w:r>
          </w:p>
        </w:tc>
        <w:tc>
          <w:tcPr>
            <w:tcW w:w="534" w:type="pct"/>
            <w:vAlign w:val="center"/>
          </w:tcPr>
          <w:p w:rsidR="009311C9" w:rsidRDefault="00E924C0">
            <w:pPr>
              <w:pStyle w:val="aff6"/>
              <w:keepNext w:val="0"/>
              <w:keepLines w:val="0"/>
              <w:spacing w:line="240" w:lineRule="exact"/>
              <w:ind w:leftChars="0" w:left="0"/>
              <w:jc w:val="center"/>
              <w:rPr>
                <w:rFonts w:cs="仿宋_GB2312"/>
                <w:b/>
                <w:sz w:val="22"/>
                <w:szCs w:val="22"/>
              </w:rPr>
            </w:pPr>
            <w:r>
              <w:rPr>
                <w:rFonts w:cs="仿宋_GB2312" w:hint="eastAsia"/>
                <w:b/>
                <w:sz w:val="22"/>
                <w:szCs w:val="22"/>
              </w:rPr>
              <w:t>学历</w:t>
            </w:r>
          </w:p>
          <w:p w:rsidR="009311C9" w:rsidRDefault="00E924C0">
            <w:pPr>
              <w:pStyle w:val="aff6"/>
              <w:keepNext w:val="0"/>
              <w:keepLines w:val="0"/>
              <w:spacing w:line="240" w:lineRule="exact"/>
              <w:ind w:leftChars="0" w:left="0"/>
              <w:jc w:val="center"/>
              <w:rPr>
                <w:rFonts w:cs="仿宋_GB2312"/>
                <w:b/>
                <w:sz w:val="22"/>
                <w:szCs w:val="22"/>
              </w:rPr>
            </w:pPr>
            <w:r>
              <w:rPr>
                <w:rFonts w:cs="仿宋_GB2312" w:hint="eastAsia"/>
                <w:b/>
                <w:sz w:val="22"/>
                <w:szCs w:val="22"/>
              </w:rPr>
              <w:t>学位</w:t>
            </w:r>
          </w:p>
        </w:tc>
        <w:tc>
          <w:tcPr>
            <w:tcW w:w="558" w:type="pct"/>
            <w:vAlign w:val="center"/>
          </w:tcPr>
          <w:p w:rsidR="009311C9" w:rsidRDefault="00E924C0">
            <w:pPr>
              <w:pStyle w:val="aff6"/>
              <w:keepNext w:val="0"/>
              <w:keepLines w:val="0"/>
              <w:spacing w:line="240" w:lineRule="exact"/>
              <w:ind w:leftChars="0" w:left="0"/>
              <w:jc w:val="center"/>
              <w:rPr>
                <w:rFonts w:cs="仿宋_GB2312"/>
                <w:b/>
                <w:sz w:val="22"/>
                <w:szCs w:val="22"/>
              </w:rPr>
            </w:pPr>
            <w:r>
              <w:rPr>
                <w:rFonts w:cs="仿宋_GB2312" w:hint="eastAsia"/>
                <w:b/>
                <w:sz w:val="22"/>
                <w:szCs w:val="22"/>
              </w:rPr>
              <w:t>职称</w:t>
            </w:r>
          </w:p>
        </w:tc>
        <w:tc>
          <w:tcPr>
            <w:tcW w:w="699" w:type="pct"/>
            <w:vAlign w:val="center"/>
          </w:tcPr>
          <w:p w:rsidR="009311C9" w:rsidRDefault="00E924C0">
            <w:pPr>
              <w:pStyle w:val="aff6"/>
              <w:keepNext w:val="0"/>
              <w:keepLines w:val="0"/>
              <w:spacing w:line="240" w:lineRule="exact"/>
              <w:ind w:leftChars="0" w:left="0"/>
              <w:jc w:val="center"/>
              <w:rPr>
                <w:rFonts w:cs="仿宋_GB2312"/>
                <w:b/>
                <w:sz w:val="22"/>
                <w:szCs w:val="22"/>
              </w:rPr>
            </w:pPr>
            <w:r>
              <w:rPr>
                <w:rFonts w:cs="仿宋_GB2312" w:hint="eastAsia"/>
                <w:b/>
                <w:sz w:val="22"/>
                <w:szCs w:val="22"/>
              </w:rPr>
              <w:t>从事学科</w:t>
            </w:r>
          </w:p>
        </w:tc>
        <w:tc>
          <w:tcPr>
            <w:tcW w:w="1364" w:type="pct"/>
            <w:vAlign w:val="center"/>
          </w:tcPr>
          <w:p w:rsidR="009311C9" w:rsidRDefault="00E924C0">
            <w:pPr>
              <w:pStyle w:val="aff6"/>
              <w:keepNext w:val="0"/>
              <w:keepLines w:val="0"/>
              <w:spacing w:line="240" w:lineRule="exact"/>
              <w:ind w:leftChars="0" w:left="0"/>
              <w:jc w:val="center"/>
              <w:rPr>
                <w:rFonts w:cs="仿宋_GB2312"/>
                <w:b/>
                <w:sz w:val="22"/>
                <w:szCs w:val="22"/>
              </w:rPr>
            </w:pPr>
            <w:r>
              <w:rPr>
                <w:rFonts w:cs="仿宋_GB2312" w:hint="eastAsia"/>
                <w:b/>
                <w:sz w:val="22"/>
                <w:szCs w:val="22"/>
              </w:rPr>
              <w:t>承担教学任务</w:t>
            </w:r>
          </w:p>
        </w:tc>
        <w:tc>
          <w:tcPr>
            <w:tcW w:w="1010" w:type="pct"/>
            <w:vAlign w:val="center"/>
          </w:tcPr>
          <w:p w:rsidR="009311C9" w:rsidRDefault="00E924C0">
            <w:pPr>
              <w:pStyle w:val="aff6"/>
              <w:keepNext w:val="0"/>
              <w:keepLines w:val="0"/>
              <w:spacing w:line="240" w:lineRule="exact"/>
              <w:ind w:leftChars="0" w:left="0"/>
              <w:jc w:val="center"/>
              <w:rPr>
                <w:rFonts w:cs="仿宋_GB2312"/>
                <w:b/>
                <w:sz w:val="22"/>
                <w:szCs w:val="22"/>
              </w:rPr>
            </w:pPr>
            <w:r>
              <w:rPr>
                <w:rFonts w:cs="仿宋_GB2312" w:hint="eastAsia"/>
                <w:b/>
                <w:sz w:val="22"/>
                <w:szCs w:val="22"/>
              </w:rPr>
              <w:t>职业资格证书</w:t>
            </w:r>
          </w:p>
        </w:tc>
      </w:tr>
      <w:tr w:rsidR="009311C9">
        <w:trPr>
          <w:trHeight w:hRule="exact" w:val="510"/>
          <w:jc w:val="center"/>
        </w:trPr>
        <w:tc>
          <w:tcPr>
            <w:tcW w:w="2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sz w:val="22"/>
                <w:szCs w:val="22"/>
              </w:rPr>
              <w:t>1</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成安霞</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硕士</w:t>
            </w:r>
          </w:p>
        </w:tc>
        <w:tc>
          <w:tcPr>
            <w:tcW w:w="558"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讲师</w:t>
            </w:r>
          </w:p>
        </w:tc>
        <w:tc>
          <w:tcPr>
            <w:tcW w:w="6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计算机</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技术</w:t>
            </w:r>
          </w:p>
        </w:tc>
        <w:tc>
          <w:tcPr>
            <w:tcW w:w="136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JAVA程序设计</w:t>
            </w:r>
          </w:p>
        </w:tc>
        <w:tc>
          <w:tcPr>
            <w:tcW w:w="1010"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数据库应用系统工程师</w:t>
            </w:r>
          </w:p>
        </w:tc>
      </w:tr>
      <w:tr w:rsidR="009311C9">
        <w:trPr>
          <w:trHeight w:hRule="exact" w:val="510"/>
          <w:jc w:val="center"/>
        </w:trPr>
        <w:tc>
          <w:tcPr>
            <w:tcW w:w="2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sz w:val="22"/>
                <w:szCs w:val="22"/>
              </w:rPr>
              <w:t>2</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申永芳</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硕士</w:t>
            </w:r>
          </w:p>
        </w:tc>
        <w:tc>
          <w:tcPr>
            <w:tcW w:w="558"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副教授</w:t>
            </w:r>
          </w:p>
        </w:tc>
        <w:tc>
          <w:tcPr>
            <w:tcW w:w="6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计算机</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技术</w:t>
            </w:r>
          </w:p>
        </w:tc>
        <w:tc>
          <w:tcPr>
            <w:tcW w:w="136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HTML5+CSS3</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Javascript</w:t>
            </w:r>
            <w:r>
              <w:rPr>
                <w:rFonts w:cs="仿宋_GB2312"/>
                <w:sz w:val="22"/>
                <w:szCs w:val="22"/>
              </w:rPr>
              <w:t>+</w:t>
            </w:r>
            <w:r>
              <w:rPr>
                <w:rFonts w:cs="仿宋_GB2312" w:hint="eastAsia"/>
                <w:sz w:val="22"/>
                <w:szCs w:val="22"/>
              </w:rPr>
              <w:t>e</w:t>
            </w:r>
            <w:r>
              <w:rPr>
                <w:rFonts w:cs="仿宋_GB2312"/>
                <w:sz w:val="22"/>
                <w:szCs w:val="22"/>
              </w:rPr>
              <w:t>charts</w:t>
            </w:r>
          </w:p>
        </w:tc>
        <w:tc>
          <w:tcPr>
            <w:tcW w:w="1010"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数据库应用系统工程师、</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移动开发高级工程师</w:t>
            </w:r>
          </w:p>
        </w:tc>
      </w:tr>
      <w:tr w:rsidR="009311C9">
        <w:trPr>
          <w:trHeight w:hRule="exact" w:val="510"/>
          <w:jc w:val="center"/>
        </w:trPr>
        <w:tc>
          <w:tcPr>
            <w:tcW w:w="2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sz w:val="22"/>
                <w:szCs w:val="22"/>
              </w:rPr>
              <w:t>3</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段莎莉</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硕士</w:t>
            </w:r>
          </w:p>
        </w:tc>
        <w:tc>
          <w:tcPr>
            <w:tcW w:w="558"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讲师</w:t>
            </w:r>
          </w:p>
        </w:tc>
        <w:tc>
          <w:tcPr>
            <w:tcW w:w="6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大数据</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技术</w:t>
            </w:r>
          </w:p>
        </w:tc>
        <w:tc>
          <w:tcPr>
            <w:tcW w:w="136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JAVA程序设计</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Java Web应用开发</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Linux操作系统</w:t>
            </w:r>
          </w:p>
        </w:tc>
        <w:tc>
          <w:tcPr>
            <w:tcW w:w="1010"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大数据技术应用工程师</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（中级）</w:t>
            </w:r>
          </w:p>
        </w:tc>
      </w:tr>
      <w:tr w:rsidR="009311C9">
        <w:trPr>
          <w:trHeight w:hRule="exact" w:val="510"/>
          <w:jc w:val="center"/>
        </w:trPr>
        <w:tc>
          <w:tcPr>
            <w:tcW w:w="2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sz w:val="22"/>
                <w:szCs w:val="22"/>
              </w:rPr>
              <w:t>4</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普玉婷</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硕士</w:t>
            </w:r>
          </w:p>
        </w:tc>
        <w:tc>
          <w:tcPr>
            <w:tcW w:w="558"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讲师</w:t>
            </w:r>
          </w:p>
        </w:tc>
        <w:tc>
          <w:tcPr>
            <w:tcW w:w="6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大数据</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技术</w:t>
            </w:r>
          </w:p>
        </w:tc>
        <w:tc>
          <w:tcPr>
            <w:tcW w:w="136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Python程序设计</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Python大数据分析</w:t>
            </w:r>
          </w:p>
        </w:tc>
        <w:tc>
          <w:tcPr>
            <w:tcW w:w="1010"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数据库应用系统工程师</w:t>
            </w:r>
          </w:p>
        </w:tc>
      </w:tr>
      <w:tr w:rsidR="009311C9">
        <w:trPr>
          <w:trHeight w:hRule="exact" w:val="510"/>
          <w:jc w:val="center"/>
        </w:trPr>
        <w:tc>
          <w:tcPr>
            <w:tcW w:w="2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sz w:val="22"/>
                <w:szCs w:val="22"/>
              </w:rPr>
              <w:t>5</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杨艳霞</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硕士</w:t>
            </w:r>
          </w:p>
        </w:tc>
        <w:tc>
          <w:tcPr>
            <w:tcW w:w="558"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副教授</w:t>
            </w:r>
          </w:p>
        </w:tc>
        <w:tc>
          <w:tcPr>
            <w:tcW w:w="6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计算机</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技术</w:t>
            </w:r>
          </w:p>
        </w:tc>
        <w:tc>
          <w:tcPr>
            <w:tcW w:w="136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HTML5+CSS3</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Javascript</w:t>
            </w:r>
            <w:r>
              <w:rPr>
                <w:rFonts w:cs="仿宋_GB2312"/>
                <w:sz w:val="22"/>
                <w:szCs w:val="22"/>
              </w:rPr>
              <w:t>+echarts</w:t>
            </w:r>
          </w:p>
        </w:tc>
        <w:tc>
          <w:tcPr>
            <w:tcW w:w="1010"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动态网站开发工程师</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移动开发高级工程师</w:t>
            </w:r>
          </w:p>
        </w:tc>
      </w:tr>
      <w:tr w:rsidR="009311C9">
        <w:trPr>
          <w:trHeight w:hRule="exact" w:val="510"/>
          <w:jc w:val="center"/>
        </w:trPr>
        <w:tc>
          <w:tcPr>
            <w:tcW w:w="2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sz w:val="22"/>
                <w:szCs w:val="22"/>
              </w:rPr>
              <w:t>6</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张婷</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 xml:space="preserve">硕士 </w:t>
            </w:r>
          </w:p>
        </w:tc>
        <w:tc>
          <w:tcPr>
            <w:tcW w:w="558"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副教授</w:t>
            </w:r>
          </w:p>
        </w:tc>
        <w:tc>
          <w:tcPr>
            <w:tcW w:w="6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计算机</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技术</w:t>
            </w:r>
          </w:p>
        </w:tc>
        <w:tc>
          <w:tcPr>
            <w:tcW w:w="136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HTML5+CSS3</w:t>
            </w:r>
          </w:p>
        </w:tc>
        <w:tc>
          <w:tcPr>
            <w:tcW w:w="1010"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动态网站开发工程师</w:t>
            </w:r>
          </w:p>
        </w:tc>
      </w:tr>
      <w:tr w:rsidR="009311C9">
        <w:trPr>
          <w:trHeight w:hRule="exact" w:val="510"/>
          <w:jc w:val="center"/>
        </w:trPr>
        <w:tc>
          <w:tcPr>
            <w:tcW w:w="2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sz w:val="22"/>
                <w:szCs w:val="22"/>
              </w:rPr>
              <w:t>7</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吕丰秀</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硕士</w:t>
            </w:r>
          </w:p>
        </w:tc>
        <w:tc>
          <w:tcPr>
            <w:tcW w:w="558"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讲师</w:t>
            </w:r>
          </w:p>
        </w:tc>
        <w:tc>
          <w:tcPr>
            <w:tcW w:w="6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计算机</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技术</w:t>
            </w:r>
          </w:p>
        </w:tc>
        <w:tc>
          <w:tcPr>
            <w:tcW w:w="136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MySQL数据库技术</w:t>
            </w:r>
          </w:p>
        </w:tc>
        <w:tc>
          <w:tcPr>
            <w:tcW w:w="1010"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数据库应用系统工程师</w:t>
            </w:r>
          </w:p>
        </w:tc>
      </w:tr>
      <w:tr w:rsidR="009311C9">
        <w:trPr>
          <w:trHeight w:hRule="exact" w:val="510"/>
          <w:jc w:val="center"/>
        </w:trPr>
        <w:tc>
          <w:tcPr>
            <w:tcW w:w="2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sz w:val="22"/>
                <w:szCs w:val="22"/>
              </w:rPr>
              <w:lastRenderedPageBreak/>
              <w:t>8</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程一芳</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研究生</w:t>
            </w:r>
          </w:p>
        </w:tc>
        <w:tc>
          <w:tcPr>
            <w:tcW w:w="558"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讲师</w:t>
            </w:r>
          </w:p>
        </w:tc>
        <w:tc>
          <w:tcPr>
            <w:tcW w:w="6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大数据</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技术</w:t>
            </w:r>
          </w:p>
        </w:tc>
        <w:tc>
          <w:tcPr>
            <w:tcW w:w="136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sz w:val="22"/>
                <w:szCs w:val="22"/>
              </w:rPr>
              <w:t>Hadoop</w:t>
            </w:r>
            <w:r>
              <w:rPr>
                <w:rFonts w:cs="仿宋_GB2312" w:hint="eastAsia"/>
                <w:sz w:val="22"/>
                <w:szCs w:val="22"/>
              </w:rPr>
              <w:t>大数据存储</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与运算</w:t>
            </w:r>
          </w:p>
        </w:tc>
        <w:tc>
          <w:tcPr>
            <w:tcW w:w="1010"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大数据分析与应用（高级）</w:t>
            </w:r>
          </w:p>
        </w:tc>
      </w:tr>
      <w:tr w:rsidR="009311C9">
        <w:trPr>
          <w:trHeight w:hRule="exact" w:val="510"/>
          <w:jc w:val="center"/>
        </w:trPr>
        <w:tc>
          <w:tcPr>
            <w:tcW w:w="2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sz w:val="22"/>
                <w:szCs w:val="22"/>
              </w:rPr>
              <w:t>9</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李欣</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研究生</w:t>
            </w:r>
          </w:p>
        </w:tc>
        <w:tc>
          <w:tcPr>
            <w:tcW w:w="558"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讲师</w:t>
            </w:r>
          </w:p>
        </w:tc>
        <w:tc>
          <w:tcPr>
            <w:tcW w:w="6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大数据</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技术</w:t>
            </w:r>
          </w:p>
        </w:tc>
        <w:tc>
          <w:tcPr>
            <w:tcW w:w="136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C语言 Javascript</w:t>
            </w:r>
            <w:r>
              <w:rPr>
                <w:rFonts w:cs="仿宋_GB2312"/>
                <w:sz w:val="22"/>
                <w:szCs w:val="22"/>
              </w:rPr>
              <w:t>+echarts</w:t>
            </w:r>
          </w:p>
        </w:tc>
        <w:tc>
          <w:tcPr>
            <w:tcW w:w="1010"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数据库系统工程师、信息系统项目管理师</w:t>
            </w:r>
          </w:p>
        </w:tc>
      </w:tr>
      <w:tr w:rsidR="009311C9">
        <w:trPr>
          <w:trHeight w:hRule="exact" w:val="510"/>
          <w:jc w:val="center"/>
        </w:trPr>
        <w:tc>
          <w:tcPr>
            <w:tcW w:w="2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10</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张存霞</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本科</w:t>
            </w:r>
          </w:p>
        </w:tc>
        <w:tc>
          <w:tcPr>
            <w:tcW w:w="558"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助教</w:t>
            </w:r>
          </w:p>
        </w:tc>
        <w:tc>
          <w:tcPr>
            <w:tcW w:w="6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计算机</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技术</w:t>
            </w:r>
          </w:p>
        </w:tc>
        <w:tc>
          <w:tcPr>
            <w:tcW w:w="136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 xml:space="preserve">C语言 </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JAVA程序设计</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Javascript</w:t>
            </w:r>
            <w:r>
              <w:rPr>
                <w:rFonts w:cs="仿宋_GB2312"/>
                <w:sz w:val="22"/>
                <w:szCs w:val="22"/>
              </w:rPr>
              <w:t>+echarts</w:t>
            </w:r>
          </w:p>
        </w:tc>
        <w:tc>
          <w:tcPr>
            <w:tcW w:w="1010" w:type="pct"/>
            <w:vAlign w:val="center"/>
          </w:tcPr>
          <w:p w:rsidR="009311C9" w:rsidRDefault="009311C9">
            <w:pPr>
              <w:pStyle w:val="aff6"/>
              <w:keepNext w:val="0"/>
              <w:keepLines w:val="0"/>
              <w:spacing w:line="240" w:lineRule="exact"/>
              <w:ind w:leftChars="0" w:left="0"/>
              <w:jc w:val="center"/>
              <w:rPr>
                <w:rFonts w:cs="仿宋_GB2312"/>
                <w:sz w:val="22"/>
                <w:szCs w:val="22"/>
              </w:rPr>
            </w:pPr>
          </w:p>
        </w:tc>
      </w:tr>
      <w:tr w:rsidR="009311C9">
        <w:trPr>
          <w:trHeight w:hRule="exact" w:val="510"/>
          <w:jc w:val="center"/>
        </w:trPr>
        <w:tc>
          <w:tcPr>
            <w:tcW w:w="2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11</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要一路</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研究生</w:t>
            </w:r>
          </w:p>
        </w:tc>
        <w:tc>
          <w:tcPr>
            <w:tcW w:w="558"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见习</w:t>
            </w:r>
          </w:p>
        </w:tc>
        <w:tc>
          <w:tcPr>
            <w:tcW w:w="6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大数据</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技术</w:t>
            </w:r>
          </w:p>
        </w:tc>
        <w:tc>
          <w:tcPr>
            <w:tcW w:w="136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C语言程序设计</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Linux操作系统</w:t>
            </w:r>
          </w:p>
        </w:tc>
        <w:tc>
          <w:tcPr>
            <w:tcW w:w="1010" w:type="pct"/>
            <w:vAlign w:val="center"/>
          </w:tcPr>
          <w:p w:rsidR="009311C9" w:rsidRDefault="009311C9">
            <w:pPr>
              <w:pStyle w:val="aff6"/>
              <w:keepNext w:val="0"/>
              <w:keepLines w:val="0"/>
              <w:spacing w:line="240" w:lineRule="exact"/>
              <w:ind w:leftChars="0" w:left="0"/>
              <w:jc w:val="center"/>
              <w:rPr>
                <w:rFonts w:cs="仿宋_GB2312"/>
                <w:sz w:val="22"/>
                <w:szCs w:val="22"/>
              </w:rPr>
            </w:pPr>
          </w:p>
        </w:tc>
      </w:tr>
      <w:tr w:rsidR="009311C9">
        <w:trPr>
          <w:trHeight w:hRule="exact" w:val="510"/>
          <w:jc w:val="center"/>
        </w:trPr>
        <w:tc>
          <w:tcPr>
            <w:tcW w:w="2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12</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赵晓娜</w:t>
            </w:r>
          </w:p>
        </w:tc>
        <w:tc>
          <w:tcPr>
            <w:tcW w:w="53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研究生</w:t>
            </w:r>
          </w:p>
        </w:tc>
        <w:tc>
          <w:tcPr>
            <w:tcW w:w="558"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见习</w:t>
            </w:r>
          </w:p>
        </w:tc>
        <w:tc>
          <w:tcPr>
            <w:tcW w:w="699"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大数据</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技术</w:t>
            </w:r>
          </w:p>
        </w:tc>
        <w:tc>
          <w:tcPr>
            <w:tcW w:w="1364" w:type="pct"/>
            <w:vAlign w:val="center"/>
          </w:tcPr>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HTML5+CSS3</w:t>
            </w:r>
          </w:p>
          <w:p w:rsidR="009311C9" w:rsidRDefault="00E924C0">
            <w:pPr>
              <w:pStyle w:val="aff6"/>
              <w:keepNext w:val="0"/>
              <w:keepLines w:val="0"/>
              <w:spacing w:line="240" w:lineRule="exact"/>
              <w:ind w:leftChars="0" w:left="0"/>
              <w:jc w:val="center"/>
              <w:rPr>
                <w:rFonts w:cs="仿宋_GB2312"/>
                <w:sz w:val="22"/>
                <w:szCs w:val="22"/>
              </w:rPr>
            </w:pPr>
            <w:r>
              <w:rPr>
                <w:rFonts w:cs="仿宋_GB2312" w:hint="eastAsia"/>
                <w:sz w:val="22"/>
                <w:szCs w:val="22"/>
              </w:rPr>
              <w:t>Javascript</w:t>
            </w:r>
            <w:r>
              <w:rPr>
                <w:rFonts w:cs="仿宋_GB2312"/>
                <w:sz w:val="22"/>
                <w:szCs w:val="22"/>
              </w:rPr>
              <w:t>+echarts</w:t>
            </w:r>
          </w:p>
        </w:tc>
        <w:tc>
          <w:tcPr>
            <w:tcW w:w="1010" w:type="pct"/>
            <w:vAlign w:val="center"/>
          </w:tcPr>
          <w:p w:rsidR="009311C9" w:rsidRDefault="009311C9">
            <w:pPr>
              <w:pStyle w:val="aff6"/>
              <w:keepNext w:val="0"/>
              <w:keepLines w:val="0"/>
              <w:spacing w:line="240" w:lineRule="exact"/>
              <w:ind w:leftChars="0" w:left="0"/>
              <w:jc w:val="center"/>
              <w:rPr>
                <w:rFonts w:cs="仿宋_GB2312"/>
                <w:sz w:val="22"/>
                <w:szCs w:val="22"/>
              </w:rPr>
            </w:pPr>
          </w:p>
        </w:tc>
      </w:tr>
    </w:tbl>
    <w:p w:rsidR="009311C9" w:rsidRDefault="00E924C0">
      <w:pPr>
        <w:pStyle w:val="aff4"/>
        <w:numPr>
          <w:ilvl w:val="0"/>
          <w:numId w:val="17"/>
        </w:numPr>
        <w:ind w:left="0" w:firstLine="0"/>
        <w:rPr>
          <w:rFonts w:cs="华文仿宋"/>
          <w:bCs w:val="0"/>
          <w:color w:val="auto"/>
          <w:kern w:val="2"/>
        </w:rPr>
      </w:pPr>
      <w:r>
        <w:rPr>
          <w:rFonts w:cs="华文仿宋" w:hint="eastAsia"/>
          <w:bCs w:val="0"/>
          <w:color w:val="auto"/>
          <w:kern w:val="2"/>
        </w:rPr>
        <w:t>兼职教师</w:t>
      </w:r>
    </w:p>
    <w:p w:rsidR="009311C9" w:rsidRDefault="00E924C0">
      <w:pPr>
        <w:ind w:firstLineChars="200" w:firstLine="480"/>
        <w:rPr>
          <w:rFonts w:ascii="仿宋" w:eastAsia="仿宋" w:hAnsi="仿宋" w:cs="华文仿宋"/>
          <w:sz w:val="24"/>
        </w:rPr>
      </w:pPr>
      <w:r>
        <w:rPr>
          <w:rFonts w:ascii="仿宋" w:eastAsia="仿宋" w:hAnsi="仿宋" w:cs="华文仿宋" w:hint="eastAsia"/>
          <w:sz w:val="24"/>
        </w:rPr>
        <w:t>本专业从行业企业聘请有</w:t>
      </w:r>
      <w:r>
        <w:rPr>
          <w:rFonts w:ascii="仿宋" w:eastAsia="仿宋" w:hAnsi="仿宋" w:cs="华文仿宋"/>
          <w:sz w:val="24"/>
        </w:rPr>
        <w:t>4</w:t>
      </w:r>
      <w:r>
        <w:rPr>
          <w:rFonts w:ascii="仿宋" w:eastAsia="仿宋" w:hAnsi="仿宋" w:cs="华文仿宋" w:hint="eastAsia"/>
          <w:sz w:val="24"/>
        </w:rPr>
        <w:t>名既有一定理论水平又有丰富实践经验的技术人员、能工巧匠担任兼职教师，参与人才培养方案制定、课程体系设置、课程标准审核、教学项目的设计及开发和实践教学。</w:t>
      </w:r>
    </w:p>
    <w:tbl>
      <w:tblPr>
        <w:tblW w:w="8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46"/>
        <w:gridCol w:w="992"/>
        <w:gridCol w:w="992"/>
        <w:gridCol w:w="1735"/>
        <w:gridCol w:w="739"/>
        <w:gridCol w:w="3228"/>
      </w:tblGrid>
      <w:tr w:rsidR="009311C9">
        <w:trPr>
          <w:trHeight w:val="252"/>
          <w:jc w:val="center"/>
        </w:trPr>
        <w:tc>
          <w:tcPr>
            <w:tcW w:w="846" w:type="dxa"/>
            <w:tcMar>
              <w:top w:w="0" w:type="dxa"/>
              <w:left w:w="108" w:type="dxa"/>
              <w:bottom w:w="0" w:type="dxa"/>
              <w:right w:w="108" w:type="dxa"/>
            </w:tcMar>
            <w:vAlign w:val="center"/>
          </w:tcPr>
          <w:p w:rsidR="009311C9" w:rsidRDefault="00E924C0">
            <w:pPr>
              <w:jc w:val="center"/>
              <w:rPr>
                <w:rFonts w:ascii="仿宋" w:eastAsia="仿宋" w:hAnsi="仿宋" w:cs="仿宋_GB2312"/>
                <w:b/>
                <w:bCs/>
                <w:kern w:val="0"/>
                <w:sz w:val="24"/>
              </w:rPr>
            </w:pPr>
            <w:r>
              <w:rPr>
                <w:rFonts w:ascii="仿宋" w:eastAsia="仿宋" w:hAnsi="仿宋" w:cs="仿宋_GB2312" w:hint="eastAsia"/>
                <w:b/>
                <w:bCs/>
                <w:kern w:val="0"/>
                <w:sz w:val="24"/>
              </w:rPr>
              <w:t>序号</w:t>
            </w:r>
          </w:p>
        </w:tc>
        <w:tc>
          <w:tcPr>
            <w:tcW w:w="992" w:type="dxa"/>
            <w:tcMar>
              <w:top w:w="0" w:type="dxa"/>
              <w:left w:w="108" w:type="dxa"/>
              <w:bottom w:w="0" w:type="dxa"/>
              <w:right w:w="108" w:type="dxa"/>
            </w:tcMar>
            <w:vAlign w:val="center"/>
          </w:tcPr>
          <w:p w:rsidR="009311C9" w:rsidRDefault="00E924C0">
            <w:pPr>
              <w:jc w:val="center"/>
              <w:rPr>
                <w:rFonts w:ascii="仿宋" w:eastAsia="仿宋" w:hAnsi="仿宋" w:cs="仿宋_GB2312"/>
                <w:b/>
                <w:bCs/>
                <w:kern w:val="0"/>
                <w:sz w:val="24"/>
              </w:rPr>
            </w:pPr>
            <w:r>
              <w:rPr>
                <w:rFonts w:ascii="仿宋" w:eastAsia="仿宋" w:hAnsi="仿宋" w:cs="仿宋_GB2312" w:hint="eastAsia"/>
                <w:b/>
                <w:bCs/>
                <w:kern w:val="0"/>
                <w:sz w:val="24"/>
              </w:rPr>
              <w:t>姓名</w:t>
            </w:r>
          </w:p>
        </w:tc>
        <w:tc>
          <w:tcPr>
            <w:tcW w:w="992" w:type="dxa"/>
            <w:tcMar>
              <w:top w:w="0" w:type="dxa"/>
              <w:left w:w="108" w:type="dxa"/>
              <w:bottom w:w="0" w:type="dxa"/>
              <w:right w:w="108" w:type="dxa"/>
            </w:tcMar>
            <w:vAlign w:val="center"/>
          </w:tcPr>
          <w:p w:rsidR="009311C9" w:rsidRDefault="00E924C0">
            <w:pPr>
              <w:jc w:val="center"/>
              <w:rPr>
                <w:rFonts w:ascii="仿宋" w:eastAsia="仿宋" w:hAnsi="仿宋" w:cs="仿宋_GB2312"/>
                <w:b/>
                <w:bCs/>
                <w:kern w:val="0"/>
                <w:sz w:val="24"/>
              </w:rPr>
            </w:pPr>
            <w:r>
              <w:rPr>
                <w:rFonts w:ascii="仿宋" w:eastAsia="仿宋" w:hAnsi="仿宋" w:cs="仿宋_GB2312" w:hint="eastAsia"/>
                <w:b/>
                <w:bCs/>
                <w:kern w:val="0"/>
                <w:sz w:val="24"/>
              </w:rPr>
              <w:t>学历</w:t>
            </w:r>
          </w:p>
          <w:p w:rsidR="009311C9" w:rsidRDefault="00E924C0">
            <w:pPr>
              <w:jc w:val="center"/>
              <w:rPr>
                <w:rFonts w:ascii="仿宋" w:eastAsia="仿宋" w:hAnsi="仿宋" w:cs="仿宋_GB2312"/>
                <w:b/>
                <w:bCs/>
                <w:kern w:val="0"/>
                <w:sz w:val="24"/>
              </w:rPr>
            </w:pPr>
            <w:r>
              <w:rPr>
                <w:rFonts w:ascii="仿宋" w:eastAsia="仿宋" w:hAnsi="仿宋" w:cs="仿宋_GB2312" w:hint="eastAsia"/>
                <w:b/>
                <w:bCs/>
                <w:kern w:val="0"/>
                <w:sz w:val="24"/>
              </w:rPr>
              <w:t>学位</w:t>
            </w:r>
          </w:p>
        </w:tc>
        <w:tc>
          <w:tcPr>
            <w:tcW w:w="1735" w:type="dxa"/>
            <w:vAlign w:val="center"/>
          </w:tcPr>
          <w:p w:rsidR="009311C9" w:rsidRDefault="00E924C0">
            <w:pPr>
              <w:jc w:val="center"/>
              <w:rPr>
                <w:rFonts w:ascii="仿宋" w:eastAsia="仿宋" w:hAnsi="仿宋" w:cs="仿宋_GB2312"/>
                <w:b/>
                <w:bCs/>
                <w:kern w:val="0"/>
                <w:sz w:val="24"/>
              </w:rPr>
            </w:pPr>
            <w:r>
              <w:rPr>
                <w:rFonts w:ascii="仿宋" w:eastAsia="仿宋" w:hAnsi="仿宋" w:cs="仿宋_GB2312" w:hint="eastAsia"/>
                <w:b/>
                <w:bCs/>
                <w:kern w:val="0"/>
                <w:sz w:val="24"/>
              </w:rPr>
              <w:t>企业</w:t>
            </w:r>
          </w:p>
        </w:tc>
        <w:tc>
          <w:tcPr>
            <w:tcW w:w="739" w:type="dxa"/>
            <w:tcMar>
              <w:top w:w="0" w:type="dxa"/>
              <w:left w:w="108" w:type="dxa"/>
              <w:bottom w:w="0" w:type="dxa"/>
              <w:right w:w="108" w:type="dxa"/>
            </w:tcMar>
            <w:vAlign w:val="center"/>
          </w:tcPr>
          <w:p w:rsidR="009311C9" w:rsidRDefault="00E924C0">
            <w:pPr>
              <w:jc w:val="center"/>
              <w:rPr>
                <w:rFonts w:ascii="仿宋" w:eastAsia="仿宋" w:hAnsi="仿宋" w:cs="仿宋_GB2312"/>
                <w:b/>
                <w:bCs/>
                <w:kern w:val="0"/>
                <w:sz w:val="24"/>
              </w:rPr>
            </w:pPr>
            <w:r>
              <w:rPr>
                <w:rFonts w:ascii="仿宋" w:eastAsia="仿宋" w:hAnsi="仿宋" w:cs="仿宋_GB2312" w:hint="eastAsia"/>
                <w:b/>
                <w:bCs/>
                <w:kern w:val="0"/>
                <w:sz w:val="24"/>
              </w:rPr>
              <w:t>职称</w:t>
            </w:r>
          </w:p>
        </w:tc>
        <w:tc>
          <w:tcPr>
            <w:tcW w:w="3228" w:type="dxa"/>
            <w:vAlign w:val="center"/>
          </w:tcPr>
          <w:p w:rsidR="009311C9" w:rsidRDefault="00E924C0">
            <w:pPr>
              <w:jc w:val="center"/>
              <w:rPr>
                <w:rFonts w:ascii="仿宋" w:eastAsia="仿宋" w:hAnsi="仿宋" w:cs="仿宋_GB2312"/>
                <w:b/>
                <w:bCs/>
                <w:kern w:val="0"/>
                <w:sz w:val="24"/>
              </w:rPr>
            </w:pPr>
            <w:r>
              <w:rPr>
                <w:rFonts w:ascii="仿宋" w:eastAsia="仿宋" w:hAnsi="仿宋" w:cs="仿宋_GB2312" w:hint="eastAsia"/>
                <w:b/>
                <w:bCs/>
                <w:kern w:val="0"/>
                <w:sz w:val="24"/>
              </w:rPr>
              <w:t>承担教学任务</w:t>
            </w:r>
          </w:p>
        </w:tc>
      </w:tr>
      <w:tr w:rsidR="009311C9">
        <w:trPr>
          <w:trHeight w:val="252"/>
          <w:jc w:val="center"/>
        </w:trPr>
        <w:tc>
          <w:tcPr>
            <w:tcW w:w="846" w:type="dxa"/>
            <w:tcMar>
              <w:top w:w="0" w:type="dxa"/>
              <w:left w:w="108" w:type="dxa"/>
              <w:bottom w:w="0" w:type="dxa"/>
              <w:right w:w="108" w:type="dxa"/>
            </w:tcMar>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1</w:t>
            </w:r>
          </w:p>
        </w:tc>
        <w:tc>
          <w:tcPr>
            <w:tcW w:w="992" w:type="dxa"/>
            <w:tcMar>
              <w:top w:w="0" w:type="dxa"/>
              <w:left w:w="108" w:type="dxa"/>
              <w:bottom w:w="0" w:type="dxa"/>
              <w:right w:w="108" w:type="dxa"/>
            </w:tcMar>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秦东</w:t>
            </w:r>
          </w:p>
        </w:tc>
        <w:tc>
          <w:tcPr>
            <w:tcW w:w="992" w:type="dxa"/>
            <w:tcMar>
              <w:top w:w="0" w:type="dxa"/>
              <w:left w:w="108" w:type="dxa"/>
              <w:bottom w:w="0" w:type="dxa"/>
              <w:right w:w="108" w:type="dxa"/>
            </w:tcMar>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本科</w:t>
            </w:r>
          </w:p>
        </w:tc>
        <w:tc>
          <w:tcPr>
            <w:tcW w:w="1735" w:type="dxa"/>
            <w:vAlign w:val="center"/>
          </w:tcPr>
          <w:p w:rsidR="009311C9" w:rsidRDefault="00E924C0">
            <w:pPr>
              <w:jc w:val="center"/>
              <w:rPr>
                <w:rFonts w:ascii="仿宋" w:eastAsia="仿宋" w:hAnsi="仿宋" w:cs="仿宋_GB2312"/>
                <w:sz w:val="24"/>
              </w:rPr>
            </w:pPr>
            <w:r>
              <w:rPr>
                <w:rFonts w:ascii="仿宋" w:eastAsia="仿宋" w:hAnsi="仿宋" w:cs="仿宋_GB2312" w:hint="eastAsia"/>
                <w:sz w:val="24"/>
              </w:rPr>
              <w:t>山西思软教育科技有限公司</w:t>
            </w:r>
          </w:p>
        </w:tc>
        <w:tc>
          <w:tcPr>
            <w:tcW w:w="739" w:type="dxa"/>
            <w:tcMar>
              <w:top w:w="0" w:type="dxa"/>
              <w:left w:w="108" w:type="dxa"/>
              <w:bottom w:w="0" w:type="dxa"/>
              <w:right w:w="108" w:type="dxa"/>
            </w:tcMar>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高级</w:t>
            </w:r>
          </w:p>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讲师</w:t>
            </w:r>
          </w:p>
        </w:tc>
        <w:tc>
          <w:tcPr>
            <w:tcW w:w="3228" w:type="dxa"/>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①Hadoop大数据存储与运算</w:t>
            </w:r>
          </w:p>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②</w:t>
            </w:r>
            <w:r>
              <w:rPr>
                <w:rFonts w:ascii="仿宋" w:eastAsia="仿宋" w:hAnsi="仿宋" w:cs="仿宋_GB2312" w:hint="eastAsia"/>
                <w:sz w:val="24"/>
              </w:rPr>
              <w:t>spark分布式计算框架</w:t>
            </w:r>
          </w:p>
        </w:tc>
      </w:tr>
      <w:tr w:rsidR="009311C9">
        <w:trPr>
          <w:trHeight w:val="1189"/>
          <w:jc w:val="center"/>
        </w:trPr>
        <w:tc>
          <w:tcPr>
            <w:tcW w:w="846" w:type="dxa"/>
            <w:tcMar>
              <w:top w:w="0" w:type="dxa"/>
              <w:left w:w="108" w:type="dxa"/>
              <w:bottom w:w="0" w:type="dxa"/>
              <w:right w:w="108" w:type="dxa"/>
            </w:tcMar>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2</w:t>
            </w:r>
          </w:p>
        </w:tc>
        <w:tc>
          <w:tcPr>
            <w:tcW w:w="992" w:type="dxa"/>
            <w:tcMar>
              <w:top w:w="0" w:type="dxa"/>
              <w:left w:w="108" w:type="dxa"/>
              <w:bottom w:w="0" w:type="dxa"/>
              <w:right w:w="108" w:type="dxa"/>
            </w:tcMar>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杨耀</w:t>
            </w:r>
          </w:p>
        </w:tc>
        <w:tc>
          <w:tcPr>
            <w:tcW w:w="992" w:type="dxa"/>
            <w:tcMar>
              <w:top w:w="0" w:type="dxa"/>
              <w:left w:w="108" w:type="dxa"/>
              <w:bottom w:w="0" w:type="dxa"/>
              <w:right w:w="108" w:type="dxa"/>
            </w:tcMar>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本科</w:t>
            </w:r>
          </w:p>
        </w:tc>
        <w:tc>
          <w:tcPr>
            <w:tcW w:w="1735" w:type="dxa"/>
            <w:vAlign w:val="center"/>
          </w:tcPr>
          <w:p w:rsidR="009311C9" w:rsidRDefault="00E924C0">
            <w:pPr>
              <w:jc w:val="center"/>
              <w:rPr>
                <w:rFonts w:ascii="仿宋" w:eastAsia="仿宋" w:hAnsi="仿宋" w:cs="仿宋_GB2312"/>
                <w:sz w:val="24"/>
              </w:rPr>
            </w:pPr>
            <w:r>
              <w:rPr>
                <w:rFonts w:ascii="仿宋" w:eastAsia="仿宋" w:hAnsi="仿宋" w:cs="仿宋_GB2312" w:hint="eastAsia"/>
                <w:sz w:val="24"/>
              </w:rPr>
              <w:t>江苏传智播客教育科技有限公司太原分公司</w:t>
            </w:r>
          </w:p>
        </w:tc>
        <w:tc>
          <w:tcPr>
            <w:tcW w:w="739" w:type="dxa"/>
            <w:tcMar>
              <w:top w:w="0" w:type="dxa"/>
              <w:left w:w="108" w:type="dxa"/>
              <w:bottom w:w="0" w:type="dxa"/>
              <w:right w:w="108" w:type="dxa"/>
            </w:tcMar>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高级</w:t>
            </w:r>
          </w:p>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讲师</w:t>
            </w:r>
          </w:p>
        </w:tc>
        <w:tc>
          <w:tcPr>
            <w:tcW w:w="3228" w:type="dxa"/>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①大数据可视化</w:t>
            </w:r>
          </w:p>
        </w:tc>
      </w:tr>
      <w:tr w:rsidR="009311C9">
        <w:trPr>
          <w:trHeight w:val="1189"/>
          <w:jc w:val="center"/>
        </w:trPr>
        <w:tc>
          <w:tcPr>
            <w:tcW w:w="846" w:type="dxa"/>
            <w:tcMar>
              <w:top w:w="0" w:type="dxa"/>
              <w:left w:w="108" w:type="dxa"/>
              <w:bottom w:w="0" w:type="dxa"/>
              <w:right w:w="108" w:type="dxa"/>
            </w:tcMar>
            <w:vAlign w:val="center"/>
          </w:tcPr>
          <w:p w:rsidR="009311C9" w:rsidRDefault="00E924C0">
            <w:pPr>
              <w:jc w:val="center"/>
              <w:rPr>
                <w:rFonts w:ascii="仿宋" w:eastAsia="仿宋" w:hAnsi="仿宋" w:cs="仿宋_GB2312"/>
                <w:kern w:val="0"/>
                <w:sz w:val="24"/>
              </w:rPr>
            </w:pPr>
            <w:bookmarkStart w:id="69" w:name="bookmark77"/>
            <w:bookmarkStart w:id="70" w:name="_Toc569"/>
            <w:bookmarkStart w:id="71" w:name="_Toc75375614"/>
            <w:r>
              <w:rPr>
                <w:rFonts w:ascii="仿宋" w:eastAsia="仿宋" w:hAnsi="仿宋" w:cs="仿宋_GB2312" w:hint="eastAsia"/>
                <w:kern w:val="0"/>
                <w:sz w:val="24"/>
              </w:rPr>
              <w:t>3</w:t>
            </w:r>
          </w:p>
        </w:tc>
        <w:tc>
          <w:tcPr>
            <w:tcW w:w="992" w:type="dxa"/>
            <w:tcMar>
              <w:top w:w="0" w:type="dxa"/>
              <w:left w:w="108" w:type="dxa"/>
              <w:bottom w:w="0" w:type="dxa"/>
              <w:right w:w="108" w:type="dxa"/>
            </w:tcMar>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翟超杰</w:t>
            </w:r>
          </w:p>
        </w:tc>
        <w:tc>
          <w:tcPr>
            <w:tcW w:w="992" w:type="dxa"/>
            <w:tcMar>
              <w:top w:w="0" w:type="dxa"/>
              <w:left w:w="108" w:type="dxa"/>
              <w:bottom w:w="0" w:type="dxa"/>
              <w:right w:w="108" w:type="dxa"/>
            </w:tcMar>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本科</w:t>
            </w:r>
          </w:p>
        </w:tc>
        <w:tc>
          <w:tcPr>
            <w:tcW w:w="1735" w:type="dxa"/>
            <w:vAlign w:val="center"/>
          </w:tcPr>
          <w:p w:rsidR="009311C9" w:rsidRDefault="00E924C0">
            <w:pPr>
              <w:jc w:val="center"/>
              <w:rPr>
                <w:rFonts w:ascii="仿宋" w:eastAsia="仿宋" w:hAnsi="仿宋" w:cs="仿宋_GB2312"/>
                <w:sz w:val="24"/>
              </w:rPr>
            </w:pPr>
            <w:r>
              <w:rPr>
                <w:rFonts w:ascii="仿宋" w:eastAsia="仿宋" w:hAnsi="仿宋" w:cs="仿宋_GB2312" w:hint="eastAsia"/>
                <w:sz w:val="24"/>
              </w:rPr>
              <w:t>江苏传智播客教育科技有限公司太原分公司</w:t>
            </w:r>
          </w:p>
        </w:tc>
        <w:tc>
          <w:tcPr>
            <w:tcW w:w="739" w:type="dxa"/>
            <w:tcMar>
              <w:top w:w="0" w:type="dxa"/>
              <w:left w:w="108" w:type="dxa"/>
              <w:bottom w:w="0" w:type="dxa"/>
              <w:right w:w="108" w:type="dxa"/>
            </w:tcMar>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高级</w:t>
            </w:r>
          </w:p>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讲师</w:t>
            </w:r>
          </w:p>
        </w:tc>
        <w:tc>
          <w:tcPr>
            <w:tcW w:w="3228" w:type="dxa"/>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①JavaWeb应用开发</w:t>
            </w:r>
          </w:p>
        </w:tc>
      </w:tr>
    </w:tbl>
    <w:p w:rsidR="009311C9" w:rsidRDefault="00E924C0">
      <w:pPr>
        <w:pStyle w:val="2"/>
        <w:spacing w:before="0" w:after="0" w:line="240" w:lineRule="auto"/>
        <w:rPr>
          <w:rFonts w:ascii="仿宋" w:eastAsia="仿宋" w:hAnsi="仿宋" w:cs="华文仿宋"/>
          <w:sz w:val="28"/>
          <w:szCs w:val="28"/>
        </w:rPr>
      </w:pPr>
      <w:r>
        <w:rPr>
          <w:rFonts w:ascii="仿宋" w:eastAsia="仿宋" w:hAnsi="仿宋" w:cs="华文仿宋"/>
          <w:sz w:val="28"/>
          <w:szCs w:val="28"/>
        </w:rPr>
        <w:t>（</w:t>
      </w:r>
      <w:bookmarkEnd w:id="69"/>
      <w:r>
        <w:rPr>
          <w:rFonts w:ascii="仿宋" w:eastAsia="仿宋" w:hAnsi="仿宋" w:cs="华文仿宋"/>
          <w:sz w:val="28"/>
          <w:szCs w:val="28"/>
        </w:rPr>
        <w:t>二）教学设施</w:t>
      </w:r>
      <w:bookmarkEnd w:id="70"/>
      <w:bookmarkEnd w:id="71"/>
    </w:p>
    <w:p w:rsidR="009311C9" w:rsidRDefault="00E924C0">
      <w:pPr>
        <w:ind w:firstLineChars="200" w:firstLine="480"/>
        <w:rPr>
          <w:rFonts w:ascii="仿宋" w:eastAsia="仿宋" w:hAnsi="仿宋" w:cs="华文仿宋"/>
          <w:sz w:val="24"/>
        </w:rPr>
      </w:pPr>
      <w:r>
        <w:rPr>
          <w:rFonts w:ascii="仿宋" w:eastAsia="仿宋" w:hAnsi="仿宋" w:cs="华文仿宋" w:hint="eastAsia"/>
          <w:sz w:val="24"/>
        </w:rPr>
        <w:t>1、专业教室</w:t>
      </w:r>
    </w:p>
    <w:p w:rsidR="009311C9" w:rsidRDefault="00E924C0">
      <w:pPr>
        <w:ind w:firstLineChars="200" w:firstLine="480"/>
        <w:rPr>
          <w:rFonts w:ascii="仿宋" w:eastAsia="仿宋" w:hAnsi="仿宋" w:cs="华文仿宋"/>
          <w:sz w:val="24"/>
        </w:rPr>
      </w:pPr>
      <w:r>
        <w:rPr>
          <w:rFonts w:ascii="仿宋" w:eastAsia="仿宋" w:hAnsi="仿宋" w:cs="华文仿宋" w:hint="eastAsia"/>
          <w:sz w:val="24"/>
        </w:rPr>
        <w:t>一般配备黑（白）板、多媒体计算机、投影设备、音响设备，互联网接入或WiFi环境，并具有网络安全防护措施。安装应急照明装置并保持良好状态，符合紧急疏散要求、标志明显、保持逃生通道畅通无阻。</w:t>
      </w:r>
    </w:p>
    <w:p w:rsidR="009311C9" w:rsidRDefault="00E924C0">
      <w:pPr>
        <w:ind w:firstLineChars="200" w:firstLine="480"/>
        <w:rPr>
          <w:rFonts w:ascii="仿宋" w:eastAsia="仿宋" w:hAnsi="仿宋" w:cs="华文仿宋"/>
          <w:sz w:val="24"/>
        </w:rPr>
      </w:pPr>
      <w:r>
        <w:rPr>
          <w:rFonts w:ascii="仿宋" w:eastAsia="仿宋" w:hAnsi="仿宋" w:cs="华文仿宋"/>
          <w:sz w:val="24"/>
        </w:rPr>
        <w:t>2</w:t>
      </w:r>
      <w:r>
        <w:rPr>
          <w:rFonts w:ascii="仿宋" w:eastAsia="仿宋" w:hAnsi="仿宋" w:cs="华文仿宋" w:hint="eastAsia"/>
          <w:sz w:val="24"/>
        </w:rPr>
        <w:t>、大数据技术实训室</w:t>
      </w:r>
    </w:p>
    <w:p w:rsidR="009311C9" w:rsidRDefault="00E924C0">
      <w:pPr>
        <w:ind w:firstLineChars="200" w:firstLine="480"/>
        <w:rPr>
          <w:rFonts w:ascii="仿宋" w:eastAsia="仿宋" w:hAnsi="仿宋" w:cs="华文仿宋"/>
          <w:sz w:val="24"/>
        </w:rPr>
      </w:pPr>
      <w:r>
        <w:rPr>
          <w:rFonts w:ascii="仿宋" w:eastAsia="仿宋" w:hAnsi="仿宋" w:cs="华文仿宋" w:hint="eastAsia"/>
          <w:sz w:val="24"/>
        </w:rPr>
        <w:t>实训室分为两个：一个是基础实训室，用于保证基本能力和岗位能力学习领域的课程实训；一个是专业实训室，有于保证拓展能力学习领域课程实训。</w:t>
      </w:r>
    </w:p>
    <w:p w:rsidR="009311C9" w:rsidRDefault="009311C9">
      <w:pPr>
        <w:ind w:firstLineChars="200" w:firstLine="480"/>
        <w:rPr>
          <w:rFonts w:ascii="仿宋" w:eastAsia="仿宋" w:hAnsi="仿宋" w:cs="华文仿宋"/>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424"/>
        <w:gridCol w:w="1969"/>
        <w:gridCol w:w="4903"/>
      </w:tblGrid>
      <w:tr w:rsidR="009311C9">
        <w:trPr>
          <w:trHeight w:val="552"/>
        </w:trPr>
        <w:tc>
          <w:tcPr>
            <w:tcW w:w="1424" w:type="dxa"/>
            <w:shd w:val="clear" w:color="auto" w:fill="FFFFFF"/>
            <w:vAlign w:val="center"/>
          </w:tcPr>
          <w:p w:rsidR="009311C9" w:rsidRDefault="00E924C0">
            <w:pPr>
              <w:jc w:val="center"/>
              <w:rPr>
                <w:rFonts w:ascii="仿宋" w:eastAsia="仿宋" w:hAnsi="仿宋" w:cs="仿宋_GB2312"/>
                <w:b/>
                <w:bCs/>
                <w:kern w:val="0"/>
                <w:sz w:val="24"/>
              </w:rPr>
            </w:pPr>
            <w:r>
              <w:rPr>
                <w:rFonts w:ascii="仿宋" w:eastAsia="仿宋" w:hAnsi="仿宋" w:cs="仿宋_GB2312" w:hint="eastAsia"/>
                <w:b/>
                <w:bCs/>
                <w:kern w:val="0"/>
                <w:sz w:val="24"/>
              </w:rPr>
              <w:t>实验室名称</w:t>
            </w:r>
          </w:p>
        </w:tc>
        <w:tc>
          <w:tcPr>
            <w:tcW w:w="1969" w:type="dxa"/>
            <w:shd w:val="clear" w:color="auto" w:fill="FFFFFF"/>
            <w:vAlign w:val="center"/>
          </w:tcPr>
          <w:p w:rsidR="009311C9" w:rsidRDefault="00E924C0">
            <w:pPr>
              <w:jc w:val="center"/>
              <w:rPr>
                <w:rFonts w:ascii="仿宋" w:eastAsia="仿宋" w:hAnsi="仿宋" w:cs="仿宋_GB2312"/>
                <w:b/>
                <w:bCs/>
                <w:kern w:val="0"/>
                <w:sz w:val="24"/>
              </w:rPr>
            </w:pPr>
            <w:r>
              <w:rPr>
                <w:rFonts w:ascii="仿宋" w:eastAsia="仿宋" w:hAnsi="仿宋" w:cs="仿宋_GB2312" w:hint="eastAsia"/>
                <w:b/>
                <w:bCs/>
                <w:kern w:val="0"/>
                <w:sz w:val="24"/>
              </w:rPr>
              <w:t>设备名称</w:t>
            </w:r>
          </w:p>
        </w:tc>
        <w:tc>
          <w:tcPr>
            <w:tcW w:w="4903" w:type="dxa"/>
            <w:shd w:val="clear" w:color="auto" w:fill="FFFFFF"/>
            <w:vAlign w:val="center"/>
          </w:tcPr>
          <w:p w:rsidR="009311C9" w:rsidRDefault="00E924C0">
            <w:pPr>
              <w:jc w:val="center"/>
              <w:rPr>
                <w:rFonts w:ascii="仿宋" w:eastAsia="仿宋" w:hAnsi="仿宋" w:cs="仿宋_GB2312"/>
                <w:b/>
                <w:bCs/>
                <w:kern w:val="0"/>
                <w:sz w:val="24"/>
              </w:rPr>
            </w:pPr>
            <w:r>
              <w:rPr>
                <w:rFonts w:ascii="仿宋" w:eastAsia="仿宋" w:hAnsi="仿宋" w:cs="仿宋_GB2312" w:hint="eastAsia"/>
                <w:b/>
                <w:bCs/>
                <w:kern w:val="0"/>
                <w:sz w:val="24"/>
              </w:rPr>
              <w:t>产品描述</w:t>
            </w:r>
          </w:p>
        </w:tc>
      </w:tr>
      <w:tr w:rsidR="009311C9">
        <w:trPr>
          <w:trHeight w:val="645"/>
        </w:trPr>
        <w:tc>
          <w:tcPr>
            <w:tcW w:w="1424" w:type="dxa"/>
            <w:vMerge w:val="restart"/>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大数据技术基础实训室</w:t>
            </w:r>
          </w:p>
        </w:tc>
        <w:tc>
          <w:tcPr>
            <w:tcW w:w="1969"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PC机</w:t>
            </w:r>
          </w:p>
        </w:tc>
        <w:tc>
          <w:tcPr>
            <w:tcW w:w="4903"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计算机80台</w:t>
            </w:r>
          </w:p>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CPU：主频2.6GHz内存：4G硬盘：500G SATA</w:t>
            </w:r>
          </w:p>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操作系统：win7，支持Chrome浏览器</w:t>
            </w:r>
          </w:p>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实验室桌椅、空调</w:t>
            </w:r>
          </w:p>
        </w:tc>
      </w:tr>
      <w:tr w:rsidR="009311C9">
        <w:trPr>
          <w:trHeight w:val="450"/>
        </w:trPr>
        <w:tc>
          <w:tcPr>
            <w:tcW w:w="1424" w:type="dxa"/>
            <w:vMerge/>
            <w:shd w:val="clear" w:color="auto" w:fill="FFFFFF"/>
            <w:vAlign w:val="center"/>
          </w:tcPr>
          <w:p w:rsidR="009311C9" w:rsidRDefault="009311C9">
            <w:pPr>
              <w:jc w:val="center"/>
              <w:rPr>
                <w:rFonts w:ascii="仿宋" w:eastAsia="仿宋" w:hAnsi="仿宋" w:cs="仿宋_GB2312"/>
                <w:kern w:val="0"/>
                <w:sz w:val="24"/>
              </w:rPr>
            </w:pPr>
          </w:p>
        </w:tc>
        <w:tc>
          <w:tcPr>
            <w:tcW w:w="1969"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多媒体</w:t>
            </w:r>
          </w:p>
        </w:tc>
        <w:tc>
          <w:tcPr>
            <w:tcW w:w="4903"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投影设备、白板</w:t>
            </w:r>
          </w:p>
        </w:tc>
      </w:tr>
      <w:tr w:rsidR="009311C9">
        <w:trPr>
          <w:trHeight w:val="1123"/>
        </w:trPr>
        <w:tc>
          <w:tcPr>
            <w:tcW w:w="1424" w:type="dxa"/>
            <w:vMerge/>
            <w:shd w:val="clear" w:color="auto" w:fill="FFFFFF"/>
            <w:vAlign w:val="center"/>
          </w:tcPr>
          <w:p w:rsidR="009311C9" w:rsidRDefault="009311C9">
            <w:pPr>
              <w:jc w:val="center"/>
              <w:rPr>
                <w:rFonts w:ascii="仿宋" w:eastAsia="仿宋" w:hAnsi="仿宋" w:cs="仿宋_GB2312"/>
                <w:kern w:val="0"/>
                <w:sz w:val="24"/>
              </w:rPr>
            </w:pPr>
          </w:p>
        </w:tc>
        <w:tc>
          <w:tcPr>
            <w:tcW w:w="1969"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网络布线</w:t>
            </w:r>
          </w:p>
        </w:tc>
        <w:tc>
          <w:tcPr>
            <w:tcW w:w="4903"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网络（交换机、线材、耗材）</w:t>
            </w:r>
          </w:p>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电源线材、稳压、后备电源</w:t>
            </w:r>
          </w:p>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综合布线工程</w:t>
            </w:r>
          </w:p>
        </w:tc>
      </w:tr>
      <w:tr w:rsidR="009311C9">
        <w:tc>
          <w:tcPr>
            <w:tcW w:w="1424" w:type="dxa"/>
            <w:vMerge w:val="restart"/>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大数据技术专业实训室</w:t>
            </w:r>
          </w:p>
        </w:tc>
        <w:tc>
          <w:tcPr>
            <w:tcW w:w="1969"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大数据技术</w:t>
            </w:r>
          </w:p>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专业实训室终端机</w:t>
            </w:r>
          </w:p>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包括教师机</w:t>
            </w:r>
          </w:p>
        </w:tc>
        <w:tc>
          <w:tcPr>
            <w:tcW w:w="4903"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CPU:inteli5-10500双核3.1GHZ</w:t>
            </w:r>
          </w:p>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内存：8GB硬盘：1TB</w:t>
            </w:r>
          </w:p>
        </w:tc>
      </w:tr>
      <w:tr w:rsidR="009311C9">
        <w:tc>
          <w:tcPr>
            <w:tcW w:w="1424" w:type="dxa"/>
            <w:vMerge/>
            <w:shd w:val="clear" w:color="auto" w:fill="FFFFFF"/>
            <w:vAlign w:val="center"/>
          </w:tcPr>
          <w:p w:rsidR="009311C9" w:rsidRDefault="009311C9">
            <w:pPr>
              <w:jc w:val="center"/>
              <w:rPr>
                <w:rFonts w:ascii="仿宋" w:eastAsia="仿宋" w:hAnsi="仿宋" w:cs="仿宋_GB2312"/>
                <w:kern w:val="0"/>
                <w:sz w:val="24"/>
              </w:rPr>
            </w:pPr>
          </w:p>
        </w:tc>
        <w:tc>
          <w:tcPr>
            <w:tcW w:w="1969"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实训桌椅</w:t>
            </w:r>
          </w:p>
        </w:tc>
        <w:tc>
          <w:tcPr>
            <w:tcW w:w="4903"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长兴实训桌椅</w:t>
            </w:r>
          </w:p>
        </w:tc>
      </w:tr>
      <w:tr w:rsidR="009311C9">
        <w:tc>
          <w:tcPr>
            <w:tcW w:w="1424" w:type="dxa"/>
            <w:vMerge/>
            <w:shd w:val="clear" w:color="auto" w:fill="FFFFFF"/>
            <w:vAlign w:val="center"/>
          </w:tcPr>
          <w:p w:rsidR="009311C9" w:rsidRDefault="009311C9">
            <w:pPr>
              <w:jc w:val="center"/>
              <w:rPr>
                <w:rFonts w:ascii="仿宋" w:eastAsia="仿宋" w:hAnsi="仿宋" w:cs="仿宋_GB2312"/>
                <w:kern w:val="0"/>
                <w:sz w:val="24"/>
              </w:rPr>
            </w:pPr>
          </w:p>
        </w:tc>
        <w:tc>
          <w:tcPr>
            <w:tcW w:w="1969"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交换机</w:t>
            </w:r>
          </w:p>
        </w:tc>
        <w:tc>
          <w:tcPr>
            <w:tcW w:w="4903"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锐捷RG-NBS5552XG</w:t>
            </w:r>
          </w:p>
        </w:tc>
      </w:tr>
      <w:tr w:rsidR="009311C9">
        <w:tc>
          <w:tcPr>
            <w:tcW w:w="1424" w:type="dxa"/>
            <w:vMerge/>
            <w:shd w:val="clear" w:color="auto" w:fill="FFFFFF"/>
            <w:vAlign w:val="center"/>
          </w:tcPr>
          <w:p w:rsidR="009311C9" w:rsidRDefault="009311C9">
            <w:pPr>
              <w:jc w:val="center"/>
              <w:rPr>
                <w:rFonts w:ascii="仿宋" w:eastAsia="仿宋" w:hAnsi="仿宋" w:cs="仿宋_GB2312"/>
                <w:kern w:val="0"/>
                <w:sz w:val="24"/>
              </w:rPr>
            </w:pPr>
          </w:p>
        </w:tc>
        <w:tc>
          <w:tcPr>
            <w:tcW w:w="1969"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大数据交换矩阵</w:t>
            </w:r>
          </w:p>
        </w:tc>
        <w:tc>
          <w:tcPr>
            <w:tcW w:w="4903"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华为720S-28X-SI-AC</w:t>
            </w:r>
          </w:p>
        </w:tc>
      </w:tr>
      <w:tr w:rsidR="009311C9">
        <w:tc>
          <w:tcPr>
            <w:tcW w:w="1424" w:type="dxa"/>
            <w:vMerge/>
            <w:shd w:val="clear" w:color="auto" w:fill="FFFFFF"/>
            <w:vAlign w:val="center"/>
          </w:tcPr>
          <w:p w:rsidR="009311C9" w:rsidRDefault="009311C9">
            <w:pPr>
              <w:jc w:val="center"/>
              <w:rPr>
                <w:rFonts w:ascii="仿宋" w:eastAsia="仿宋" w:hAnsi="仿宋" w:cs="仿宋_GB2312"/>
                <w:kern w:val="0"/>
                <w:sz w:val="24"/>
              </w:rPr>
            </w:pPr>
          </w:p>
        </w:tc>
        <w:tc>
          <w:tcPr>
            <w:tcW w:w="1969"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服务器</w:t>
            </w:r>
          </w:p>
        </w:tc>
        <w:tc>
          <w:tcPr>
            <w:tcW w:w="4903"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①大数据管理节点云创cServerC1208</w:t>
            </w:r>
          </w:p>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②大数据处理节点云创cServerC1208</w:t>
            </w:r>
          </w:p>
        </w:tc>
      </w:tr>
      <w:tr w:rsidR="009311C9">
        <w:tc>
          <w:tcPr>
            <w:tcW w:w="1424" w:type="dxa"/>
            <w:vMerge/>
            <w:shd w:val="clear" w:color="auto" w:fill="FFFFFF"/>
            <w:vAlign w:val="center"/>
          </w:tcPr>
          <w:p w:rsidR="009311C9" w:rsidRDefault="009311C9">
            <w:pPr>
              <w:jc w:val="center"/>
              <w:rPr>
                <w:rFonts w:ascii="仿宋" w:eastAsia="仿宋" w:hAnsi="仿宋" w:cs="仿宋_GB2312"/>
                <w:kern w:val="0"/>
                <w:sz w:val="24"/>
              </w:rPr>
            </w:pPr>
          </w:p>
        </w:tc>
        <w:tc>
          <w:tcPr>
            <w:tcW w:w="1969"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触控一体机</w:t>
            </w:r>
          </w:p>
        </w:tc>
        <w:tc>
          <w:tcPr>
            <w:tcW w:w="4903"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东方中原</w:t>
            </w:r>
          </w:p>
        </w:tc>
      </w:tr>
      <w:tr w:rsidR="009311C9">
        <w:tc>
          <w:tcPr>
            <w:tcW w:w="1424" w:type="dxa"/>
            <w:vMerge/>
            <w:shd w:val="clear" w:color="auto" w:fill="FFFFFF"/>
            <w:vAlign w:val="center"/>
          </w:tcPr>
          <w:p w:rsidR="009311C9" w:rsidRDefault="009311C9">
            <w:pPr>
              <w:jc w:val="center"/>
              <w:rPr>
                <w:rFonts w:ascii="仿宋" w:eastAsia="仿宋" w:hAnsi="仿宋" w:cs="仿宋_GB2312"/>
                <w:kern w:val="0"/>
                <w:sz w:val="24"/>
              </w:rPr>
            </w:pPr>
          </w:p>
        </w:tc>
        <w:tc>
          <w:tcPr>
            <w:tcW w:w="1969"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监控设施</w:t>
            </w:r>
          </w:p>
        </w:tc>
        <w:tc>
          <w:tcPr>
            <w:tcW w:w="4903"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网络摄像机： DS-2CD2326WD-I</w:t>
            </w:r>
          </w:p>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硬盘录像机：DS-7804N-Z1</w:t>
            </w:r>
          </w:p>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硬盘:希捷酷鹰</w:t>
            </w:r>
          </w:p>
        </w:tc>
      </w:tr>
      <w:tr w:rsidR="009311C9">
        <w:tc>
          <w:tcPr>
            <w:tcW w:w="1424" w:type="dxa"/>
            <w:vMerge/>
            <w:shd w:val="clear" w:color="auto" w:fill="FFFFFF"/>
            <w:vAlign w:val="center"/>
          </w:tcPr>
          <w:p w:rsidR="009311C9" w:rsidRDefault="009311C9">
            <w:pPr>
              <w:jc w:val="center"/>
              <w:rPr>
                <w:rFonts w:ascii="仿宋" w:eastAsia="仿宋" w:hAnsi="仿宋" w:cs="仿宋_GB2312"/>
                <w:kern w:val="0"/>
                <w:sz w:val="24"/>
              </w:rPr>
            </w:pPr>
          </w:p>
        </w:tc>
        <w:tc>
          <w:tcPr>
            <w:tcW w:w="1969"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多媒体系统</w:t>
            </w:r>
          </w:p>
        </w:tc>
        <w:tc>
          <w:tcPr>
            <w:tcW w:w="4903"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比丽普</w:t>
            </w:r>
          </w:p>
        </w:tc>
      </w:tr>
      <w:tr w:rsidR="009311C9">
        <w:tc>
          <w:tcPr>
            <w:tcW w:w="1424" w:type="dxa"/>
            <w:vMerge/>
            <w:shd w:val="clear" w:color="auto" w:fill="FFFFFF"/>
            <w:vAlign w:val="center"/>
          </w:tcPr>
          <w:p w:rsidR="009311C9" w:rsidRDefault="009311C9">
            <w:pPr>
              <w:jc w:val="center"/>
              <w:rPr>
                <w:rFonts w:ascii="仿宋" w:eastAsia="仿宋" w:hAnsi="仿宋" w:cs="仿宋_GB2312"/>
                <w:kern w:val="0"/>
                <w:sz w:val="24"/>
              </w:rPr>
            </w:pPr>
          </w:p>
        </w:tc>
        <w:tc>
          <w:tcPr>
            <w:tcW w:w="1969"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大数据实训平台</w:t>
            </w:r>
          </w:p>
        </w:tc>
        <w:tc>
          <w:tcPr>
            <w:tcW w:w="4903" w:type="dxa"/>
            <w:shd w:val="clear" w:color="auto" w:fill="FFFFFF"/>
            <w:vAlign w:val="center"/>
          </w:tcPr>
          <w:p w:rsidR="009311C9" w:rsidRDefault="00E924C0">
            <w:pPr>
              <w:jc w:val="center"/>
              <w:rPr>
                <w:rFonts w:ascii="仿宋" w:eastAsia="仿宋" w:hAnsi="仿宋" w:cs="仿宋_GB2312"/>
                <w:kern w:val="0"/>
                <w:sz w:val="24"/>
              </w:rPr>
            </w:pPr>
            <w:r>
              <w:rPr>
                <w:rFonts w:ascii="仿宋" w:eastAsia="仿宋" w:hAnsi="仿宋" w:cs="仿宋_GB2312" w:hint="eastAsia"/>
                <w:kern w:val="0"/>
                <w:sz w:val="24"/>
              </w:rPr>
              <w:t>云创大数据实验平台软件V3.0</w:t>
            </w:r>
          </w:p>
        </w:tc>
      </w:tr>
    </w:tbl>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3、校外实训基地</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岗位实训和岗位实习是高职教育不可缺少的一个重要教学环节，也直接关系到人才培养目标能否实现的关键性环节。</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校外实训基地能够根据教学大纲的要求，完成教学计划规定的生产实践及其他实践教学任务；能够弥补校内实训基地的不足，提供真实或仿真实的实训场景；学生通过在生产、管理第一线的校外实训基地的工学交替、岗位实习，可以接受现代企业氛围的熏陶，熟悉大数据技术相关行业的先进技术，尽快掌握岗位据需的基本技能和专业技术，取得实际工作经验；了解岗位的社会属性，培养团队合作精神、群体沟通技巧和组织协调能力等非专业素素；能够为学院输入和培养“双师型”教师，提高学院师资水平；能够根据社会对大数据人才需求的变化对人才培养提出修订意见，并派专家参与课程体系的设置、课程标准的制定和课程改革的实施。</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为了能够培养符合相关企业要求的优秀高端技能型人才，已建成的校外实习基地共4个。</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56"/>
        <w:gridCol w:w="3979"/>
        <w:gridCol w:w="2467"/>
        <w:gridCol w:w="1211"/>
      </w:tblGrid>
      <w:tr w:rsidR="009311C9">
        <w:trPr>
          <w:trHeight w:val="340"/>
          <w:jc w:val="center"/>
        </w:trPr>
        <w:tc>
          <w:tcPr>
            <w:tcW w:w="503" w:type="pct"/>
            <w:vAlign w:val="center"/>
          </w:tcPr>
          <w:p w:rsidR="009311C9" w:rsidRDefault="00E924C0">
            <w:pPr>
              <w:spacing w:line="240" w:lineRule="exact"/>
              <w:jc w:val="center"/>
              <w:rPr>
                <w:rFonts w:ascii="仿宋" w:eastAsia="仿宋" w:hAnsi="仿宋" w:cs="仿宋_GB2312"/>
                <w:color w:val="000000"/>
                <w:sz w:val="24"/>
              </w:rPr>
            </w:pPr>
            <w:bookmarkStart w:id="72" w:name="bookmark78"/>
            <w:bookmarkStart w:id="73" w:name="_Toc75375615"/>
            <w:bookmarkStart w:id="74" w:name="_Toc20201"/>
            <w:r>
              <w:rPr>
                <w:rFonts w:ascii="仿宋" w:eastAsia="仿宋" w:hAnsi="仿宋" w:cs="仿宋_GB2312" w:hint="eastAsia"/>
                <w:color w:val="000000"/>
                <w:sz w:val="24"/>
              </w:rPr>
              <w:t>序号</w:t>
            </w:r>
          </w:p>
        </w:tc>
        <w:tc>
          <w:tcPr>
            <w:tcW w:w="2336" w:type="pct"/>
            <w:vAlign w:val="center"/>
          </w:tcPr>
          <w:p w:rsidR="009311C9" w:rsidRDefault="00E924C0">
            <w:pPr>
              <w:spacing w:line="240" w:lineRule="exact"/>
              <w:jc w:val="center"/>
              <w:rPr>
                <w:rFonts w:ascii="仿宋" w:eastAsia="仿宋" w:hAnsi="仿宋" w:cs="仿宋_GB2312"/>
                <w:color w:val="000000"/>
                <w:sz w:val="24"/>
              </w:rPr>
            </w:pPr>
            <w:r>
              <w:rPr>
                <w:rFonts w:ascii="仿宋" w:eastAsia="仿宋" w:hAnsi="仿宋" w:cs="仿宋_GB2312" w:hint="eastAsia"/>
                <w:color w:val="000000"/>
                <w:sz w:val="24"/>
              </w:rPr>
              <w:t>实习基地名称</w:t>
            </w:r>
          </w:p>
        </w:tc>
        <w:tc>
          <w:tcPr>
            <w:tcW w:w="1448" w:type="pct"/>
            <w:vAlign w:val="center"/>
          </w:tcPr>
          <w:p w:rsidR="009311C9" w:rsidRDefault="00E924C0">
            <w:pPr>
              <w:spacing w:line="240" w:lineRule="exact"/>
              <w:jc w:val="center"/>
              <w:rPr>
                <w:rFonts w:ascii="仿宋" w:eastAsia="仿宋" w:hAnsi="仿宋" w:cs="仿宋_GB2312"/>
                <w:color w:val="000000"/>
                <w:sz w:val="24"/>
              </w:rPr>
            </w:pPr>
            <w:r>
              <w:rPr>
                <w:rFonts w:ascii="仿宋" w:eastAsia="仿宋" w:hAnsi="仿宋" w:cs="仿宋_GB2312" w:hint="eastAsia"/>
                <w:color w:val="000000"/>
                <w:sz w:val="24"/>
              </w:rPr>
              <w:t>主要功能</w:t>
            </w:r>
          </w:p>
        </w:tc>
        <w:tc>
          <w:tcPr>
            <w:tcW w:w="711" w:type="pct"/>
            <w:vAlign w:val="center"/>
          </w:tcPr>
          <w:p w:rsidR="009311C9" w:rsidRDefault="00E924C0">
            <w:pPr>
              <w:spacing w:line="240" w:lineRule="exact"/>
              <w:jc w:val="center"/>
              <w:rPr>
                <w:rFonts w:ascii="仿宋" w:eastAsia="仿宋" w:hAnsi="仿宋" w:cs="仿宋_GB2312"/>
                <w:color w:val="000000"/>
                <w:sz w:val="24"/>
              </w:rPr>
            </w:pPr>
            <w:r>
              <w:rPr>
                <w:rFonts w:ascii="仿宋" w:eastAsia="仿宋" w:hAnsi="仿宋" w:cs="仿宋_GB2312" w:hint="eastAsia"/>
                <w:color w:val="000000"/>
                <w:sz w:val="24"/>
              </w:rPr>
              <w:t>备注</w:t>
            </w:r>
          </w:p>
        </w:tc>
      </w:tr>
      <w:tr w:rsidR="009311C9">
        <w:trPr>
          <w:trHeight w:val="340"/>
          <w:jc w:val="center"/>
        </w:trPr>
        <w:tc>
          <w:tcPr>
            <w:tcW w:w="503" w:type="pct"/>
            <w:vAlign w:val="center"/>
          </w:tcPr>
          <w:p w:rsidR="009311C9" w:rsidRDefault="00E924C0">
            <w:pPr>
              <w:spacing w:line="240" w:lineRule="exact"/>
              <w:jc w:val="center"/>
              <w:rPr>
                <w:rFonts w:ascii="仿宋" w:eastAsia="仿宋" w:hAnsi="仿宋" w:cs="仿宋_GB2312"/>
                <w:color w:val="000000"/>
                <w:kern w:val="0"/>
                <w:sz w:val="24"/>
              </w:rPr>
            </w:pPr>
            <w:r>
              <w:rPr>
                <w:rFonts w:ascii="仿宋" w:eastAsia="仿宋" w:hAnsi="仿宋" w:cs="仿宋_GB2312" w:hint="eastAsia"/>
                <w:color w:val="000000"/>
                <w:kern w:val="0"/>
                <w:sz w:val="24"/>
              </w:rPr>
              <w:t>1</w:t>
            </w:r>
          </w:p>
        </w:tc>
        <w:tc>
          <w:tcPr>
            <w:tcW w:w="2336" w:type="pct"/>
            <w:vAlign w:val="center"/>
          </w:tcPr>
          <w:p w:rsidR="009311C9" w:rsidRDefault="00E924C0">
            <w:pPr>
              <w:spacing w:line="240" w:lineRule="exact"/>
              <w:jc w:val="center"/>
              <w:rPr>
                <w:rFonts w:ascii="仿宋" w:eastAsia="仿宋" w:hAnsi="仿宋" w:cs="仿宋_GB2312"/>
                <w:color w:val="000000"/>
                <w:sz w:val="24"/>
              </w:rPr>
            </w:pPr>
            <w:r>
              <w:rPr>
                <w:rFonts w:ascii="仿宋" w:eastAsia="仿宋" w:hAnsi="仿宋" w:cs="仿宋_GB2312" w:hint="eastAsia"/>
                <w:color w:val="000000"/>
                <w:sz w:val="24"/>
              </w:rPr>
              <w:t>南京云创大数据科技股份有限公司</w:t>
            </w:r>
          </w:p>
        </w:tc>
        <w:tc>
          <w:tcPr>
            <w:tcW w:w="1448" w:type="pct"/>
            <w:vAlign w:val="center"/>
          </w:tcPr>
          <w:p w:rsidR="009311C9" w:rsidRDefault="00E924C0">
            <w:pPr>
              <w:spacing w:line="240" w:lineRule="exact"/>
              <w:jc w:val="center"/>
              <w:rPr>
                <w:rFonts w:ascii="仿宋" w:eastAsia="仿宋" w:hAnsi="仿宋" w:cs="仿宋_GB2312"/>
                <w:color w:val="000000"/>
                <w:sz w:val="24"/>
              </w:rPr>
            </w:pPr>
            <w:r>
              <w:rPr>
                <w:rFonts w:ascii="仿宋" w:eastAsia="仿宋" w:hAnsi="仿宋" w:cs="仿宋_GB2312" w:hint="eastAsia"/>
                <w:color w:val="000000"/>
                <w:sz w:val="24"/>
              </w:rPr>
              <w:t>大数据实战项目</w:t>
            </w:r>
          </w:p>
        </w:tc>
        <w:tc>
          <w:tcPr>
            <w:tcW w:w="711" w:type="pct"/>
            <w:vAlign w:val="center"/>
          </w:tcPr>
          <w:p w:rsidR="009311C9" w:rsidRDefault="00E924C0">
            <w:pPr>
              <w:spacing w:line="240" w:lineRule="exact"/>
              <w:jc w:val="center"/>
              <w:rPr>
                <w:rFonts w:ascii="仿宋" w:eastAsia="仿宋" w:hAnsi="仿宋" w:cs="仿宋_GB2312"/>
                <w:sz w:val="24"/>
              </w:rPr>
            </w:pPr>
            <w:r>
              <w:rPr>
                <w:rFonts w:ascii="仿宋" w:eastAsia="仿宋" w:hAnsi="仿宋" w:cs="仿宋_GB2312" w:hint="eastAsia"/>
                <w:sz w:val="24"/>
              </w:rPr>
              <w:t>已建</w:t>
            </w:r>
          </w:p>
        </w:tc>
      </w:tr>
      <w:tr w:rsidR="009311C9">
        <w:trPr>
          <w:trHeight w:val="624"/>
          <w:jc w:val="center"/>
        </w:trPr>
        <w:tc>
          <w:tcPr>
            <w:tcW w:w="503" w:type="pct"/>
            <w:vAlign w:val="center"/>
          </w:tcPr>
          <w:p w:rsidR="009311C9" w:rsidRDefault="00E924C0">
            <w:pPr>
              <w:spacing w:line="240" w:lineRule="exact"/>
              <w:jc w:val="center"/>
              <w:rPr>
                <w:rFonts w:ascii="仿宋" w:eastAsia="仿宋" w:hAnsi="仿宋" w:cs="仿宋_GB2312"/>
                <w:color w:val="000000"/>
                <w:kern w:val="0"/>
                <w:sz w:val="24"/>
              </w:rPr>
            </w:pPr>
            <w:r>
              <w:rPr>
                <w:rFonts w:ascii="仿宋" w:eastAsia="仿宋" w:hAnsi="仿宋" w:cs="仿宋_GB2312" w:hint="eastAsia"/>
                <w:color w:val="000000"/>
                <w:kern w:val="0"/>
                <w:sz w:val="24"/>
              </w:rPr>
              <w:t>2</w:t>
            </w:r>
          </w:p>
        </w:tc>
        <w:tc>
          <w:tcPr>
            <w:tcW w:w="2336" w:type="pct"/>
            <w:vAlign w:val="center"/>
          </w:tcPr>
          <w:p w:rsidR="009311C9" w:rsidRDefault="00E924C0">
            <w:pPr>
              <w:spacing w:line="240" w:lineRule="exact"/>
              <w:jc w:val="center"/>
              <w:rPr>
                <w:rFonts w:ascii="仿宋" w:eastAsia="仿宋" w:hAnsi="仿宋" w:cs="仿宋_GB2312"/>
                <w:sz w:val="24"/>
              </w:rPr>
            </w:pPr>
            <w:r>
              <w:rPr>
                <w:rFonts w:ascii="仿宋" w:eastAsia="仿宋" w:hAnsi="仿宋" w:cs="仿宋_GB2312" w:hint="eastAsia"/>
                <w:sz w:val="24"/>
              </w:rPr>
              <w:t>江苏传智播客教育科技有限公司</w:t>
            </w:r>
          </w:p>
          <w:p w:rsidR="009311C9" w:rsidRDefault="00E924C0">
            <w:pPr>
              <w:spacing w:line="240" w:lineRule="exact"/>
              <w:jc w:val="center"/>
              <w:rPr>
                <w:rFonts w:ascii="仿宋" w:eastAsia="仿宋" w:hAnsi="仿宋" w:cs="仿宋_GB2312"/>
                <w:color w:val="000000"/>
                <w:sz w:val="24"/>
              </w:rPr>
            </w:pPr>
            <w:r>
              <w:rPr>
                <w:rFonts w:ascii="仿宋" w:eastAsia="仿宋" w:hAnsi="仿宋" w:cs="仿宋_GB2312" w:hint="eastAsia"/>
                <w:sz w:val="24"/>
              </w:rPr>
              <w:t>太原分公司</w:t>
            </w:r>
          </w:p>
        </w:tc>
        <w:tc>
          <w:tcPr>
            <w:tcW w:w="1448" w:type="pct"/>
            <w:vAlign w:val="center"/>
          </w:tcPr>
          <w:p w:rsidR="009311C9" w:rsidRDefault="00E924C0">
            <w:pPr>
              <w:spacing w:line="240" w:lineRule="exact"/>
              <w:jc w:val="center"/>
              <w:rPr>
                <w:rFonts w:ascii="仿宋" w:eastAsia="仿宋" w:hAnsi="仿宋" w:cs="仿宋_GB2312"/>
                <w:sz w:val="24"/>
              </w:rPr>
            </w:pPr>
            <w:r>
              <w:rPr>
                <w:rFonts w:ascii="仿宋" w:eastAsia="仿宋" w:hAnsi="仿宋" w:cs="仿宋_GB2312" w:hint="eastAsia"/>
                <w:sz w:val="24"/>
              </w:rPr>
              <w:t>前端开发、java开发</w:t>
            </w:r>
          </w:p>
        </w:tc>
        <w:tc>
          <w:tcPr>
            <w:tcW w:w="711" w:type="pct"/>
            <w:vAlign w:val="center"/>
          </w:tcPr>
          <w:p w:rsidR="009311C9" w:rsidRDefault="00E924C0">
            <w:pPr>
              <w:spacing w:line="240" w:lineRule="exact"/>
              <w:jc w:val="center"/>
              <w:rPr>
                <w:rFonts w:ascii="仿宋" w:eastAsia="仿宋" w:hAnsi="仿宋" w:cs="仿宋_GB2312"/>
                <w:sz w:val="24"/>
              </w:rPr>
            </w:pPr>
            <w:r>
              <w:rPr>
                <w:rFonts w:ascii="仿宋" w:eastAsia="仿宋" w:hAnsi="仿宋" w:cs="仿宋_GB2312" w:hint="eastAsia"/>
                <w:color w:val="000000"/>
                <w:sz w:val="24"/>
              </w:rPr>
              <w:t>已建</w:t>
            </w:r>
          </w:p>
        </w:tc>
      </w:tr>
      <w:tr w:rsidR="009311C9">
        <w:trPr>
          <w:trHeight w:val="340"/>
          <w:jc w:val="center"/>
        </w:trPr>
        <w:tc>
          <w:tcPr>
            <w:tcW w:w="503" w:type="pct"/>
            <w:vAlign w:val="center"/>
          </w:tcPr>
          <w:p w:rsidR="009311C9" w:rsidRDefault="00E924C0">
            <w:pPr>
              <w:spacing w:line="240" w:lineRule="exact"/>
              <w:jc w:val="center"/>
              <w:rPr>
                <w:rFonts w:ascii="仿宋" w:eastAsia="仿宋" w:hAnsi="仿宋" w:cs="仿宋_GB2312"/>
                <w:color w:val="000000"/>
                <w:kern w:val="0"/>
                <w:sz w:val="24"/>
              </w:rPr>
            </w:pPr>
            <w:r>
              <w:rPr>
                <w:rFonts w:ascii="仿宋" w:eastAsia="仿宋" w:hAnsi="仿宋" w:cs="仿宋_GB2312" w:hint="eastAsia"/>
                <w:color w:val="000000"/>
                <w:kern w:val="0"/>
                <w:sz w:val="24"/>
              </w:rPr>
              <w:t>3</w:t>
            </w:r>
          </w:p>
        </w:tc>
        <w:tc>
          <w:tcPr>
            <w:tcW w:w="2336" w:type="pct"/>
            <w:vAlign w:val="center"/>
          </w:tcPr>
          <w:p w:rsidR="009311C9" w:rsidRDefault="00E924C0">
            <w:pPr>
              <w:spacing w:line="240" w:lineRule="exact"/>
              <w:jc w:val="center"/>
              <w:rPr>
                <w:rFonts w:ascii="仿宋" w:eastAsia="仿宋" w:hAnsi="仿宋" w:cs="仿宋_GB2312"/>
                <w:sz w:val="24"/>
              </w:rPr>
            </w:pPr>
            <w:r>
              <w:rPr>
                <w:rFonts w:ascii="仿宋" w:eastAsia="仿宋" w:hAnsi="仿宋" w:cs="仿宋_GB2312" w:hint="eastAsia"/>
                <w:sz w:val="24"/>
              </w:rPr>
              <w:t>山西亚羽网络技术服务有限公司</w:t>
            </w:r>
          </w:p>
        </w:tc>
        <w:tc>
          <w:tcPr>
            <w:tcW w:w="1448" w:type="pct"/>
            <w:vAlign w:val="center"/>
          </w:tcPr>
          <w:p w:rsidR="009311C9" w:rsidRDefault="00E924C0">
            <w:pPr>
              <w:spacing w:line="240" w:lineRule="exact"/>
              <w:jc w:val="center"/>
              <w:rPr>
                <w:rFonts w:ascii="仿宋" w:eastAsia="仿宋" w:hAnsi="仿宋" w:cs="仿宋_GB2312"/>
                <w:sz w:val="24"/>
              </w:rPr>
            </w:pPr>
            <w:r>
              <w:rPr>
                <w:rFonts w:ascii="仿宋" w:eastAsia="仿宋" w:hAnsi="仿宋" w:cs="仿宋_GB2312" w:hint="eastAsia"/>
                <w:sz w:val="24"/>
              </w:rPr>
              <w:t>数据标注</w:t>
            </w:r>
          </w:p>
        </w:tc>
        <w:tc>
          <w:tcPr>
            <w:tcW w:w="711" w:type="pct"/>
            <w:vAlign w:val="center"/>
          </w:tcPr>
          <w:p w:rsidR="009311C9" w:rsidRDefault="00E924C0">
            <w:pPr>
              <w:spacing w:line="240" w:lineRule="exact"/>
              <w:jc w:val="center"/>
              <w:rPr>
                <w:rFonts w:ascii="仿宋" w:eastAsia="仿宋" w:hAnsi="仿宋" w:cs="仿宋_GB2312"/>
                <w:color w:val="000000"/>
                <w:sz w:val="24"/>
              </w:rPr>
            </w:pPr>
            <w:r>
              <w:rPr>
                <w:rFonts w:ascii="仿宋" w:eastAsia="仿宋" w:hAnsi="仿宋" w:cs="仿宋_GB2312" w:hint="eastAsia"/>
                <w:color w:val="000000"/>
                <w:sz w:val="24"/>
              </w:rPr>
              <w:t>已建</w:t>
            </w:r>
          </w:p>
        </w:tc>
      </w:tr>
      <w:tr w:rsidR="009311C9">
        <w:trPr>
          <w:trHeight w:val="340"/>
          <w:jc w:val="center"/>
        </w:trPr>
        <w:tc>
          <w:tcPr>
            <w:tcW w:w="503" w:type="pct"/>
            <w:vAlign w:val="center"/>
          </w:tcPr>
          <w:p w:rsidR="009311C9" w:rsidRDefault="00E924C0">
            <w:pPr>
              <w:spacing w:line="240" w:lineRule="exact"/>
              <w:jc w:val="center"/>
              <w:rPr>
                <w:rFonts w:ascii="仿宋" w:eastAsia="仿宋" w:hAnsi="仿宋" w:cs="仿宋_GB2312"/>
                <w:color w:val="000000"/>
                <w:kern w:val="0"/>
                <w:sz w:val="24"/>
              </w:rPr>
            </w:pPr>
            <w:r>
              <w:rPr>
                <w:rFonts w:ascii="仿宋" w:eastAsia="仿宋" w:hAnsi="仿宋" w:cs="仿宋_GB2312" w:hint="eastAsia"/>
                <w:color w:val="000000"/>
                <w:kern w:val="0"/>
                <w:sz w:val="24"/>
              </w:rPr>
              <w:t>4</w:t>
            </w:r>
          </w:p>
        </w:tc>
        <w:tc>
          <w:tcPr>
            <w:tcW w:w="2336" w:type="pct"/>
            <w:vAlign w:val="center"/>
          </w:tcPr>
          <w:p w:rsidR="009311C9" w:rsidRDefault="00E924C0">
            <w:pPr>
              <w:spacing w:line="240" w:lineRule="exact"/>
              <w:jc w:val="center"/>
              <w:rPr>
                <w:rFonts w:ascii="仿宋" w:eastAsia="仿宋" w:hAnsi="仿宋" w:cs="仿宋_GB2312"/>
                <w:sz w:val="24"/>
              </w:rPr>
            </w:pPr>
            <w:r>
              <w:rPr>
                <w:rFonts w:ascii="仿宋" w:eastAsia="仿宋" w:hAnsi="仿宋" w:cs="仿宋_GB2312" w:hint="eastAsia"/>
                <w:sz w:val="24"/>
              </w:rPr>
              <w:t>山西立德新航信息服务有限公司</w:t>
            </w:r>
          </w:p>
        </w:tc>
        <w:tc>
          <w:tcPr>
            <w:tcW w:w="1448" w:type="pct"/>
            <w:vAlign w:val="center"/>
          </w:tcPr>
          <w:p w:rsidR="009311C9" w:rsidRDefault="00E924C0">
            <w:pPr>
              <w:spacing w:line="240" w:lineRule="exact"/>
              <w:jc w:val="center"/>
              <w:rPr>
                <w:rFonts w:ascii="仿宋" w:eastAsia="仿宋" w:hAnsi="仿宋" w:cs="仿宋_GB2312"/>
                <w:sz w:val="24"/>
              </w:rPr>
            </w:pPr>
            <w:r>
              <w:rPr>
                <w:rFonts w:ascii="仿宋" w:eastAsia="仿宋" w:hAnsi="仿宋" w:cs="仿宋_GB2312" w:hint="eastAsia"/>
                <w:sz w:val="24"/>
              </w:rPr>
              <w:t>人工智能训练师</w:t>
            </w:r>
          </w:p>
        </w:tc>
        <w:tc>
          <w:tcPr>
            <w:tcW w:w="711" w:type="pct"/>
            <w:vAlign w:val="center"/>
          </w:tcPr>
          <w:p w:rsidR="009311C9" w:rsidRDefault="00E924C0">
            <w:pPr>
              <w:spacing w:line="240" w:lineRule="exact"/>
              <w:jc w:val="center"/>
              <w:rPr>
                <w:rFonts w:ascii="仿宋" w:eastAsia="仿宋" w:hAnsi="仿宋" w:cs="仿宋_GB2312"/>
                <w:color w:val="000000"/>
                <w:sz w:val="24"/>
              </w:rPr>
            </w:pPr>
            <w:r>
              <w:rPr>
                <w:rFonts w:ascii="仿宋" w:eastAsia="仿宋" w:hAnsi="仿宋" w:cs="仿宋_GB2312" w:hint="eastAsia"/>
                <w:color w:val="000000"/>
                <w:sz w:val="24"/>
              </w:rPr>
              <w:t>已建</w:t>
            </w:r>
          </w:p>
        </w:tc>
      </w:tr>
    </w:tbl>
    <w:p w:rsidR="009311C9" w:rsidRDefault="00E924C0">
      <w:pPr>
        <w:pStyle w:val="2"/>
        <w:spacing w:before="0" w:after="0" w:line="240" w:lineRule="auto"/>
        <w:rPr>
          <w:rFonts w:ascii="仿宋" w:eastAsia="仿宋" w:hAnsi="仿宋" w:cs="华文仿宋"/>
          <w:sz w:val="28"/>
          <w:szCs w:val="28"/>
        </w:rPr>
      </w:pPr>
      <w:r>
        <w:rPr>
          <w:rFonts w:ascii="仿宋" w:eastAsia="仿宋" w:hAnsi="仿宋" w:cs="华文仿宋"/>
          <w:sz w:val="28"/>
          <w:szCs w:val="28"/>
        </w:rPr>
        <w:t>（</w:t>
      </w:r>
      <w:bookmarkEnd w:id="72"/>
      <w:r>
        <w:rPr>
          <w:rFonts w:ascii="仿宋" w:eastAsia="仿宋" w:hAnsi="仿宋" w:cs="华文仿宋"/>
          <w:sz w:val="28"/>
          <w:szCs w:val="28"/>
        </w:rPr>
        <w:t>三）教学资源</w:t>
      </w:r>
      <w:bookmarkEnd w:id="73"/>
      <w:bookmarkEnd w:id="74"/>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1、教材选用</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应充分体现以工作任务为中心组织课程内容，以项目为载体实施教学的设计思想；</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原则上选用高职高专规划教材系列，以理论知识够用为度，注重岗位核心能</w:t>
      </w:r>
      <w:r>
        <w:rPr>
          <w:rFonts w:ascii="仿宋" w:eastAsia="仿宋" w:hAnsi="仿宋" w:cs="华文仿宋" w:hint="eastAsia"/>
          <w:sz w:val="24"/>
        </w:rPr>
        <w:lastRenderedPageBreak/>
        <w:t>力的培养；</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教材内容应体现先进性、实用性和通用性，要将行业的新规范、新技术及时纳入教材，使教材更贴近行业的发展和实际需求；</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2、图书文献配备</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图书文献配备能满足人才培养、专业建设、教科研等工作的需要，方便师生查询、借阅。专业类图书文献主要包括：行业政策法规资料，行业职业素养、与专业相关的技术、标准、方法、操作规范以及实务案例类图书等。</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3、数字资源配备</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建设、配备与本专业有关的音视频素材、教学课件、数字化教学案例库、虚拟仿真软件、数字教材等专业教学资源库，种类丰富、形式多样、使用便捷、动态更新、满足教学。</w:t>
      </w:r>
    </w:p>
    <w:p w:rsidR="009311C9" w:rsidRDefault="00E924C0">
      <w:pPr>
        <w:pStyle w:val="2"/>
        <w:spacing w:before="0" w:after="0" w:line="240" w:lineRule="auto"/>
        <w:rPr>
          <w:rFonts w:ascii="仿宋" w:eastAsia="仿宋" w:hAnsi="仿宋" w:cs="华文仿宋"/>
          <w:sz w:val="28"/>
          <w:szCs w:val="28"/>
        </w:rPr>
      </w:pPr>
      <w:bookmarkStart w:id="75" w:name="bookmark79"/>
      <w:bookmarkStart w:id="76" w:name="_Toc75375616"/>
      <w:bookmarkStart w:id="77" w:name="_Toc304"/>
      <w:r>
        <w:rPr>
          <w:rFonts w:ascii="仿宋" w:eastAsia="仿宋" w:hAnsi="仿宋" w:cs="华文仿宋"/>
          <w:sz w:val="28"/>
          <w:szCs w:val="28"/>
        </w:rPr>
        <w:t>（</w:t>
      </w:r>
      <w:bookmarkEnd w:id="75"/>
      <w:r>
        <w:rPr>
          <w:rFonts w:ascii="仿宋" w:eastAsia="仿宋" w:hAnsi="仿宋" w:cs="华文仿宋"/>
          <w:sz w:val="28"/>
          <w:szCs w:val="28"/>
        </w:rPr>
        <w:t>四）教学方法</w:t>
      </w:r>
      <w:bookmarkEnd w:id="76"/>
      <w:bookmarkEnd w:id="77"/>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大数据技术与应用专业的核心课程均结合院校地域特点，遵循企业实际工作任务开发“工作过程系统化”的课程，课程内容的序化以工作过程为参照物。教师要与业界保持紧密联系，不断完善课程整体设计和单元设计，做到学习情境设计的载体（项目、任务、模块、案例等）尽量来源于企业，实施做中学、学中做，引导学生通过反复实践操作和创新，熟练掌握各项职业技能。并以校企合作企业和校内实训基地为依托，充分利用网络资源，进行“项目引导、任务驱动、模拟演练、学练一体”的特色教学。</w:t>
      </w:r>
    </w:p>
    <w:p w:rsidR="009311C9" w:rsidRDefault="00E924C0">
      <w:pPr>
        <w:pStyle w:val="2"/>
        <w:spacing w:before="0" w:after="0" w:line="240" w:lineRule="auto"/>
        <w:rPr>
          <w:rFonts w:ascii="仿宋" w:eastAsia="仿宋" w:hAnsi="仿宋" w:cs="华文仿宋"/>
          <w:sz w:val="28"/>
          <w:szCs w:val="28"/>
        </w:rPr>
      </w:pPr>
      <w:bookmarkStart w:id="78" w:name="bookmark80"/>
      <w:bookmarkStart w:id="79" w:name="_Toc75375617"/>
      <w:bookmarkStart w:id="80" w:name="_Toc19717"/>
      <w:r>
        <w:rPr>
          <w:rFonts w:ascii="仿宋" w:eastAsia="仿宋" w:hAnsi="仿宋" w:cs="华文仿宋"/>
          <w:sz w:val="28"/>
          <w:szCs w:val="28"/>
        </w:rPr>
        <w:t>（</w:t>
      </w:r>
      <w:bookmarkEnd w:id="78"/>
      <w:r>
        <w:rPr>
          <w:rFonts w:ascii="仿宋" w:eastAsia="仿宋" w:hAnsi="仿宋" w:cs="华文仿宋"/>
          <w:sz w:val="28"/>
          <w:szCs w:val="28"/>
        </w:rPr>
        <w:t>五）学习评价</w:t>
      </w:r>
      <w:bookmarkEnd w:id="79"/>
      <w:bookmarkEnd w:id="80"/>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sz w:val="24"/>
        </w:rPr>
        <w:t>对学生学习评价的方式方法提出要求和建议。</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科学的教学质量评价体系是检验人才培养方案实施效果和修订人才培养方案的有效途径。本专业采取如下措施以保证教学评价的运行：</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第一、建立由企业和学院共同参与的教学质量评价运行机制；</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第二、建立学生综合素质的评价制度，并建立学生自评、互评和教师评价、企业评价、社会评价相结合的综合评价体系；</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第三、建立毕业生跟踪调查制度，完善企业对毕业生满意度调查、学生和家长对学校的满意度调查运行机制；</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第四、专业指导委员会负责对来自企业、家长、毕业生的质量评价结果进行分析，对人才培养方案进行整改与完善并用于新一轮人才培养过程。</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大数据技术与应用专业充分发挥任课教师的能动性，将考核方式与计分方法下放到教师手中，允许一门课程的多种灵活的考核方法，在学期初，由带课老师自己确定本门课程的学业评价方案，经教研室研究后，方可应用于期末成绩评定。</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考核形式根据课程的性质而定:</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1、理实一体化课程的考核方式</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理实一体化课程最终考核成绩分三个部分，第一个部分为平时表现即出勤率和上课表现力，占总成绩的20%；第二部分为项目成绩，以学生交上来的实践作品作为评分对象,占总成绩的30%；第三部分为期末项目考试成绩,占总成绩的50%。目的是通过评价学生的学习过程和学习结果，对其知识、技能和能力进行综合考核。平时成绩主要以学生的学习态度与实训结果来评定，最终体现学生对理论与技能的综合掌握程度，期末考核方式由代课教师自定，可为笔试、机试、面试、笔试+机试，其理实比例由教师根据本课程的特点来定，最终的“考核方</w:t>
      </w:r>
      <w:r>
        <w:rPr>
          <w:rFonts w:ascii="仿宋" w:eastAsia="仿宋" w:hAnsi="仿宋" w:cs="华文仿宋" w:hint="eastAsia"/>
          <w:sz w:val="24"/>
        </w:rPr>
        <w:lastRenderedPageBreak/>
        <w:t>案”需经系主任与教务部批准实施，</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本专业考试内容多样化。考试内容既可以是固定试卷格式，也可以是方案形式，既可以以试卷呈现，也可以是现实作品展现。对学生三年的综合能力评估实行教师主评、学生自评（实践环节的学生个人总结）和企业外评（主要是实践技能）的“内视、个视、外视”三结合的方法，充分体现了现代人才观、质量观和教学观。</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2、校内岗位仿真实训课程考核方式</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校内岗位仿真实训课程的考核应以实际操作考核为主，将过程考核与结果考核、个人考核与小组考核结合起来，不仅评定学生的个人实践操作能力，而且评定学生在实践活动中的协调能力和沟通能力。</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3、岗位实习考核办法</w:t>
      </w:r>
    </w:p>
    <w:p w:rsidR="009311C9" w:rsidRDefault="00E924C0">
      <w:pPr>
        <w:adjustRightInd w:val="0"/>
        <w:snapToGrid w:val="0"/>
        <w:ind w:firstLineChars="200" w:firstLine="480"/>
        <w:rPr>
          <w:rFonts w:ascii="仿宋" w:eastAsia="仿宋" w:hAnsi="仿宋" w:cs="华文仿宋"/>
          <w:sz w:val="24"/>
        </w:rPr>
      </w:pPr>
      <w:r>
        <w:rPr>
          <w:rFonts w:ascii="仿宋" w:eastAsia="仿宋" w:hAnsi="仿宋" w:cs="华文仿宋" w:hint="eastAsia"/>
          <w:sz w:val="24"/>
        </w:rPr>
        <w:t>校外岗位实习考核由学生实习报告评价、实习单位评价和指导教师评价三部分组成。实习评语分别为不合格、合格、中等、良好、优秀。</w:t>
      </w:r>
    </w:p>
    <w:p w:rsidR="009311C9" w:rsidRDefault="00E924C0">
      <w:pPr>
        <w:pStyle w:val="2"/>
        <w:spacing w:before="0" w:after="0" w:line="240" w:lineRule="auto"/>
        <w:rPr>
          <w:rFonts w:ascii="仿宋" w:eastAsia="仿宋" w:hAnsi="仿宋" w:cs="华文仿宋"/>
          <w:sz w:val="28"/>
          <w:szCs w:val="28"/>
        </w:rPr>
      </w:pPr>
      <w:bookmarkStart w:id="81" w:name="bookmark81"/>
      <w:bookmarkStart w:id="82" w:name="_Toc32376"/>
      <w:bookmarkStart w:id="83" w:name="_Toc75375618"/>
      <w:r>
        <w:rPr>
          <w:rFonts w:ascii="仿宋" w:eastAsia="仿宋" w:hAnsi="仿宋" w:cs="华文仿宋"/>
          <w:sz w:val="28"/>
          <w:szCs w:val="28"/>
        </w:rPr>
        <w:t>（</w:t>
      </w:r>
      <w:bookmarkEnd w:id="81"/>
      <w:r>
        <w:rPr>
          <w:rFonts w:ascii="仿宋" w:eastAsia="仿宋" w:hAnsi="仿宋" w:cs="华文仿宋"/>
          <w:sz w:val="28"/>
          <w:szCs w:val="28"/>
        </w:rPr>
        <w:t>六）质量管理</w:t>
      </w:r>
      <w:bookmarkEnd w:id="82"/>
      <w:bookmarkEnd w:id="83"/>
    </w:p>
    <w:p w:rsidR="009311C9" w:rsidRDefault="00E924C0">
      <w:pPr>
        <w:pStyle w:val="aff0"/>
        <w:keepNext w:val="0"/>
        <w:keepLines w:val="0"/>
        <w:ind w:left="0" w:firstLineChars="200" w:firstLine="480"/>
        <w:rPr>
          <w:rFonts w:cs="仿宋_GB2312"/>
          <w:b w:val="0"/>
          <w:bCs w:val="0"/>
          <w:color w:val="auto"/>
          <w:kern w:val="2"/>
          <w:sz w:val="24"/>
          <w:szCs w:val="24"/>
        </w:rPr>
      </w:pPr>
      <w:bookmarkStart w:id="84" w:name="bookmark82"/>
      <w:r>
        <w:rPr>
          <w:rFonts w:cs="仿宋_GB2312" w:hint="eastAsia"/>
          <w:b w:val="0"/>
          <w:bCs w:val="0"/>
          <w:color w:val="auto"/>
          <w:kern w:val="2"/>
          <w:sz w:val="24"/>
          <w:szCs w:val="24"/>
        </w:rPr>
        <w:t>经过多年实践，学院已经形成和建立了行之有效的教学管理制度和教学质量监控体系，对规范教学秩序、严格教学管理、提高教学质量起到了积极的保障作用。</w:t>
      </w:r>
    </w:p>
    <w:p w:rsidR="009311C9" w:rsidRDefault="00E924C0">
      <w:pPr>
        <w:pStyle w:val="aff0"/>
        <w:keepNext w:val="0"/>
        <w:keepLines w:val="0"/>
        <w:ind w:left="0" w:firstLineChars="200" w:firstLine="480"/>
        <w:rPr>
          <w:rFonts w:cs="仿宋_GB2312"/>
          <w:b w:val="0"/>
          <w:bCs w:val="0"/>
          <w:color w:val="auto"/>
          <w:kern w:val="2"/>
          <w:sz w:val="24"/>
          <w:szCs w:val="24"/>
        </w:rPr>
      </w:pPr>
      <w:r>
        <w:rPr>
          <w:rFonts w:cs="仿宋_GB2312" w:hint="eastAsia"/>
          <w:b w:val="0"/>
          <w:bCs w:val="0"/>
          <w:color w:val="auto"/>
          <w:kern w:val="2"/>
          <w:sz w:val="24"/>
          <w:szCs w:val="24"/>
        </w:rPr>
        <w:t>1、组织运行保障</w:t>
      </w:r>
    </w:p>
    <w:p w:rsidR="009311C9" w:rsidRDefault="00E924C0">
      <w:pPr>
        <w:pStyle w:val="aff0"/>
        <w:keepNext w:val="0"/>
        <w:keepLines w:val="0"/>
        <w:ind w:left="0" w:firstLineChars="200" w:firstLine="480"/>
        <w:rPr>
          <w:rFonts w:cs="仿宋_GB2312"/>
          <w:b w:val="0"/>
          <w:bCs w:val="0"/>
          <w:color w:val="auto"/>
          <w:kern w:val="2"/>
          <w:sz w:val="24"/>
          <w:szCs w:val="24"/>
        </w:rPr>
      </w:pPr>
      <w:r>
        <w:rPr>
          <w:rFonts w:cs="仿宋_GB2312" w:hint="eastAsia"/>
          <w:b w:val="0"/>
          <w:bCs w:val="0"/>
          <w:color w:val="auto"/>
          <w:kern w:val="2"/>
          <w:sz w:val="24"/>
          <w:szCs w:val="24"/>
        </w:rPr>
        <w:t>组织运行保障是实施人才培养方案的基本条件。包括日常教学管理、学生管理、教师工作管理和教学资源管理等四大方面。只有加强日常教学管理，加强对学生和教师的人性化管理，合理配置教学资源，才能保证课程教学的顺利进行，保证人才培养方案落到实处。</w:t>
      </w:r>
    </w:p>
    <w:p w:rsidR="009311C9" w:rsidRDefault="00E924C0">
      <w:pPr>
        <w:pStyle w:val="aff0"/>
        <w:keepNext w:val="0"/>
        <w:keepLines w:val="0"/>
        <w:ind w:left="0" w:firstLineChars="200" w:firstLine="480"/>
        <w:rPr>
          <w:rFonts w:cs="仿宋_GB2312"/>
          <w:b w:val="0"/>
          <w:bCs w:val="0"/>
          <w:color w:val="auto"/>
          <w:kern w:val="2"/>
          <w:sz w:val="24"/>
          <w:szCs w:val="24"/>
        </w:rPr>
      </w:pPr>
      <w:r>
        <w:rPr>
          <w:rFonts w:cs="仿宋_GB2312" w:hint="eastAsia"/>
          <w:b w:val="0"/>
          <w:bCs w:val="0"/>
          <w:color w:val="auto"/>
          <w:kern w:val="2"/>
          <w:sz w:val="24"/>
          <w:szCs w:val="24"/>
        </w:rPr>
        <w:t>（1）教学运行管理组织机构</w:t>
      </w:r>
    </w:p>
    <w:p w:rsidR="009311C9" w:rsidRDefault="00E924C0">
      <w:pPr>
        <w:pStyle w:val="aff0"/>
        <w:keepNext w:val="0"/>
        <w:keepLines w:val="0"/>
        <w:ind w:left="0" w:firstLineChars="200" w:firstLine="480"/>
        <w:rPr>
          <w:rFonts w:cs="仿宋_GB2312"/>
          <w:b w:val="0"/>
          <w:bCs w:val="0"/>
          <w:color w:val="auto"/>
          <w:kern w:val="2"/>
          <w:sz w:val="24"/>
          <w:szCs w:val="24"/>
        </w:rPr>
      </w:pPr>
      <w:r>
        <w:rPr>
          <w:rFonts w:cs="仿宋_GB2312" w:hint="eastAsia"/>
          <w:b w:val="0"/>
          <w:bCs w:val="0"/>
          <w:color w:val="auto"/>
          <w:kern w:val="2"/>
          <w:sz w:val="24"/>
          <w:szCs w:val="24"/>
        </w:rPr>
        <w:t>在学院的领导下，信息系下设计算机应用技术专业教研室，由教研室主任、专业带头人、校内专任教师和行政副主任、各班主任组成专业教学管理组织机构。负责日常教学管理、学生管理、教师工作管理和教学资源管理等工作。</w:t>
      </w:r>
    </w:p>
    <w:p w:rsidR="009311C9" w:rsidRDefault="00E924C0">
      <w:pPr>
        <w:pStyle w:val="aff0"/>
        <w:keepNext w:val="0"/>
        <w:keepLines w:val="0"/>
        <w:ind w:left="0" w:firstLineChars="200" w:firstLine="480"/>
        <w:rPr>
          <w:rFonts w:cs="仿宋_GB2312"/>
          <w:b w:val="0"/>
          <w:bCs w:val="0"/>
          <w:color w:val="auto"/>
          <w:kern w:val="2"/>
          <w:sz w:val="24"/>
          <w:szCs w:val="24"/>
        </w:rPr>
      </w:pPr>
      <w:r>
        <w:rPr>
          <w:rFonts w:cs="仿宋_GB2312" w:hint="eastAsia"/>
          <w:b w:val="0"/>
          <w:bCs w:val="0"/>
          <w:color w:val="auto"/>
          <w:kern w:val="2"/>
          <w:sz w:val="24"/>
          <w:szCs w:val="24"/>
        </w:rPr>
        <w:t>2、制度保障</w:t>
      </w:r>
    </w:p>
    <w:p w:rsidR="009311C9" w:rsidRDefault="00E924C0">
      <w:pPr>
        <w:pStyle w:val="aff0"/>
        <w:keepNext w:val="0"/>
        <w:keepLines w:val="0"/>
        <w:ind w:left="0" w:firstLineChars="200" w:firstLine="480"/>
        <w:rPr>
          <w:rFonts w:cs="仿宋_GB2312"/>
          <w:b w:val="0"/>
          <w:bCs w:val="0"/>
          <w:color w:val="auto"/>
          <w:kern w:val="2"/>
          <w:sz w:val="24"/>
          <w:szCs w:val="24"/>
        </w:rPr>
      </w:pPr>
      <w:r>
        <w:rPr>
          <w:rFonts w:cs="仿宋_GB2312" w:hint="eastAsia"/>
          <w:b w:val="0"/>
          <w:bCs w:val="0"/>
          <w:color w:val="auto"/>
          <w:kern w:val="2"/>
          <w:sz w:val="24"/>
          <w:szCs w:val="24"/>
        </w:rPr>
        <w:t>严格执行学院制定的教学工作规范、教学计划、课程标准和教学进程，严格教学事故的认定与处理，严格执行教学评价制度，严格执行课堂教学的检查制度，严格教学文件的规范管理，保证人才培养方案的顺利实施、教学秩序的稳定和教学质量的提高。</w:t>
      </w:r>
    </w:p>
    <w:p w:rsidR="009311C9" w:rsidRDefault="00E924C0">
      <w:pPr>
        <w:pStyle w:val="aff0"/>
        <w:keepNext w:val="0"/>
        <w:keepLines w:val="0"/>
        <w:ind w:left="0" w:firstLineChars="200" w:firstLine="480"/>
        <w:rPr>
          <w:rFonts w:cs="仿宋_GB2312"/>
          <w:b w:val="0"/>
          <w:bCs w:val="0"/>
          <w:color w:val="auto"/>
          <w:kern w:val="2"/>
          <w:sz w:val="24"/>
          <w:szCs w:val="24"/>
        </w:rPr>
      </w:pPr>
      <w:r>
        <w:rPr>
          <w:rFonts w:cs="仿宋_GB2312" w:hint="eastAsia"/>
          <w:b w:val="0"/>
          <w:bCs w:val="0"/>
          <w:color w:val="auto"/>
          <w:kern w:val="2"/>
          <w:sz w:val="24"/>
          <w:szCs w:val="24"/>
        </w:rPr>
        <w:t>（1）教学管理制度</w:t>
      </w:r>
    </w:p>
    <w:p w:rsidR="009311C9" w:rsidRDefault="00E924C0">
      <w:pPr>
        <w:pStyle w:val="aff0"/>
        <w:keepNext w:val="0"/>
        <w:keepLines w:val="0"/>
        <w:ind w:left="0" w:firstLineChars="200" w:firstLine="480"/>
        <w:rPr>
          <w:rFonts w:cs="仿宋_GB2312"/>
          <w:b w:val="0"/>
          <w:bCs w:val="0"/>
          <w:color w:val="auto"/>
          <w:kern w:val="2"/>
          <w:sz w:val="24"/>
          <w:szCs w:val="24"/>
        </w:rPr>
      </w:pPr>
      <w:r>
        <w:rPr>
          <w:rFonts w:cs="仿宋_GB2312" w:hint="eastAsia"/>
          <w:b w:val="0"/>
          <w:bCs w:val="0"/>
          <w:color w:val="auto"/>
          <w:kern w:val="2"/>
          <w:sz w:val="24"/>
          <w:szCs w:val="24"/>
        </w:rPr>
        <w:t>为了保障理论与实践教学的顺利实施与运行，加强日常教学组织运行与管理，学院制订了统一的教学管理制度，学院建立了健全的巡课、听课、评教等制度，严明教学纪律，强化教学组织功能， 主要包括：《教学事故的界定及处理办法》、《调课管理制度》、《教学常规检查制度》、《听课制度》、《查课制度》等。</w:t>
      </w:r>
    </w:p>
    <w:p w:rsidR="009311C9" w:rsidRDefault="00E924C0">
      <w:pPr>
        <w:pStyle w:val="aff0"/>
        <w:keepNext w:val="0"/>
        <w:keepLines w:val="0"/>
        <w:ind w:left="0" w:firstLineChars="200" w:firstLine="480"/>
        <w:rPr>
          <w:rFonts w:cs="仿宋_GB2312"/>
          <w:b w:val="0"/>
          <w:bCs w:val="0"/>
          <w:color w:val="auto"/>
          <w:kern w:val="2"/>
          <w:sz w:val="24"/>
          <w:szCs w:val="24"/>
        </w:rPr>
      </w:pPr>
      <w:r>
        <w:rPr>
          <w:rFonts w:cs="仿宋_GB2312" w:hint="eastAsia"/>
          <w:b w:val="0"/>
          <w:bCs w:val="0"/>
          <w:color w:val="auto"/>
          <w:kern w:val="2"/>
          <w:sz w:val="24"/>
          <w:szCs w:val="24"/>
        </w:rPr>
        <w:t>（2）实习实训制度</w:t>
      </w:r>
    </w:p>
    <w:p w:rsidR="009311C9" w:rsidRDefault="00E924C0">
      <w:pPr>
        <w:pStyle w:val="aff0"/>
        <w:keepNext w:val="0"/>
        <w:keepLines w:val="0"/>
        <w:ind w:left="0" w:firstLineChars="200" w:firstLine="480"/>
        <w:rPr>
          <w:rFonts w:cs="仿宋_GB2312"/>
          <w:b w:val="0"/>
          <w:bCs w:val="0"/>
          <w:color w:val="auto"/>
          <w:kern w:val="2"/>
          <w:sz w:val="24"/>
          <w:szCs w:val="24"/>
        </w:rPr>
      </w:pPr>
      <w:r>
        <w:rPr>
          <w:rFonts w:cs="仿宋_GB2312" w:hint="eastAsia"/>
          <w:b w:val="0"/>
          <w:bCs w:val="0"/>
          <w:color w:val="auto"/>
          <w:kern w:val="2"/>
          <w:sz w:val="24"/>
          <w:szCs w:val="24"/>
        </w:rPr>
        <w:t>岗位实习作为工学结合人才培养模式的重要组成部分，相较于校内教学而言，组织和管理的难度更大，更需要科学规范和严格管理。为此，学校制订了《岗位实习管理制度》，规范了学生岗位实习的作业文件，包括：《岗位实习申请表》《岗位实习蓝皮书》、《岗位实习鉴定表》等，以这些作业文件指导岗位实习全过程，使岗位实习有组织、有计划、有考核、有落实，保证人才培养方案的顺利实施。</w:t>
      </w:r>
    </w:p>
    <w:p w:rsidR="009311C9" w:rsidRDefault="00E924C0">
      <w:pPr>
        <w:pStyle w:val="aff0"/>
        <w:keepNext w:val="0"/>
        <w:keepLines w:val="0"/>
        <w:ind w:left="0" w:firstLineChars="200" w:firstLine="480"/>
        <w:rPr>
          <w:rFonts w:cs="仿宋_GB2312"/>
          <w:b w:val="0"/>
          <w:bCs w:val="0"/>
          <w:color w:val="auto"/>
          <w:kern w:val="2"/>
          <w:sz w:val="24"/>
          <w:szCs w:val="24"/>
        </w:rPr>
      </w:pPr>
      <w:r>
        <w:rPr>
          <w:rFonts w:cs="仿宋_GB2312" w:hint="eastAsia"/>
          <w:b w:val="0"/>
          <w:bCs w:val="0"/>
          <w:color w:val="auto"/>
          <w:kern w:val="2"/>
          <w:sz w:val="24"/>
          <w:szCs w:val="24"/>
        </w:rPr>
        <w:lastRenderedPageBreak/>
        <w:t>（3）学院应建立毕业生跟踪反馈机制及社会评价机制，并对生源情况、在校生学业水平、毕业生就业情况等进行分析，定期评价人才培养质量和培养目标达成情况。</w:t>
      </w:r>
    </w:p>
    <w:p w:rsidR="009311C9" w:rsidRDefault="00E924C0">
      <w:pPr>
        <w:pStyle w:val="aff0"/>
        <w:keepNext w:val="0"/>
        <w:keepLines w:val="0"/>
        <w:ind w:left="0" w:firstLineChars="200" w:firstLine="480"/>
        <w:rPr>
          <w:rFonts w:cs="仿宋_GB2312"/>
          <w:sz w:val="28"/>
          <w:szCs w:val="28"/>
        </w:rPr>
      </w:pPr>
      <w:r>
        <w:rPr>
          <w:rFonts w:cs="仿宋_GB2312" w:hint="eastAsia"/>
          <w:b w:val="0"/>
          <w:bCs w:val="0"/>
          <w:color w:val="auto"/>
          <w:kern w:val="2"/>
          <w:sz w:val="24"/>
          <w:szCs w:val="24"/>
        </w:rPr>
        <w:t>（4）专业教研组织应充分利用评价分析结果有效改进专业教学，持续提高人才培养质量。</w:t>
      </w:r>
    </w:p>
    <w:p w:rsidR="009311C9" w:rsidRDefault="00E924C0">
      <w:pPr>
        <w:pStyle w:val="1"/>
        <w:spacing w:before="0" w:after="0" w:line="240" w:lineRule="auto"/>
        <w:rPr>
          <w:rFonts w:ascii="黑体" w:eastAsia="黑体" w:hAnsi="黑体" w:cs="CTTJFE+ºÚÌå"/>
          <w:sz w:val="30"/>
        </w:rPr>
      </w:pPr>
      <w:bookmarkStart w:id="85" w:name="_Toc75375619"/>
      <w:bookmarkStart w:id="86" w:name="_Toc13437"/>
      <w:r>
        <w:rPr>
          <w:rFonts w:ascii="黑体" w:eastAsia="黑体" w:hAnsi="黑体" w:cs="CTTJFE+ºÚÌå"/>
          <w:sz w:val="30"/>
        </w:rPr>
        <w:t>九</w:t>
      </w:r>
      <w:bookmarkEnd w:id="84"/>
      <w:r>
        <w:rPr>
          <w:rFonts w:ascii="黑体" w:eastAsia="黑体" w:hAnsi="黑体" w:cs="CTTJFE+ºÚÌå"/>
          <w:sz w:val="30"/>
        </w:rPr>
        <w:t>、职业资格证书</w:t>
      </w:r>
      <w:bookmarkEnd w:id="85"/>
      <w:bookmarkEnd w:id="86"/>
      <w:r>
        <w:rPr>
          <w:rFonts w:ascii="黑体" w:eastAsia="黑体" w:hAnsi="黑体" w:cs="CTTJFE+ºÚÌå" w:hint="eastAsia"/>
          <w:sz w:val="30"/>
        </w:rPr>
        <w:t>（职业技能等级证书）</w:t>
      </w:r>
    </w:p>
    <w:p w:rsidR="009311C9" w:rsidRDefault="00E924C0">
      <w:pPr>
        <w:autoSpaceDE w:val="0"/>
        <w:autoSpaceDN w:val="0"/>
        <w:adjustRightInd w:val="0"/>
        <w:jc w:val="center"/>
        <w:rPr>
          <w:rFonts w:ascii="CTTJFE+ºÚÌå" w:hAnsi="CTTJFE+ºÚÌå" w:cs="CTTJFE+ºÚÌå"/>
          <w:sz w:val="18"/>
        </w:rPr>
      </w:pPr>
      <w:r>
        <w:rPr>
          <w:rFonts w:ascii="仿宋" w:eastAsia="仿宋" w:hAnsi="仿宋" w:cs="CTTJFE+ºÚÌå"/>
          <w:sz w:val="24"/>
        </w:rPr>
        <w:t>表</w:t>
      </w:r>
      <w:r>
        <w:rPr>
          <w:rFonts w:ascii="仿宋" w:eastAsia="仿宋" w:hAnsi="仿宋" w:hint="eastAsia"/>
          <w:sz w:val="24"/>
        </w:rPr>
        <w:t>9</w:t>
      </w:r>
      <w:r>
        <w:rPr>
          <w:rFonts w:ascii="仿宋" w:eastAsia="仿宋" w:hAnsi="仿宋"/>
          <w:sz w:val="24"/>
        </w:rPr>
        <w:t>-1</w:t>
      </w:r>
      <w:r>
        <w:rPr>
          <w:rFonts w:ascii="仿宋" w:eastAsia="仿宋" w:hAnsi="仿宋" w:cs="CTTJFE+ºÚÌå"/>
          <w:sz w:val="24"/>
        </w:rPr>
        <w:t>本专业毕业生可获取的职业资格证书</w:t>
      </w:r>
      <w:r>
        <w:rPr>
          <w:rFonts w:ascii="仿宋" w:eastAsia="仿宋" w:hAnsi="仿宋" w:cs="CTTJFE+ºÚÌå" w:hint="eastAsia"/>
          <w:sz w:val="24"/>
        </w:rPr>
        <w:t>（技能等级证书）</w:t>
      </w:r>
    </w:p>
    <w:tbl>
      <w:tblPr>
        <w:tblStyle w:val="af0"/>
        <w:tblW w:w="8891" w:type="dxa"/>
        <w:jc w:val="center"/>
        <w:tblLook w:val="04A0" w:firstRow="1" w:lastRow="0" w:firstColumn="1" w:lastColumn="0" w:noHBand="0" w:noVBand="1"/>
      </w:tblPr>
      <w:tblGrid>
        <w:gridCol w:w="456"/>
        <w:gridCol w:w="3226"/>
        <w:gridCol w:w="706"/>
        <w:gridCol w:w="2965"/>
        <w:gridCol w:w="1538"/>
      </w:tblGrid>
      <w:tr w:rsidR="009311C9">
        <w:trPr>
          <w:trHeight w:val="20"/>
          <w:jc w:val="center"/>
        </w:trPr>
        <w:tc>
          <w:tcPr>
            <w:tcW w:w="456" w:type="dxa"/>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序号</w:t>
            </w:r>
          </w:p>
        </w:tc>
        <w:tc>
          <w:tcPr>
            <w:tcW w:w="3226" w:type="dxa"/>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证书名称</w:t>
            </w:r>
          </w:p>
        </w:tc>
        <w:tc>
          <w:tcPr>
            <w:tcW w:w="706" w:type="dxa"/>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等级</w:t>
            </w:r>
          </w:p>
        </w:tc>
        <w:tc>
          <w:tcPr>
            <w:tcW w:w="2965" w:type="dxa"/>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可置换课程</w:t>
            </w:r>
          </w:p>
        </w:tc>
        <w:tc>
          <w:tcPr>
            <w:tcW w:w="1538" w:type="dxa"/>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可置换学分</w:t>
            </w:r>
          </w:p>
        </w:tc>
      </w:tr>
      <w:tr w:rsidR="009311C9">
        <w:trPr>
          <w:trHeight w:val="20"/>
          <w:jc w:val="center"/>
        </w:trPr>
        <w:tc>
          <w:tcPr>
            <w:tcW w:w="456" w:type="dxa"/>
            <w:vMerge w:val="restart"/>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1</w:t>
            </w:r>
          </w:p>
        </w:tc>
        <w:tc>
          <w:tcPr>
            <w:tcW w:w="3226" w:type="dxa"/>
            <w:vMerge w:val="restart"/>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大数据应用开发</w:t>
            </w:r>
          </w:p>
        </w:tc>
        <w:tc>
          <w:tcPr>
            <w:tcW w:w="706" w:type="dxa"/>
            <w:vMerge w:val="restart"/>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中级</w:t>
            </w:r>
          </w:p>
        </w:tc>
        <w:tc>
          <w:tcPr>
            <w:tcW w:w="2965" w:type="dxa"/>
            <w:vAlign w:val="center"/>
          </w:tcPr>
          <w:p w:rsidR="009311C9" w:rsidRDefault="00E924C0">
            <w:pPr>
              <w:adjustRightInd w:val="0"/>
              <w:snapToGrid w:val="0"/>
              <w:rPr>
                <w:rFonts w:ascii="仿宋" w:eastAsia="仿宋" w:hAnsi="仿宋" w:cs="华文仿宋"/>
                <w:kern w:val="0"/>
                <w:sz w:val="20"/>
                <w:szCs w:val="20"/>
              </w:rPr>
            </w:pPr>
            <w:r>
              <w:rPr>
                <w:rFonts w:ascii="仿宋" w:eastAsia="仿宋" w:hAnsi="仿宋" w:cs="华文仿宋" w:hint="eastAsia"/>
                <w:kern w:val="0"/>
                <w:sz w:val="20"/>
                <w:szCs w:val="20"/>
              </w:rPr>
              <w:t>①</w:t>
            </w:r>
            <w:r>
              <w:rPr>
                <w:rFonts w:ascii="仿宋" w:eastAsia="仿宋" w:hAnsi="仿宋" w:cs="华文仿宋"/>
                <w:kern w:val="0"/>
                <w:sz w:val="20"/>
                <w:szCs w:val="20"/>
              </w:rPr>
              <w:t>J</w:t>
            </w:r>
            <w:r>
              <w:rPr>
                <w:rFonts w:ascii="仿宋" w:eastAsia="仿宋" w:hAnsi="仿宋" w:cs="华文仿宋" w:hint="eastAsia"/>
                <w:kern w:val="0"/>
                <w:sz w:val="20"/>
                <w:szCs w:val="20"/>
              </w:rPr>
              <w:t>ava程序设计</w:t>
            </w:r>
          </w:p>
        </w:tc>
        <w:tc>
          <w:tcPr>
            <w:tcW w:w="1538" w:type="dxa"/>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4</w:t>
            </w:r>
          </w:p>
        </w:tc>
      </w:tr>
      <w:tr w:rsidR="009311C9">
        <w:trPr>
          <w:trHeight w:val="20"/>
          <w:jc w:val="center"/>
        </w:trPr>
        <w:tc>
          <w:tcPr>
            <w:tcW w:w="45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322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70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2965" w:type="dxa"/>
            <w:vAlign w:val="center"/>
          </w:tcPr>
          <w:p w:rsidR="009311C9" w:rsidRDefault="00E924C0">
            <w:pPr>
              <w:adjustRightInd w:val="0"/>
              <w:snapToGrid w:val="0"/>
              <w:rPr>
                <w:rFonts w:ascii="仿宋" w:eastAsia="仿宋" w:hAnsi="仿宋" w:cs="华文仿宋"/>
                <w:kern w:val="0"/>
                <w:sz w:val="20"/>
                <w:szCs w:val="20"/>
              </w:rPr>
            </w:pPr>
            <w:r>
              <w:rPr>
                <w:rFonts w:ascii="仿宋" w:eastAsia="仿宋" w:hAnsi="仿宋" w:cs="华文仿宋" w:hint="eastAsia"/>
                <w:kern w:val="0"/>
                <w:sz w:val="20"/>
                <w:szCs w:val="20"/>
              </w:rPr>
              <w:t>②M</w:t>
            </w:r>
            <w:r>
              <w:rPr>
                <w:rFonts w:ascii="仿宋" w:eastAsia="仿宋" w:hAnsi="仿宋" w:cs="华文仿宋"/>
                <w:kern w:val="0"/>
                <w:sz w:val="20"/>
                <w:szCs w:val="20"/>
              </w:rPr>
              <w:t>ySQL</w:t>
            </w:r>
            <w:r>
              <w:rPr>
                <w:rFonts w:ascii="仿宋" w:eastAsia="仿宋" w:hAnsi="仿宋" w:cs="华文仿宋" w:hint="eastAsia"/>
                <w:kern w:val="0"/>
                <w:sz w:val="20"/>
                <w:szCs w:val="20"/>
              </w:rPr>
              <w:t>数据库</w:t>
            </w:r>
          </w:p>
        </w:tc>
        <w:tc>
          <w:tcPr>
            <w:tcW w:w="1538" w:type="dxa"/>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4</w:t>
            </w:r>
          </w:p>
        </w:tc>
      </w:tr>
      <w:tr w:rsidR="009311C9">
        <w:trPr>
          <w:trHeight w:val="20"/>
          <w:jc w:val="center"/>
        </w:trPr>
        <w:tc>
          <w:tcPr>
            <w:tcW w:w="45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322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70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2965" w:type="dxa"/>
            <w:vAlign w:val="center"/>
          </w:tcPr>
          <w:p w:rsidR="009311C9" w:rsidRDefault="00E924C0">
            <w:pPr>
              <w:adjustRightInd w:val="0"/>
              <w:snapToGrid w:val="0"/>
              <w:rPr>
                <w:rFonts w:ascii="仿宋" w:eastAsia="仿宋" w:hAnsi="仿宋" w:cs="华文仿宋"/>
                <w:kern w:val="0"/>
                <w:sz w:val="18"/>
                <w:szCs w:val="20"/>
              </w:rPr>
            </w:pPr>
            <w:r>
              <w:rPr>
                <w:rFonts w:ascii="仿宋" w:eastAsia="仿宋" w:hAnsi="仿宋" w:cs="华文仿宋" w:hint="eastAsia"/>
                <w:kern w:val="0"/>
                <w:sz w:val="20"/>
                <w:szCs w:val="20"/>
              </w:rPr>
              <w:t>③Java</w:t>
            </w:r>
            <w:r>
              <w:rPr>
                <w:rFonts w:ascii="仿宋" w:eastAsia="仿宋" w:hAnsi="仿宋" w:cs="华文仿宋"/>
                <w:kern w:val="0"/>
                <w:sz w:val="20"/>
                <w:szCs w:val="20"/>
              </w:rPr>
              <w:t>Web</w:t>
            </w:r>
            <w:r>
              <w:rPr>
                <w:rFonts w:ascii="仿宋" w:eastAsia="仿宋" w:hAnsi="仿宋" w:cs="华文仿宋" w:hint="eastAsia"/>
                <w:kern w:val="0"/>
                <w:sz w:val="20"/>
                <w:szCs w:val="20"/>
              </w:rPr>
              <w:t>应用开发</w:t>
            </w:r>
          </w:p>
        </w:tc>
        <w:tc>
          <w:tcPr>
            <w:tcW w:w="1538" w:type="dxa"/>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4</w:t>
            </w:r>
          </w:p>
        </w:tc>
      </w:tr>
      <w:tr w:rsidR="009311C9">
        <w:trPr>
          <w:trHeight w:val="20"/>
          <w:jc w:val="center"/>
        </w:trPr>
        <w:tc>
          <w:tcPr>
            <w:tcW w:w="456" w:type="dxa"/>
            <w:vMerge w:val="restart"/>
            <w:vAlign w:val="center"/>
          </w:tcPr>
          <w:p w:rsidR="009311C9" w:rsidRDefault="00E924C0">
            <w:pPr>
              <w:adjustRightInd w:val="0"/>
              <w:snapToGrid w:val="0"/>
              <w:jc w:val="center"/>
              <w:rPr>
                <w:rFonts w:ascii="仿宋" w:eastAsia="仿宋" w:hAnsi="仿宋" w:cs="仿宋_GB2312"/>
                <w:kern w:val="0"/>
                <w:sz w:val="22"/>
                <w:szCs w:val="22"/>
              </w:rPr>
            </w:pPr>
            <w:bookmarkStart w:id="87" w:name="_Toc22465"/>
            <w:bookmarkStart w:id="88" w:name="_Toc75375620"/>
            <w:r>
              <w:rPr>
                <w:rFonts w:ascii="仿宋" w:eastAsia="仿宋" w:hAnsi="仿宋" w:cs="仿宋_GB2312" w:hint="eastAsia"/>
                <w:kern w:val="0"/>
                <w:sz w:val="22"/>
                <w:szCs w:val="22"/>
              </w:rPr>
              <w:t>2</w:t>
            </w:r>
          </w:p>
        </w:tc>
        <w:tc>
          <w:tcPr>
            <w:tcW w:w="3226" w:type="dxa"/>
            <w:vMerge w:val="restart"/>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大数据平台运维</w:t>
            </w:r>
          </w:p>
        </w:tc>
        <w:tc>
          <w:tcPr>
            <w:tcW w:w="706" w:type="dxa"/>
            <w:vMerge w:val="restart"/>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中级</w:t>
            </w:r>
          </w:p>
        </w:tc>
        <w:tc>
          <w:tcPr>
            <w:tcW w:w="2965" w:type="dxa"/>
            <w:vAlign w:val="center"/>
          </w:tcPr>
          <w:p w:rsidR="009311C9" w:rsidRDefault="00E924C0">
            <w:pPr>
              <w:adjustRightInd w:val="0"/>
              <w:snapToGrid w:val="0"/>
              <w:rPr>
                <w:rFonts w:ascii="仿宋" w:eastAsia="仿宋" w:hAnsi="仿宋" w:cs="华文仿宋"/>
                <w:kern w:val="0"/>
                <w:sz w:val="20"/>
                <w:szCs w:val="20"/>
              </w:rPr>
            </w:pPr>
            <w:r>
              <w:rPr>
                <w:rFonts w:ascii="仿宋" w:eastAsia="仿宋" w:hAnsi="仿宋" w:cs="华文仿宋" w:hint="eastAsia"/>
                <w:kern w:val="0"/>
                <w:szCs w:val="21"/>
              </w:rPr>
              <w:t>①Linux操作系统</w:t>
            </w:r>
          </w:p>
        </w:tc>
        <w:tc>
          <w:tcPr>
            <w:tcW w:w="1538" w:type="dxa"/>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4</w:t>
            </w:r>
          </w:p>
        </w:tc>
      </w:tr>
      <w:tr w:rsidR="009311C9">
        <w:trPr>
          <w:trHeight w:val="20"/>
          <w:jc w:val="center"/>
        </w:trPr>
        <w:tc>
          <w:tcPr>
            <w:tcW w:w="45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322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70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2965" w:type="dxa"/>
            <w:vAlign w:val="center"/>
          </w:tcPr>
          <w:p w:rsidR="009311C9" w:rsidRDefault="00E924C0">
            <w:pPr>
              <w:adjustRightInd w:val="0"/>
              <w:snapToGrid w:val="0"/>
              <w:rPr>
                <w:rFonts w:ascii="仿宋" w:eastAsia="仿宋" w:hAnsi="仿宋" w:cs="华文仿宋"/>
                <w:kern w:val="0"/>
                <w:sz w:val="20"/>
                <w:szCs w:val="20"/>
              </w:rPr>
            </w:pPr>
            <w:r>
              <w:rPr>
                <w:rFonts w:ascii="仿宋" w:eastAsia="仿宋" w:hAnsi="仿宋" w:cs="华文仿宋" w:hint="eastAsia"/>
                <w:kern w:val="0"/>
                <w:szCs w:val="21"/>
              </w:rPr>
              <w:t>②MySQL数据库</w:t>
            </w:r>
          </w:p>
        </w:tc>
        <w:tc>
          <w:tcPr>
            <w:tcW w:w="1538" w:type="dxa"/>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4</w:t>
            </w:r>
          </w:p>
        </w:tc>
      </w:tr>
      <w:tr w:rsidR="009311C9">
        <w:trPr>
          <w:trHeight w:val="20"/>
          <w:jc w:val="center"/>
        </w:trPr>
        <w:tc>
          <w:tcPr>
            <w:tcW w:w="45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322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70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2965" w:type="dxa"/>
            <w:vAlign w:val="center"/>
          </w:tcPr>
          <w:p w:rsidR="009311C9" w:rsidRDefault="00E924C0">
            <w:pPr>
              <w:adjustRightInd w:val="0"/>
              <w:snapToGrid w:val="0"/>
              <w:rPr>
                <w:rFonts w:ascii="仿宋" w:eastAsia="仿宋" w:hAnsi="仿宋" w:cs="华文仿宋"/>
                <w:kern w:val="0"/>
                <w:sz w:val="20"/>
                <w:szCs w:val="20"/>
              </w:rPr>
            </w:pPr>
            <w:r>
              <w:rPr>
                <w:rFonts w:ascii="仿宋" w:eastAsia="仿宋" w:hAnsi="仿宋" w:cs="华文仿宋" w:hint="eastAsia"/>
                <w:kern w:val="0"/>
                <w:szCs w:val="21"/>
              </w:rPr>
              <w:t>③Hadoop大数据存储与运算</w:t>
            </w:r>
          </w:p>
        </w:tc>
        <w:tc>
          <w:tcPr>
            <w:tcW w:w="1538" w:type="dxa"/>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4</w:t>
            </w:r>
          </w:p>
        </w:tc>
      </w:tr>
      <w:tr w:rsidR="009311C9">
        <w:trPr>
          <w:trHeight w:val="20"/>
          <w:jc w:val="center"/>
        </w:trPr>
        <w:tc>
          <w:tcPr>
            <w:tcW w:w="45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322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70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2965" w:type="dxa"/>
            <w:vAlign w:val="center"/>
          </w:tcPr>
          <w:p w:rsidR="009311C9" w:rsidRDefault="00E924C0">
            <w:pPr>
              <w:adjustRightInd w:val="0"/>
              <w:snapToGrid w:val="0"/>
              <w:rPr>
                <w:rFonts w:ascii="仿宋" w:eastAsia="仿宋" w:hAnsi="仿宋" w:cs="华文仿宋"/>
                <w:kern w:val="0"/>
                <w:sz w:val="20"/>
                <w:szCs w:val="20"/>
              </w:rPr>
            </w:pPr>
            <w:r>
              <w:rPr>
                <w:rFonts w:ascii="仿宋" w:eastAsia="仿宋" w:hAnsi="仿宋" w:cs="华文仿宋" w:hint="eastAsia"/>
                <w:kern w:val="0"/>
                <w:szCs w:val="21"/>
              </w:rPr>
              <w:t>④Spark分布式计算框架</w:t>
            </w:r>
          </w:p>
        </w:tc>
        <w:tc>
          <w:tcPr>
            <w:tcW w:w="1538" w:type="dxa"/>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4</w:t>
            </w:r>
          </w:p>
        </w:tc>
      </w:tr>
      <w:tr w:rsidR="009311C9">
        <w:trPr>
          <w:trHeight w:val="20"/>
          <w:jc w:val="center"/>
        </w:trPr>
        <w:tc>
          <w:tcPr>
            <w:tcW w:w="45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322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70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2965" w:type="dxa"/>
            <w:vAlign w:val="center"/>
          </w:tcPr>
          <w:p w:rsidR="009311C9" w:rsidRDefault="00E924C0">
            <w:pPr>
              <w:adjustRightInd w:val="0"/>
              <w:snapToGrid w:val="0"/>
              <w:rPr>
                <w:rFonts w:ascii="仿宋" w:eastAsia="仿宋" w:hAnsi="仿宋" w:cs="华文仿宋"/>
                <w:kern w:val="0"/>
                <w:sz w:val="20"/>
                <w:szCs w:val="20"/>
              </w:rPr>
            </w:pPr>
            <w:r>
              <w:rPr>
                <w:rFonts w:ascii="仿宋" w:eastAsia="仿宋" w:hAnsi="仿宋" w:cs="华文仿宋" w:hint="eastAsia"/>
                <w:kern w:val="0"/>
                <w:szCs w:val="21"/>
              </w:rPr>
              <w:t>⑤Hive数据仓库</w:t>
            </w:r>
          </w:p>
        </w:tc>
        <w:tc>
          <w:tcPr>
            <w:tcW w:w="1538" w:type="dxa"/>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4</w:t>
            </w:r>
          </w:p>
        </w:tc>
      </w:tr>
      <w:tr w:rsidR="009311C9">
        <w:trPr>
          <w:trHeight w:val="20"/>
          <w:jc w:val="center"/>
        </w:trPr>
        <w:tc>
          <w:tcPr>
            <w:tcW w:w="45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322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706" w:type="dxa"/>
            <w:vMerge/>
            <w:vAlign w:val="center"/>
          </w:tcPr>
          <w:p w:rsidR="009311C9" w:rsidRDefault="009311C9">
            <w:pPr>
              <w:adjustRightInd w:val="0"/>
              <w:snapToGrid w:val="0"/>
              <w:jc w:val="center"/>
              <w:rPr>
                <w:rFonts w:ascii="仿宋" w:eastAsia="仿宋" w:hAnsi="仿宋" w:cs="仿宋_GB2312"/>
                <w:kern w:val="0"/>
                <w:sz w:val="22"/>
                <w:szCs w:val="22"/>
              </w:rPr>
            </w:pPr>
          </w:p>
        </w:tc>
        <w:tc>
          <w:tcPr>
            <w:tcW w:w="2965" w:type="dxa"/>
            <w:vAlign w:val="center"/>
          </w:tcPr>
          <w:p w:rsidR="009311C9" w:rsidRDefault="00E924C0">
            <w:pPr>
              <w:adjustRightInd w:val="0"/>
              <w:snapToGrid w:val="0"/>
              <w:rPr>
                <w:rFonts w:ascii="仿宋" w:eastAsia="仿宋" w:hAnsi="仿宋" w:cs="华文仿宋"/>
                <w:kern w:val="0"/>
                <w:sz w:val="20"/>
                <w:szCs w:val="20"/>
              </w:rPr>
            </w:pPr>
            <w:r>
              <w:rPr>
                <w:rFonts w:ascii="仿宋" w:eastAsia="仿宋" w:hAnsi="仿宋" w:cs="华文仿宋" w:hint="eastAsia"/>
                <w:kern w:val="0"/>
                <w:szCs w:val="21"/>
              </w:rPr>
              <w:t>⑥大数据可视化</w:t>
            </w:r>
          </w:p>
        </w:tc>
        <w:tc>
          <w:tcPr>
            <w:tcW w:w="1538" w:type="dxa"/>
            <w:vAlign w:val="center"/>
          </w:tcPr>
          <w:p w:rsidR="009311C9" w:rsidRDefault="00E924C0">
            <w:pPr>
              <w:adjustRightInd w:val="0"/>
              <w:snapToGrid w:val="0"/>
              <w:jc w:val="center"/>
              <w:rPr>
                <w:rFonts w:ascii="仿宋" w:eastAsia="仿宋" w:hAnsi="仿宋" w:cs="仿宋_GB2312"/>
                <w:kern w:val="0"/>
                <w:sz w:val="22"/>
                <w:szCs w:val="22"/>
              </w:rPr>
            </w:pPr>
            <w:r>
              <w:rPr>
                <w:rFonts w:ascii="仿宋" w:eastAsia="仿宋" w:hAnsi="仿宋" w:cs="仿宋_GB2312" w:hint="eastAsia"/>
                <w:kern w:val="0"/>
                <w:sz w:val="22"/>
                <w:szCs w:val="22"/>
              </w:rPr>
              <w:t>6</w:t>
            </w:r>
          </w:p>
        </w:tc>
      </w:tr>
    </w:tbl>
    <w:p w:rsidR="009311C9" w:rsidRDefault="00E924C0">
      <w:pPr>
        <w:pStyle w:val="1"/>
        <w:spacing w:before="0" w:after="0" w:line="240" w:lineRule="auto"/>
        <w:rPr>
          <w:rFonts w:ascii="黑体" w:eastAsia="黑体" w:hAnsi="黑体" w:cs="CTTJFE+ºÚÌå"/>
          <w:sz w:val="30"/>
        </w:rPr>
      </w:pPr>
      <w:r>
        <w:rPr>
          <w:rFonts w:ascii="黑体" w:eastAsia="黑体" w:hAnsi="黑体" w:cs="CTTJFE+ºÚÌå"/>
          <w:sz w:val="30"/>
        </w:rPr>
        <w:t>十</w:t>
      </w:r>
      <w:r>
        <w:rPr>
          <w:rFonts w:ascii="黑体" w:eastAsia="黑体" w:hAnsi="黑体" w:cs="CTTJFE+ºÚÌå" w:hint="eastAsia"/>
          <w:sz w:val="30"/>
        </w:rPr>
        <w:t>、</w:t>
      </w:r>
      <w:r>
        <w:rPr>
          <w:rFonts w:ascii="黑体" w:eastAsia="黑体" w:hAnsi="黑体" w:cs="CTTJFE+ºÚÌå"/>
          <w:sz w:val="30"/>
        </w:rPr>
        <w:t>毕业要求</w:t>
      </w:r>
      <w:bookmarkEnd w:id="87"/>
      <w:bookmarkEnd w:id="88"/>
    </w:p>
    <w:bookmarkEnd w:id="67"/>
    <w:p w:rsidR="009311C9" w:rsidRDefault="00E924C0">
      <w:pPr>
        <w:spacing w:line="400" w:lineRule="exact"/>
        <w:ind w:firstLine="480"/>
        <w:jc w:val="left"/>
        <w:rPr>
          <w:rFonts w:ascii="仿宋" w:eastAsia="仿宋" w:hAnsi="仿宋" w:cstheme="minorBidi"/>
          <w:sz w:val="24"/>
        </w:rPr>
      </w:pPr>
      <w:r>
        <w:rPr>
          <w:rFonts w:ascii="仿宋" w:eastAsia="仿宋" w:hAnsi="仿宋" w:cstheme="minorBidi" w:hint="eastAsia"/>
          <w:sz w:val="24"/>
        </w:rPr>
        <w:t>根据我院学籍管理办法，本专业毕业生的毕业条件为：</w:t>
      </w:r>
    </w:p>
    <w:p w:rsidR="009311C9" w:rsidRDefault="00E924C0">
      <w:pPr>
        <w:spacing w:line="400" w:lineRule="exact"/>
        <w:ind w:firstLine="480"/>
        <w:jc w:val="left"/>
        <w:rPr>
          <w:rFonts w:ascii="仿宋" w:eastAsia="仿宋" w:hAnsi="仿宋" w:cstheme="minorBidi"/>
          <w:sz w:val="24"/>
        </w:rPr>
      </w:pPr>
      <w:r>
        <w:rPr>
          <w:rFonts w:ascii="仿宋" w:eastAsia="仿宋" w:hAnsi="仿宋" w:cstheme="minorBidi" w:hint="eastAsia"/>
          <w:sz w:val="24"/>
        </w:rPr>
        <w:t>1.成绩合格，修满总学分145学分；</w:t>
      </w:r>
    </w:p>
    <w:p w:rsidR="009311C9" w:rsidRDefault="00E924C0">
      <w:pPr>
        <w:spacing w:line="400" w:lineRule="exact"/>
        <w:ind w:firstLine="480"/>
        <w:jc w:val="left"/>
        <w:rPr>
          <w:rFonts w:ascii="仿宋" w:eastAsia="仿宋" w:hAnsi="仿宋" w:cstheme="minorBidi"/>
          <w:sz w:val="24"/>
        </w:rPr>
      </w:pPr>
      <w:r>
        <w:rPr>
          <w:rFonts w:ascii="仿宋" w:eastAsia="仿宋" w:hAnsi="仿宋" w:cstheme="minorBidi" w:hint="eastAsia"/>
          <w:sz w:val="24"/>
        </w:rPr>
        <w:t>2.毕业设计成绩合格，无毕业设计（论文）作假等学术不端行为的；</w:t>
      </w:r>
    </w:p>
    <w:p w:rsidR="009311C9" w:rsidRDefault="00E924C0">
      <w:pPr>
        <w:spacing w:line="400" w:lineRule="exact"/>
        <w:ind w:firstLine="480"/>
        <w:jc w:val="left"/>
        <w:rPr>
          <w:rFonts w:ascii="仿宋" w:eastAsia="仿宋" w:hAnsi="仿宋" w:cstheme="minorBidi"/>
          <w:sz w:val="24"/>
        </w:rPr>
      </w:pPr>
      <w:r>
        <w:rPr>
          <w:rFonts w:ascii="仿宋" w:eastAsia="仿宋" w:hAnsi="仿宋" w:cstheme="minorBidi" w:hint="eastAsia"/>
          <w:sz w:val="24"/>
        </w:rPr>
        <w:t>3.岗位实习成绩合格；</w:t>
      </w:r>
    </w:p>
    <w:p w:rsidR="009311C9" w:rsidRDefault="00E924C0">
      <w:pPr>
        <w:spacing w:line="400" w:lineRule="exact"/>
        <w:ind w:firstLine="480"/>
        <w:jc w:val="left"/>
        <w:rPr>
          <w:rFonts w:ascii="仿宋" w:eastAsia="仿宋" w:hAnsi="仿宋" w:cstheme="minorBidi"/>
          <w:sz w:val="24"/>
        </w:rPr>
      </w:pPr>
      <w:r>
        <w:rPr>
          <w:rFonts w:ascii="仿宋" w:eastAsia="仿宋" w:hAnsi="仿宋" w:cstheme="minorBidi" w:hint="eastAsia"/>
          <w:sz w:val="24"/>
        </w:rPr>
        <w:t>4.学生毕业时原则上至少取得1个以上职业技能等级证书；</w:t>
      </w:r>
    </w:p>
    <w:p w:rsidR="009311C9" w:rsidRDefault="009311C9">
      <w:pPr>
        <w:spacing w:line="400" w:lineRule="exact"/>
        <w:ind w:firstLine="480"/>
        <w:jc w:val="left"/>
        <w:rPr>
          <w:rFonts w:ascii="仿宋" w:eastAsia="仿宋" w:hAnsi="仿宋" w:cstheme="minorBidi"/>
          <w:sz w:val="24"/>
        </w:rPr>
      </w:pPr>
    </w:p>
    <w:p w:rsidR="009311C9" w:rsidRDefault="009311C9">
      <w:pPr>
        <w:spacing w:line="400" w:lineRule="exact"/>
        <w:ind w:firstLine="480"/>
        <w:jc w:val="left"/>
        <w:rPr>
          <w:rFonts w:ascii="仿宋" w:eastAsia="仿宋" w:hAnsi="仿宋" w:cstheme="minorBidi"/>
          <w:sz w:val="24"/>
        </w:rPr>
      </w:pPr>
    </w:p>
    <w:p w:rsidR="009311C9" w:rsidRDefault="009311C9">
      <w:pPr>
        <w:spacing w:line="400" w:lineRule="exact"/>
        <w:ind w:firstLine="480"/>
        <w:jc w:val="left"/>
        <w:rPr>
          <w:rFonts w:ascii="仿宋" w:eastAsia="仿宋" w:hAnsi="仿宋" w:cstheme="minorBidi"/>
          <w:sz w:val="24"/>
        </w:rPr>
      </w:pPr>
    </w:p>
    <w:p w:rsidR="009311C9" w:rsidRDefault="009311C9">
      <w:pPr>
        <w:spacing w:line="400" w:lineRule="exact"/>
        <w:ind w:firstLine="480"/>
        <w:jc w:val="left"/>
        <w:rPr>
          <w:rFonts w:ascii="仿宋" w:eastAsia="仿宋" w:hAnsi="仿宋" w:cstheme="minorBidi"/>
          <w:sz w:val="24"/>
        </w:rPr>
      </w:pPr>
    </w:p>
    <w:p w:rsidR="009311C9" w:rsidRDefault="009311C9">
      <w:pPr>
        <w:spacing w:line="400" w:lineRule="exact"/>
        <w:ind w:firstLine="480"/>
        <w:jc w:val="left"/>
        <w:rPr>
          <w:rFonts w:ascii="仿宋" w:eastAsia="仿宋" w:hAnsi="仿宋" w:cstheme="minorBidi"/>
          <w:sz w:val="24"/>
        </w:rPr>
      </w:pPr>
    </w:p>
    <w:p w:rsidR="009311C9" w:rsidRDefault="009311C9">
      <w:pPr>
        <w:spacing w:line="400" w:lineRule="exact"/>
        <w:ind w:firstLine="480"/>
        <w:jc w:val="left"/>
        <w:rPr>
          <w:rFonts w:ascii="仿宋" w:eastAsia="仿宋" w:hAnsi="仿宋" w:cstheme="minorBidi"/>
          <w:sz w:val="24"/>
        </w:rPr>
      </w:pPr>
    </w:p>
    <w:p w:rsidR="009311C9" w:rsidRDefault="009311C9">
      <w:pPr>
        <w:spacing w:line="400" w:lineRule="exact"/>
        <w:ind w:firstLine="480"/>
        <w:jc w:val="left"/>
        <w:rPr>
          <w:rFonts w:ascii="仿宋" w:eastAsia="仿宋" w:hAnsi="仿宋" w:cstheme="minorBidi"/>
          <w:sz w:val="24"/>
        </w:rPr>
      </w:pPr>
    </w:p>
    <w:p w:rsidR="009311C9" w:rsidRDefault="009311C9">
      <w:pPr>
        <w:spacing w:line="400" w:lineRule="exact"/>
        <w:ind w:firstLine="480"/>
        <w:jc w:val="left"/>
        <w:rPr>
          <w:rFonts w:ascii="仿宋" w:eastAsia="仿宋" w:hAnsi="仿宋" w:cstheme="minorBidi"/>
          <w:sz w:val="24"/>
        </w:rPr>
      </w:pPr>
    </w:p>
    <w:p w:rsidR="009311C9" w:rsidRDefault="009311C9">
      <w:pPr>
        <w:spacing w:line="400" w:lineRule="exact"/>
        <w:ind w:firstLine="480"/>
        <w:jc w:val="left"/>
        <w:rPr>
          <w:rFonts w:ascii="仿宋" w:eastAsia="仿宋" w:hAnsi="仿宋" w:cstheme="minorBidi"/>
          <w:sz w:val="24"/>
        </w:rPr>
      </w:pPr>
    </w:p>
    <w:p w:rsidR="009311C9" w:rsidRDefault="009311C9">
      <w:pPr>
        <w:spacing w:line="400" w:lineRule="exact"/>
        <w:ind w:firstLine="480"/>
        <w:jc w:val="left"/>
        <w:rPr>
          <w:rFonts w:ascii="仿宋" w:eastAsia="仿宋" w:hAnsi="仿宋" w:cstheme="minorBidi"/>
          <w:sz w:val="24"/>
        </w:rPr>
      </w:pPr>
    </w:p>
    <w:p w:rsidR="009311C9" w:rsidRDefault="009311C9">
      <w:pPr>
        <w:spacing w:line="400" w:lineRule="exact"/>
        <w:ind w:firstLine="480"/>
        <w:jc w:val="left"/>
        <w:rPr>
          <w:rFonts w:ascii="仿宋" w:eastAsia="仿宋" w:hAnsi="仿宋" w:cstheme="minorBidi"/>
          <w:sz w:val="24"/>
        </w:rPr>
      </w:pPr>
    </w:p>
    <w:p w:rsidR="009311C9" w:rsidRDefault="009311C9">
      <w:pPr>
        <w:spacing w:line="400" w:lineRule="exact"/>
        <w:ind w:firstLine="480"/>
        <w:jc w:val="left"/>
        <w:rPr>
          <w:rFonts w:ascii="仿宋" w:eastAsia="仿宋" w:hAnsi="仿宋" w:cstheme="minorBidi"/>
          <w:sz w:val="24"/>
        </w:rPr>
      </w:pPr>
    </w:p>
    <w:p w:rsidR="009311C9" w:rsidRDefault="009311C9">
      <w:pPr>
        <w:spacing w:line="400" w:lineRule="exact"/>
        <w:ind w:firstLine="480"/>
        <w:jc w:val="left"/>
        <w:rPr>
          <w:rFonts w:ascii="仿宋" w:eastAsia="仿宋" w:hAnsi="仿宋" w:cstheme="minorBidi"/>
          <w:sz w:val="24"/>
        </w:rPr>
      </w:pPr>
    </w:p>
    <w:p w:rsidR="009311C9" w:rsidRDefault="00E924C0">
      <w:pPr>
        <w:spacing w:line="400" w:lineRule="exact"/>
        <w:ind w:firstLine="480"/>
        <w:jc w:val="left"/>
        <w:rPr>
          <w:rFonts w:ascii="仿宋" w:eastAsia="仿宋" w:hAnsi="仿宋" w:cstheme="minorBidi"/>
          <w:sz w:val="24"/>
        </w:rPr>
      </w:pPr>
      <w:r>
        <w:rPr>
          <w:noProof/>
        </w:rPr>
        <w:lastRenderedPageBreak/>
        <w:drawing>
          <wp:anchor distT="0" distB="0" distL="114300" distR="114300" simplePos="0" relativeHeight="251662336" behindDoc="0" locked="0" layoutInCell="1" allowOverlap="1">
            <wp:simplePos x="0" y="0"/>
            <wp:positionH relativeFrom="column">
              <wp:posOffset>-1138555</wp:posOffset>
            </wp:positionH>
            <wp:positionV relativeFrom="paragraph">
              <wp:posOffset>-835025</wp:posOffset>
            </wp:positionV>
            <wp:extent cx="7539990" cy="10754995"/>
            <wp:effectExtent l="0" t="0" r="3810" b="8255"/>
            <wp:wrapSquare wrapText="bothSides"/>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6"/>
                    <a:stretch>
                      <a:fillRect/>
                    </a:stretch>
                  </pic:blipFill>
                  <pic:spPr>
                    <a:xfrm>
                      <a:off x="0" y="0"/>
                      <a:ext cx="7539990" cy="10754995"/>
                    </a:xfrm>
                    <a:prstGeom prst="rect">
                      <a:avLst/>
                    </a:prstGeom>
                    <a:noFill/>
                    <a:ln>
                      <a:noFill/>
                    </a:ln>
                  </pic:spPr>
                </pic:pic>
              </a:graphicData>
            </a:graphic>
          </wp:anchor>
        </w:drawing>
      </w:r>
    </w:p>
    <w:p w:rsidR="009311C9" w:rsidRDefault="00E924C0">
      <w:pPr>
        <w:jc w:val="left"/>
        <w:rPr>
          <w:rFonts w:ascii="仿宋" w:eastAsia="仿宋" w:hAnsi="仿宋" w:cstheme="minorBidi"/>
          <w:sz w:val="24"/>
        </w:rPr>
      </w:pPr>
      <w:r>
        <w:rPr>
          <w:noProof/>
        </w:rPr>
        <w:lastRenderedPageBreak/>
        <w:drawing>
          <wp:anchor distT="0" distB="0" distL="114300" distR="114300" simplePos="0" relativeHeight="251663360" behindDoc="0" locked="0" layoutInCell="1" allowOverlap="1">
            <wp:simplePos x="0" y="0"/>
            <wp:positionH relativeFrom="column">
              <wp:posOffset>-1106805</wp:posOffset>
            </wp:positionH>
            <wp:positionV relativeFrom="paragraph">
              <wp:posOffset>-892175</wp:posOffset>
            </wp:positionV>
            <wp:extent cx="7543800" cy="10748645"/>
            <wp:effectExtent l="0" t="0" r="0" b="14605"/>
            <wp:wrapSquare wrapText="bothSides"/>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7"/>
                    <a:stretch>
                      <a:fillRect/>
                    </a:stretch>
                  </pic:blipFill>
                  <pic:spPr>
                    <a:xfrm>
                      <a:off x="0" y="0"/>
                      <a:ext cx="7543800" cy="10748645"/>
                    </a:xfrm>
                    <a:prstGeom prst="rect">
                      <a:avLst/>
                    </a:prstGeom>
                    <a:noFill/>
                    <a:ln>
                      <a:noFill/>
                    </a:ln>
                  </pic:spPr>
                </pic:pic>
              </a:graphicData>
            </a:graphic>
          </wp:anchor>
        </w:drawing>
      </w:r>
    </w:p>
    <w:p w:rsidR="009311C9" w:rsidRDefault="00E924C0">
      <w:pPr>
        <w:jc w:val="left"/>
        <w:rPr>
          <w:rFonts w:ascii="仿宋" w:eastAsia="仿宋" w:hAnsi="仿宋" w:cstheme="minorBidi"/>
          <w:sz w:val="24"/>
        </w:rPr>
      </w:pPr>
      <w:r>
        <w:rPr>
          <w:noProof/>
        </w:rPr>
        <w:lastRenderedPageBreak/>
        <w:drawing>
          <wp:anchor distT="0" distB="0" distL="114300" distR="114300" simplePos="0" relativeHeight="251664384" behindDoc="0" locked="0" layoutInCell="1" allowOverlap="1">
            <wp:simplePos x="0" y="0"/>
            <wp:positionH relativeFrom="column">
              <wp:posOffset>-1270000</wp:posOffset>
            </wp:positionH>
            <wp:positionV relativeFrom="paragraph">
              <wp:posOffset>-890270</wp:posOffset>
            </wp:positionV>
            <wp:extent cx="7787005" cy="10656570"/>
            <wp:effectExtent l="0" t="0" r="4445" b="11430"/>
            <wp:wrapSquare wrapText="bothSides"/>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8"/>
                    <a:stretch>
                      <a:fillRect/>
                    </a:stretch>
                  </pic:blipFill>
                  <pic:spPr>
                    <a:xfrm>
                      <a:off x="0" y="0"/>
                      <a:ext cx="7787005" cy="10656570"/>
                    </a:xfrm>
                    <a:prstGeom prst="rect">
                      <a:avLst/>
                    </a:prstGeom>
                    <a:noFill/>
                    <a:ln>
                      <a:noFill/>
                    </a:ln>
                  </pic:spPr>
                </pic:pic>
              </a:graphicData>
            </a:graphic>
          </wp:anchor>
        </w:drawing>
      </w:r>
    </w:p>
    <w:sectPr w:rsidR="009311C9">
      <w:headerReference w:type="default" r:id="rId19"/>
      <w:type w:val="continuous"/>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342B" w:rsidRDefault="00CB342B">
      <w:r>
        <w:separator/>
      </w:r>
    </w:p>
  </w:endnote>
  <w:endnote w:type="continuationSeparator" w:id="0">
    <w:p w:rsidR="00CB342B" w:rsidRDefault="00CB34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仿宋_GB2312">
    <w:altName w:val="仿宋"/>
    <w:charset w:val="86"/>
    <w:family w:val="modern"/>
    <w:pitch w:val="default"/>
    <w:sig w:usb0="00000001" w:usb1="080E0000" w:usb2="00000000" w:usb3="00000000" w:csb0="00040000" w:csb1="00000000"/>
  </w:font>
  <w:font w:name="Microsoft Sans Serif">
    <w:panose1 w:val="020B0604020202020204"/>
    <w:charset w:val="00"/>
    <w:family w:val="swiss"/>
    <w:pitch w:val="variable"/>
    <w:sig w:usb0="E5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Helvetica Neue">
    <w:altName w:val="Times New Roman"/>
    <w:charset w:val="00"/>
    <w:family w:val="roman"/>
    <w:pitch w:val="default"/>
  </w:font>
  <w:font w:name="楷体_GB2312">
    <w:altName w:val="楷体"/>
    <w:charset w:val="86"/>
    <w:family w:val="modern"/>
    <w:pitch w:val="default"/>
    <w:sig w:usb0="00000000" w:usb1="00000000" w:usb2="00000010" w:usb3="00000000" w:csb0="00040000" w:csb1="00000000"/>
  </w:font>
  <w:font w:name="华文仿宋">
    <w:panose1 w:val="02010600040101010101"/>
    <w:charset w:val="86"/>
    <w:family w:val="auto"/>
    <w:pitch w:val="variable"/>
    <w:sig w:usb0="00000287" w:usb1="080F0000" w:usb2="00000010" w:usb3="00000000" w:csb0="0004009F" w:csb1="00000000"/>
  </w:font>
  <w:font w:name="CTTJFE+ºÚÌå">
    <w:altName w:val="微软雅黑"/>
    <w:charset w:val="01"/>
    <w:family w:val="modern"/>
    <w:pitch w:val="default"/>
    <w:sig w:usb0="00000000" w:usb1="0000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11C9" w:rsidRDefault="009311C9">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11C9" w:rsidRDefault="009311C9">
    <w:pPr>
      <w:pStyle w:val="ab"/>
      <w:jc w:val="center"/>
    </w:pPr>
  </w:p>
  <w:p w:rsidR="009311C9" w:rsidRDefault="009311C9">
    <w:pPr>
      <w:pStyle w:val="ab"/>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11C9" w:rsidRDefault="00E924C0">
    <w:pPr>
      <w:pStyle w:val="ab"/>
      <w:jc w:val="center"/>
    </w:pPr>
    <w:r>
      <w:fldChar w:fldCharType="begin"/>
    </w:r>
    <w:r>
      <w:instrText>PAGE   \* MERGEFORMAT</w:instrText>
    </w:r>
    <w:r>
      <w:fldChar w:fldCharType="separate"/>
    </w:r>
    <w:r w:rsidR="0060044E" w:rsidRPr="0060044E">
      <w:rPr>
        <w:noProof/>
        <w:lang w:val="zh-CN"/>
      </w:rPr>
      <w:t>29</w:t>
    </w:r>
    <w:r>
      <w:fldChar w:fldCharType="end"/>
    </w:r>
  </w:p>
  <w:p w:rsidR="009311C9" w:rsidRDefault="009311C9">
    <w:pPr>
      <w:pStyle w:val="ab"/>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11C9" w:rsidRDefault="00E924C0">
    <w:pPr>
      <w:pStyle w:val="ab"/>
      <w:jc w:val="center"/>
    </w:pPr>
    <w:r>
      <w:rPr>
        <w:noProof/>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58420" cy="139700"/>
              <wp:effectExtent l="0" t="1270" r="635" b="1905"/>
              <wp:wrapNone/>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rsidR="009311C9" w:rsidRDefault="00E924C0">
                          <w:pPr>
                            <w:pStyle w:val="ab"/>
                          </w:pPr>
                          <w:r>
                            <w:fldChar w:fldCharType="begin"/>
                          </w:r>
                          <w:r>
                            <w:instrText xml:space="preserve"> PAGE  \* MERGEFORMAT </w:instrText>
                          </w:r>
                          <w:r>
                            <w:fldChar w:fldCharType="separate"/>
                          </w:r>
                          <w:r w:rsidR="0060044E">
                            <w:rPr>
                              <w:noProof/>
                            </w:rPr>
                            <w:t>42</w:t>
                          </w:r>
                          <w: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2" o:spid="_x0000_s1026" type="#_x0000_t202" style="position:absolute;left:0;text-align:left;margin-left:0;margin-top:0;width:4.6pt;height:11pt;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" filled="f" stroked="f">
              <v:textbox style="mso-fit-shape-to-text:t" inset="0,0,0,0">
                <w:txbxContent>
                  <w:p w:rsidR="009311C9" w:rsidRDefault="00E924C0">
                    <w:pPr>
                      <w:pStyle w:val="ab"/>
                    </w:pPr>
                    <w:r>
                      <w:fldChar w:fldCharType="begin"/>
                    </w:r>
                    <w:r>
                      <w:instrText xml:space="preserve"> PAGE  \* MERGEFORMAT </w:instrText>
                    </w:r>
                    <w:r>
                      <w:fldChar w:fldCharType="separate"/>
                    </w:r>
                    <w:r w:rsidR="0060044E">
                      <w:rPr>
                        <w:noProof/>
                      </w:rPr>
                      <w:t>42</w:t>
                    </w:r>
                    <w:r>
                      <w:fldChar w:fldCharType="end"/>
                    </w:r>
                  </w:p>
                </w:txbxContent>
              </v:textbox>
              <w10:wrap anchorx="margin"/>
            </v:shape>
          </w:pict>
        </mc:Fallback>
      </mc:AlternateContent>
    </w:r>
  </w:p>
  <w:p w:rsidR="009311C9" w:rsidRDefault="009311C9">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342B" w:rsidRDefault="00CB342B">
      <w:r>
        <w:separator/>
      </w:r>
    </w:p>
  </w:footnote>
  <w:footnote w:type="continuationSeparator" w:id="0">
    <w:p w:rsidR="00CB342B" w:rsidRDefault="00CB342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11C9" w:rsidRDefault="009311C9">
    <w:pPr>
      <w:pStyle w:val="ac"/>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11C9" w:rsidRDefault="009311C9">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D8C3D12"/>
    <w:multiLevelType w:val="singleLevel"/>
    <w:tmpl w:val="8D8C3D12"/>
    <w:lvl w:ilvl="0">
      <w:start w:val="1"/>
      <w:numFmt w:val="decimal"/>
      <w:lvlText w:val="%1."/>
      <w:lvlJc w:val="left"/>
      <w:pPr>
        <w:tabs>
          <w:tab w:val="left" w:pos="312"/>
        </w:tabs>
      </w:pPr>
    </w:lvl>
  </w:abstractNum>
  <w:abstractNum w:abstractNumId="1">
    <w:nsid w:val="9576240F"/>
    <w:multiLevelType w:val="singleLevel"/>
    <w:tmpl w:val="9576240F"/>
    <w:lvl w:ilvl="0">
      <w:start w:val="1"/>
      <w:numFmt w:val="decimal"/>
      <w:suff w:val="nothing"/>
      <w:lvlText w:val="(%1)"/>
      <w:lvlJc w:val="left"/>
      <w:pPr>
        <w:ind w:left="425" w:hanging="425"/>
      </w:pPr>
      <w:rPr>
        <w:rFonts w:hint="default"/>
      </w:rPr>
    </w:lvl>
  </w:abstractNum>
  <w:abstractNum w:abstractNumId="2">
    <w:nsid w:val="9C8ED71D"/>
    <w:multiLevelType w:val="singleLevel"/>
    <w:tmpl w:val="9C8ED71D"/>
    <w:lvl w:ilvl="0">
      <w:start w:val="1"/>
      <w:numFmt w:val="decimal"/>
      <w:suff w:val="nothing"/>
      <w:lvlText w:val="（%1）"/>
      <w:lvlJc w:val="left"/>
    </w:lvl>
  </w:abstractNum>
  <w:abstractNum w:abstractNumId="3">
    <w:nsid w:val="A633AA56"/>
    <w:multiLevelType w:val="singleLevel"/>
    <w:tmpl w:val="A633AA56"/>
    <w:lvl w:ilvl="0">
      <w:start w:val="1"/>
      <w:numFmt w:val="decimal"/>
      <w:suff w:val="nothing"/>
      <w:lvlText w:val="(%1)"/>
      <w:lvlJc w:val="left"/>
      <w:pPr>
        <w:ind w:left="454" w:hanging="434"/>
      </w:pPr>
      <w:rPr>
        <w:rFonts w:hint="default"/>
      </w:rPr>
    </w:lvl>
  </w:abstractNum>
  <w:abstractNum w:abstractNumId="4">
    <w:nsid w:val="ADA923FC"/>
    <w:multiLevelType w:val="multilevel"/>
    <w:tmpl w:val="ADA923FC"/>
    <w:lvl w:ilvl="0">
      <w:start w:val="1"/>
      <w:numFmt w:val="decimal"/>
      <w:suff w:val="nothing"/>
      <w:lvlText w:val="%1、"/>
      <w:lvlJc w:val="left"/>
      <w:pPr>
        <w:ind w:left="840" w:hanging="36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nsid w:val="B8DDC8D1"/>
    <w:multiLevelType w:val="singleLevel"/>
    <w:tmpl w:val="B8DDC8D1"/>
    <w:lvl w:ilvl="0">
      <w:start w:val="2"/>
      <w:numFmt w:val="decimal"/>
      <w:lvlText w:val="%1."/>
      <w:lvlJc w:val="left"/>
      <w:pPr>
        <w:tabs>
          <w:tab w:val="left" w:pos="312"/>
        </w:tabs>
      </w:pPr>
    </w:lvl>
  </w:abstractNum>
  <w:abstractNum w:abstractNumId="6">
    <w:nsid w:val="C9DD447D"/>
    <w:multiLevelType w:val="singleLevel"/>
    <w:tmpl w:val="C9DD447D"/>
    <w:lvl w:ilvl="0">
      <w:start w:val="1"/>
      <w:numFmt w:val="decimal"/>
      <w:suff w:val="nothing"/>
      <w:lvlText w:val="(%1)"/>
      <w:lvlJc w:val="left"/>
      <w:pPr>
        <w:ind w:left="454" w:hanging="434"/>
      </w:pPr>
      <w:rPr>
        <w:rFonts w:hint="default"/>
      </w:rPr>
    </w:lvl>
  </w:abstractNum>
  <w:abstractNum w:abstractNumId="7">
    <w:nsid w:val="D48B5237"/>
    <w:multiLevelType w:val="singleLevel"/>
    <w:tmpl w:val="D48B5237"/>
    <w:lvl w:ilvl="0">
      <w:start w:val="3"/>
      <w:numFmt w:val="decimal"/>
      <w:suff w:val="nothing"/>
      <w:lvlText w:val="%1、"/>
      <w:lvlJc w:val="left"/>
    </w:lvl>
  </w:abstractNum>
  <w:abstractNum w:abstractNumId="8">
    <w:nsid w:val="E746ED7F"/>
    <w:multiLevelType w:val="singleLevel"/>
    <w:tmpl w:val="E746ED7F"/>
    <w:lvl w:ilvl="0">
      <w:start w:val="1"/>
      <w:numFmt w:val="decimal"/>
      <w:suff w:val="nothing"/>
      <w:lvlText w:val="(%1)"/>
      <w:lvlJc w:val="left"/>
      <w:pPr>
        <w:ind w:left="425" w:hanging="425"/>
      </w:pPr>
      <w:rPr>
        <w:rFonts w:hint="default"/>
      </w:rPr>
    </w:lvl>
  </w:abstractNum>
  <w:abstractNum w:abstractNumId="9">
    <w:nsid w:val="E74F21B7"/>
    <w:multiLevelType w:val="singleLevel"/>
    <w:tmpl w:val="E74F21B7"/>
    <w:lvl w:ilvl="0">
      <w:start w:val="1"/>
      <w:numFmt w:val="decimal"/>
      <w:lvlText w:val="%1."/>
      <w:lvlJc w:val="left"/>
      <w:pPr>
        <w:tabs>
          <w:tab w:val="left" w:pos="312"/>
        </w:tabs>
      </w:pPr>
    </w:lvl>
  </w:abstractNum>
  <w:abstractNum w:abstractNumId="10">
    <w:nsid w:val="275D14D0"/>
    <w:multiLevelType w:val="singleLevel"/>
    <w:tmpl w:val="275D14D0"/>
    <w:lvl w:ilvl="0">
      <w:start w:val="2"/>
      <w:numFmt w:val="decimal"/>
      <w:suff w:val="nothing"/>
      <w:lvlText w:val="%1）"/>
      <w:lvlJc w:val="left"/>
    </w:lvl>
  </w:abstractNum>
  <w:abstractNum w:abstractNumId="11">
    <w:nsid w:val="3629E402"/>
    <w:multiLevelType w:val="singleLevel"/>
    <w:tmpl w:val="3629E402"/>
    <w:lvl w:ilvl="0">
      <w:start w:val="1"/>
      <w:numFmt w:val="decimal"/>
      <w:lvlText w:val="%1."/>
      <w:lvlJc w:val="left"/>
      <w:pPr>
        <w:ind w:left="425" w:hanging="425"/>
      </w:pPr>
      <w:rPr>
        <w:rFonts w:hint="default"/>
      </w:rPr>
    </w:lvl>
  </w:abstractNum>
  <w:abstractNum w:abstractNumId="12">
    <w:nsid w:val="40AA457B"/>
    <w:multiLevelType w:val="singleLevel"/>
    <w:tmpl w:val="40AA457B"/>
    <w:lvl w:ilvl="0">
      <w:start w:val="1"/>
      <w:numFmt w:val="decimal"/>
      <w:suff w:val="nothing"/>
      <w:lvlText w:val="(%1)"/>
      <w:lvlJc w:val="left"/>
      <w:pPr>
        <w:ind w:left="425" w:hanging="425"/>
      </w:pPr>
      <w:rPr>
        <w:rFonts w:hint="default"/>
      </w:rPr>
    </w:lvl>
  </w:abstractNum>
  <w:abstractNum w:abstractNumId="13">
    <w:nsid w:val="4814806E"/>
    <w:multiLevelType w:val="singleLevel"/>
    <w:tmpl w:val="4814806E"/>
    <w:lvl w:ilvl="0">
      <w:start w:val="4"/>
      <w:numFmt w:val="decimal"/>
      <w:suff w:val="nothing"/>
      <w:lvlText w:val="（%1）"/>
      <w:lvlJc w:val="left"/>
    </w:lvl>
  </w:abstractNum>
  <w:abstractNum w:abstractNumId="14">
    <w:nsid w:val="4970C855"/>
    <w:multiLevelType w:val="singleLevel"/>
    <w:tmpl w:val="4970C855"/>
    <w:lvl w:ilvl="0">
      <w:start w:val="1"/>
      <w:numFmt w:val="decimal"/>
      <w:lvlText w:val="%1."/>
      <w:lvlJc w:val="left"/>
      <w:pPr>
        <w:tabs>
          <w:tab w:val="left" w:pos="312"/>
        </w:tabs>
      </w:pPr>
    </w:lvl>
  </w:abstractNum>
  <w:abstractNum w:abstractNumId="15">
    <w:nsid w:val="676AF907"/>
    <w:multiLevelType w:val="singleLevel"/>
    <w:tmpl w:val="676AF907"/>
    <w:lvl w:ilvl="0">
      <w:start w:val="1"/>
      <w:numFmt w:val="decimal"/>
      <w:suff w:val="space"/>
      <w:lvlText w:val="第%1章"/>
      <w:lvlJc w:val="left"/>
    </w:lvl>
  </w:abstractNum>
  <w:abstractNum w:abstractNumId="16">
    <w:nsid w:val="7B5DCB4B"/>
    <w:multiLevelType w:val="singleLevel"/>
    <w:tmpl w:val="7B5DCB4B"/>
    <w:lvl w:ilvl="0">
      <w:start w:val="1"/>
      <w:numFmt w:val="decimal"/>
      <w:suff w:val="nothing"/>
      <w:lvlText w:val="%1."/>
      <w:lvlJc w:val="left"/>
      <w:pPr>
        <w:ind w:left="0" w:firstLine="0"/>
      </w:pPr>
      <w:rPr>
        <w:rFonts w:hint="default"/>
      </w:rPr>
    </w:lvl>
  </w:abstractNum>
  <w:num w:numId="1">
    <w:abstractNumId w:val="3"/>
  </w:num>
  <w:num w:numId="2">
    <w:abstractNumId w:val="6"/>
  </w:num>
  <w:num w:numId="3">
    <w:abstractNumId w:val="13"/>
  </w:num>
  <w:num w:numId="4">
    <w:abstractNumId w:val="16"/>
  </w:num>
  <w:num w:numId="5">
    <w:abstractNumId w:val="5"/>
  </w:num>
  <w:num w:numId="6">
    <w:abstractNumId w:val="9"/>
  </w:num>
  <w:num w:numId="7">
    <w:abstractNumId w:val="14"/>
  </w:num>
  <w:num w:numId="8">
    <w:abstractNumId w:val="0"/>
  </w:num>
  <w:num w:numId="9">
    <w:abstractNumId w:val="4"/>
  </w:num>
  <w:num w:numId="10">
    <w:abstractNumId w:val="15"/>
  </w:num>
  <w:num w:numId="11">
    <w:abstractNumId w:val="10"/>
  </w:num>
  <w:num w:numId="12">
    <w:abstractNumId w:val="7"/>
  </w:num>
  <w:num w:numId="13">
    <w:abstractNumId w:val="2"/>
  </w:num>
  <w:num w:numId="14">
    <w:abstractNumId w:val="11"/>
  </w:num>
  <w:num w:numId="15">
    <w:abstractNumId w:val="12"/>
  </w:num>
  <w:num w:numId="16">
    <w:abstractNumId w:val="1"/>
  </w:num>
  <w:num w:numId="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bordersDoNotSurroundHeader/>
  <w:bordersDoNotSurroundFooter/>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VmNTBiZGYzZDUyNzI5OWIwYjA2N2YyYTRiZjk1YmMifQ=="/>
  </w:docVars>
  <w:rsids>
    <w:rsidRoot w:val="009F442D"/>
    <w:rsid w:val="00002ED2"/>
    <w:rsid w:val="000074FA"/>
    <w:rsid w:val="0002737B"/>
    <w:rsid w:val="0002773D"/>
    <w:rsid w:val="00030334"/>
    <w:rsid w:val="0003081A"/>
    <w:rsid w:val="00032D3B"/>
    <w:rsid w:val="00041C41"/>
    <w:rsid w:val="0004381C"/>
    <w:rsid w:val="00046056"/>
    <w:rsid w:val="00050B42"/>
    <w:rsid w:val="00052387"/>
    <w:rsid w:val="00053CF0"/>
    <w:rsid w:val="00053EA1"/>
    <w:rsid w:val="00055422"/>
    <w:rsid w:val="00055C67"/>
    <w:rsid w:val="000568D6"/>
    <w:rsid w:val="00057A33"/>
    <w:rsid w:val="00070897"/>
    <w:rsid w:val="0007652D"/>
    <w:rsid w:val="00077C3F"/>
    <w:rsid w:val="00081987"/>
    <w:rsid w:val="00082854"/>
    <w:rsid w:val="00083947"/>
    <w:rsid w:val="000864BB"/>
    <w:rsid w:val="000940D4"/>
    <w:rsid w:val="000958AA"/>
    <w:rsid w:val="00097BD6"/>
    <w:rsid w:val="000A3584"/>
    <w:rsid w:val="000A4D6B"/>
    <w:rsid w:val="000A56BE"/>
    <w:rsid w:val="000A7D9E"/>
    <w:rsid w:val="000B59A3"/>
    <w:rsid w:val="000B6654"/>
    <w:rsid w:val="000C0CCA"/>
    <w:rsid w:val="000D4106"/>
    <w:rsid w:val="000D4605"/>
    <w:rsid w:val="000D5EC3"/>
    <w:rsid w:val="000D6362"/>
    <w:rsid w:val="000D6FEE"/>
    <w:rsid w:val="000E2344"/>
    <w:rsid w:val="000E2BBA"/>
    <w:rsid w:val="000E5B9D"/>
    <w:rsid w:val="000F1275"/>
    <w:rsid w:val="000F17FC"/>
    <w:rsid w:val="000F20CB"/>
    <w:rsid w:val="000F2F3F"/>
    <w:rsid w:val="000F71C4"/>
    <w:rsid w:val="000F76B5"/>
    <w:rsid w:val="0010284A"/>
    <w:rsid w:val="001032B7"/>
    <w:rsid w:val="001032FF"/>
    <w:rsid w:val="00105190"/>
    <w:rsid w:val="001057CF"/>
    <w:rsid w:val="00111026"/>
    <w:rsid w:val="00111BD0"/>
    <w:rsid w:val="00113993"/>
    <w:rsid w:val="001161D9"/>
    <w:rsid w:val="001226E4"/>
    <w:rsid w:val="00122C28"/>
    <w:rsid w:val="00124C96"/>
    <w:rsid w:val="0013293C"/>
    <w:rsid w:val="00136FB8"/>
    <w:rsid w:val="00140F5A"/>
    <w:rsid w:val="00143A5A"/>
    <w:rsid w:val="001448EA"/>
    <w:rsid w:val="001453BD"/>
    <w:rsid w:val="00145A85"/>
    <w:rsid w:val="0015416A"/>
    <w:rsid w:val="00156699"/>
    <w:rsid w:val="00161C2F"/>
    <w:rsid w:val="00164AA5"/>
    <w:rsid w:val="00165008"/>
    <w:rsid w:val="00165204"/>
    <w:rsid w:val="00165579"/>
    <w:rsid w:val="0016557D"/>
    <w:rsid w:val="00170F59"/>
    <w:rsid w:val="00172FFC"/>
    <w:rsid w:val="001771D9"/>
    <w:rsid w:val="001778F9"/>
    <w:rsid w:val="00181C0A"/>
    <w:rsid w:val="00183B8D"/>
    <w:rsid w:val="00183C36"/>
    <w:rsid w:val="00184AFF"/>
    <w:rsid w:val="0018775E"/>
    <w:rsid w:val="00187B45"/>
    <w:rsid w:val="00192821"/>
    <w:rsid w:val="001949A3"/>
    <w:rsid w:val="001949F0"/>
    <w:rsid w:val="00196847"/>
    <w:rsid w:val="001A26A6"/>
    <w:rsid w:val="001A481E"/>
    <w:rsid w:val="001A5144"/>
    <w:rsid w:val="001A73F0"/>
    <w:rsid w:val="001B183D"/>
    <w:rsid w:val="001B27CB"/>
    <w:rsid w:val="001B3064"/>
    <w:rsid w:val="001B3407"/>
    <w:rsid w:val="001C07CE"/>
    <w:rsid w:val="001C131D"/>
    <w:rsid w:val="001C1642"/>
    <w:rsid w:val="001C3470"/>
    <w:rsid w:val="001C4245"/>
    <w:rsid w:val="001D43E6"/>
    <w:rsid w:val="001D4C34"/>
    <w:rsid w:val="001E258A"/>
    <w:rsid w:val="001E2BFB"/>
    <w:rsid w:val="001E3A0E"/>
    <w:rsid w:val="001E63D6"/>
    <w:rsid w:val="001F0653"/>
    <w:rsid w:val="001F13CB"/>
    <w:rsid w:val="001F3020"/>
    <w:rsid w:val="001F3A8F"/>
    <w:rsid w:val="001F6C8C"/>
    <w:rsid w:val="00201F42"/>
    <w:rsid w:val="00222DC9"/>
    <w:rsid w:val="00223270"/>
    <w:rsid w:val="00226D91"/>
    <w:rsid w:val="00230B4C"/>
    <w:rsid w:val="002327F5"/>
    <w:rsid w:val="002337FC"/>
    <w:rsid w:val="002346E8"/>
    <w:rsid w:val="00236184"/>
    <w:rsid w:val="002432B6"/>
    <w:rsid w:val="002455D4"/>
    <w:rsid w:val="002465B5"/>
    <w:rsid w:val="0024725E"/>
    <w:rsid w:val="0025416A"/>
    <w:rsid w:val="002548BE"/>
    <w:rsid w:val="00254F05"/>
    <w:rsid w:val="002558E1"/>
    <w:rsid w:val="002600FC"/>
    <w:rsid w:val="002612BF"/>
    <w:rsid w:val="002627E4"/>
    <w:rsid w:val="00262CFA"/>
    <w:rsid w:val="00264439"/>
    <w:rsid w:val="002644DD"/>
    <w:rsid w:val="0026453A"/>
    <w:rsid w:val="00264A37"/>
    <w:rsid w:val="0026554B"/>
    <w:rsid w:val="00271BF5"/>
    <w:rsid w:val="002835B3"/>
    <w:rsid w:val="002854EB"/>
    <w:rsid w:val="002900DE"/>
    <w:rsid w:val="002937AA"/>
    <w:rsid w:val="00294D8F"/>
    <w:rsid w:val="0029638F"/>
    <w:rsid w:val="00296E26"/>
    <w:rsid w:val="002A4585"/>
    <w:rsid w:val="002A4C5F"/>
    <w:rsid w:val="002A4E28"/>
    <w:rsid w:val="002A6DDE"/>
    <w:rsid w:val="002B210B"/>
    <w:rsid w:val="002B4ECC"/>
    <w:rsid w:val="002B62D5"/>
    <w:rsid w:val="002B743C"/>
    <w:rsid w:val="002C0F84"/>
    <w:rsid w:val="002C12DF"/>
    <w:rsid w:val="002C130D"/>
    <w:rsid w:val="002C4850"/>
    <w:rsid w:val="002D49E5"/>
    <w:rsid w:val="002D6867"/>
    <w:rsid w:val="002E0759"/>
    <w:rsid w:val="002E463B"/>
    <w:rsid w:val="002E4E74"/>
    <w:rsid w:val="002E7D76"/>
    <w:rsid w:val="002F0494"/>
    <w:rsid w:val="002F4686"/>
    <w:rsid w:val="003016D4"/>
    <w:rsid w:val="0030183B"/>
    <w:rsid w:val="00302EF4"/>
    <w:rsid w:val="0030371F"/>
    <w:rsid w:val="003054F6"/>
    <w:rsid w:val="003056F2"/>
    <w:rsid w:val="00313C49"/>
    <w:rsid w:val="00313FFD"/>
    <w:rsid w:val="00315B48"/>
    <w:rsid w:val="00321040"/>
    <w:rsid w:val="00321737"/>
    <w:rsid w:val="003217FD"/>
    <w:rsid w:val="00325307"/>
    <w:rsid w:val="0032620D"/>
    <w:rsid w:val="00330165"/>
    <w:rsid w:val="003341BE"/>
    <w:rsid w:val="0033507A"/>
    <w:rsid w:val="00336659"/>
    <w:rsid w:val="003404CF"/>
    <w:rsid w:val="003405C2"/>
    <w:rsid w:val="00342081"/>
    <w:rsid w:val="0034228B"/>
    <w:rsid w:val="00345751"/>
    <w:rsid w:val="00350FCC"/>
    <w:rsid w:val="003512E6"/>
    <w:rsid w:val="00351A66"/>
    <w:rsid w:val="00357FD4"/>
    <w:rsid w:val="003651DF"/>
    <w:rsid w:val="00367831"/>
    <w:rsid w:val="00367EC7"/>
    <w:rsid w:val="003747A2"/>
    <w:rsid w:val="00380989"/>
    <w:rsid w:val="00381E17"/>
    <w:rsid w:val="003829D6"/>
    <w:rsid w:val="00383C41"/>
    <w:rsid w:val="0039488A"/>
    <w:rsid w:val="00395FF0"/>
    <w:rsid w:val="00397D1A"/>
    <w:rsid w:val="003A078B"/>
    <w:rsid w:val="003A1554"/>
    <w:rsid w:val="003A6CFE"/>
    <w:rsid w:val="003A7210"/>
    <w:rsid w:val="003B33BF"/>
    <w:rsid w:val="003B426F"/>
    <w:rsid w:val="003B4DC3"/>
    <w:rsid w:val="003B6A3E"/>
    <w:rsid w:val="003B7F70"/>
    <w:rsid w:val="003C0EC1"/>
    <w:rsid w:val="003C6F28"/>
    <w:rsid w:val="003D1A1C"/>
    <w:rsid w:val="003E19A9"/>
    <w:rsid w:val="003E5096"/>
    <w:rsid w:val="003E607E"/>
    <w:rsid w:val="003E626B"/>
    <w:rsid w:val="003F0DCB"/>
    <w:rsid w:val="003F2794"/>
    <w:rsid w:val="003F48F8"/>
    <w:rsid w:val="004045D7"/>
    <w:rsid w:val="004168B9"/>
    <w:rsid w:val="00420429"/>
    <w:rsid w:val="00421A01"/>
    <w:rsid w:val="00427ACD"/>
    <w:rsid w:val="00434159"/>
    <w:rsid w:val="0043537E"/>
    <w:rsid w:val="00435A0B"/>
    <w:rsid w:val="00437721"/>
    <w:rsid w:val="004432D7"/>
    <w:rsid w:val="00447562"/>
    <w:rsid w:val="00452FF8"/>
    <w:rsid w:val="00457DCD"/>
    <w:rsid w:val="00462F35"/>
    <w:rsid w:val="00465514"/>
    <w:rsid w:val="0046690B"/>
    <w:rsid w:val="00475B43"/>
    <w:rsid w:val="00476119"/>
    <w:rsid w:val="00477C75"/>
    <w:rsid w:val="00480C13"/>
    <w:rsid w:val="00482FAD"/>
    <w:rsid w:val="004841C8"/>
    <w:rsid w:val="00493079"/>
    <w:rsid w:val="004A04E5"/>
    <w:rsid w:val="004A2F65"/>
    <w:rsid w:val="004A33F2"/>
    <w:rsid w:val="004A4B2E"/>
    <w:rsid w:val="004A6C2C"/>
    <w:rsid w:val="004B352D"/>
    <w:rsid w:val="004B5640"/>
    <w:rsid w:val="004B60A9"/>
    <w:rsid w:val="004B680D"/>
    <w:rsid w:val="004B68D5"/>
    <w:rsid w:val="004B7C52"/>
    <w:rsid w:val="004C0A76"/>
    <w:rsid w:val="004C7816"/>
    <w:rsid w:val="004C7939"/>
    <w:rsid w:val="004D052F"/>
    <w:rsid w:val="004D2304"/>
    <w:rsid w:val="004D2431"/>
    <w:rsid w:val="004D6D70"/>
    <w:rsid w:val="004E1E30"/>
    <w:rsid w:val="004E22E7"/>
    <w:rsid w:val="004E3308"/>
    <w:rsid w:val="004E377E"/>
    <w:rsid w:val="004E4436"/>
    <w:rsid w:val="004E6987"/>
    <w:rsid w:val="004E7ACE"/>
    <w:rsid w:val="004F2622"/>
    <w:rsid w:val="004F348D"/>
    <w:rsid w:val="004F474D"/>
    <w:rsid w:val="004F5866"/>
    <w:rsid w:val="004F7CC5"/>
    <w:rsid w:val="00501BDE"/>
    <w:rsid w:val="00503922"/>
    <w:rsid w:val="00520ACB"/>
    <w:rsid w:val="005278B8"/>
    <w:rsid w:val="00530B45"/>
    <w:rsid w:val="00532985"/>
    <w:rsid w:val="00541103"/>
    <w:rsid w:val="00541876"/>
    <w:rsid w:val="005430A2"/>
    <w:rsid w:val="00543A7D"/>
    <w:rsid w:val="00546642"/>
    <w:rsid w:val="00550101"/>
    <w:rsid w:val="005526C7"/>
    <w:rsid w:val="00554D06"/>
    <w:rsid w:val="00561751"/>
    <w:rsid w:val="00561F9A"/>
    <w:rsid w:val="0056240F"/>
    <w:rsid w:val="0056603C"/>
    <w:rsid w:val="00567DD9"/>
    <w:rsid w:val="0057086D"/>
    <w:rsid w:val="00572557"/>
    <w:rsid w:val="0057352B"/>
    <w:rsid w:val="00576A9A"/>
    <w:rsid w:val="0057700A"/>
    <w:rsid w:val="005776B4"/>
    <w:rsid w:val="005A0C7B"/>
    <w:rsid w:val="005A0EAE"/>
    <w:rsid w:val="005B1ACC"/>
    <w:rsid w:val="005B2E31"/>
    <w:rsid w:val="005B6A23"/>
    <w:rsid w:val="005B6EEE"/>
    <w:rsid w:val="005C4C52"/>
    <w:rsid w:val="005C4DE0"/>
    <w:rsid w:val="005C753C"/>
    <w:rsid w:val="005D14C0"/>
    <w:rsid w:val="005D21FB"/>
    <w:rsid w:val="005D4856"/>
    <w:rsid w:val="005D5C58"/>
    <w:rsid w:val="005D5FAB"/>
    <w:rsid w:val="005E234C"/>
    <w:rsid w:val="005E5DE7"/>
    <w:rsid w:val="005F0DB1"/>
    <w:rsid w:val="005F1CF8"/>
    <w:rsid w:val="005F1FC4"/>
    <w:rsid w:val="005F2C7C"/>
    <w:rsid w:val="005F31D4"/>
    <w:rsid w:val="005F67AD"/>
    <w:rsid w:val="005F70E5"/>
    <w:rsid w:val="0060044E"/>
    <w:rsid w:val="00602693"/>
    <w:rsid w:val="0060515C"/>
    <w:rsid w:val="00605CE1"/>
    <w:rsid w:val="00606A49"/>
    <w:rsid w:val="00607086"/>
    <w:rsid w:val="00613514"/>
    <w:rsid w:val="00617EB3"/>
    <w:rsid w:val="006205DD"/>
    <w:rsid w:val="00620B45"/>
    <w:rsid w:val="00623631"/>
    <w:rsid w:val="00624445"/>
    <w:rsid w:val="00627812"/>
    <w:rsid w:val="00633398"/>
    <w:rsid w:val="006344C4"/>
    <w:rsid w:val="006351C9"/>
    <w:rsid w:val="0063729B"/>
    <w:rsid w:val="00640049"/>
    <w:rsid w:val="00647A8F"/>
    <w:rsid w:val="00647D29"/>
    <w:rsid w:val="00650DB6"/>
    <w:rsid w:val="0065544D"/>
    <w:rsid w:val="00655523"/>
    <w:rsid w:val="00656A90"/>
    <w:rsid w:val="00657A95"/>
    <w:rsid w:val="00664451"/>
    <w:rsid w:val="006728EE"/>
    <w:rsid w:val="00686E65"/>
    <w:rsid w:val="0069466C"/>
    <w:rsid w:val="006978A6"/>
    <w:rsid w:val="00697B68"/>
    <w:rsid w:val="00697DFE"/>
    <w:rsid w:val="006A3A27"/>
    <w:rsid w:val="006A4296"/>
    <w:rsid w:val="006A6657"/>
    <w:rsid w:val="006A67E8"/>
    <w:rsid w:val="006B1338"/>
    <w:rsid w:val="006B26D8"/>
    <w:rsid w:val="006B3B5C"/>
    <w:rsid w:val="006B54CE"/>
    <w:rsid w:val="006B564C"/>
    <w:rsid w:val="006B5658"/>
    <w:rsid w:val="006C4182"/>
    <w:rsid w:val="006C6B1B"/>
    <w:rsid w:val="006D1436"/>
    <w:rsid w:val="006D3D14"/>
    <w:rsid w:val="006D3EA8"/>
    <w:rsid w:val="006E08B6"/>
    <w:rsid w:val="006E2CE4"/>
    <w:rsid w:val="006E3B5B"/>
    <w:rsid w:val="006E5FD5"/>
    <w:rsid w:val="006F080C"/>
    <w:rsid w:val="006F0A00"/>
    <w:rsid w:val="006F147B"/>
    <w:rsid w:val="006F1B0C"/>
    <w:rsid w:val="006F7A00"/>
    <w:rsid w:val="00700AD7"/>
    <w:rsid w:val="007039F7"/>
    <w:rsid w:val="00712105"/>
    <w:rsid w:val="007142F0"/>
    <w:rsid w:val="00715617"/>
    <w:rsid w:val="00715C45"/>
    <w:rsid w:val="007208F9"/>
    <w:rsid w:val="00723F3A"/>
    <w:rsid w:val="0072506D"/>
    <w:rsid w:val="00727EB7"/>
    <w:rsid w:val="0073275D"/>
    <w:rsid w:val="007331F3"/>
    <w:rsid w:val="007361FD"/>
    <w:rsid w:val="00736BCB"/>
    <w:rsid w:val="00740985"/>
    <w:rsid w:val="0074311C"/>
    <w:rsid w:val="00743405"/>
    <w:rsid w:val="00752B28"/>
    <w:rsid w:val="00753E58"/>
    <w:rsid w:val="0076256E"/>
    <w:rsid w:val="007652B6"/>
    <w:rsid w:val="0077697A"/>
    <w:rsid w:val="00780CB5"/>
    <w:rsid w:val="0078323D"/>
    <w:rsid w:val="0078540F"/>
    <w:rsid w:val="00790FB6"/>
    <w:rsid w:val="00791961"/>
    <w:rsid w:val="00792BE6"/>
    <w:rsid w:val="00793B35"/>
    <w:rsid w:val="00794B83"/>
    <w:rsid w:val="00796305"/>
    <w:rsid w:val="007979E9"/>
    <w:rsid w:val="007A0015"/>
    <w:rsid w:val="007A0A9E"/>
    <w:rsid w:val="007A6176"/>
    <w:rsid w:val="007B1A09"/>
    <w:rsid w:val="007B1AFE"/>
    <w:rsid w:val="007C7A1D"/>
    <w:rsid w:val="007D4E60"/>
    <w:rsid w:val="007D615C"/>
    <w:rsid w:val="007D788F"/>
    <w:rsid w:val="007E10A6"/>
    <w:rsid w:val="007E2DEE"/>
    <w:rsid w:val="007E33EA"/>
    <w:rsid w:val="007E40F6"/>
    <w:rsid w:val="007E584C"/>
    <w:rsid w:val="007E6B68"/>
    <w:rsid w:val="007F27EF"/>
    <w:rsid w:val="007F6C6F"/>
    <w:rsid w:val="00806AAA"/>
    <w:rsid w:val="0081524B"/>
    <w:rsid w:val="008154D8"/>
    <w:rsid w:val="00817181"/>
    <w:rsid w:val="00823047"/>
    <w:rsid w:val="00823853"/>
    <w:rsid w:val="0082565F"/>
    <w:rsid w:val="00825CCC"/>
    <w:rsid w:val="00830ACD"/>
    <w:rsid w:val="00833E48"/>
    <w:rsid w:val="0084353F"/>
    <w:rsid w:val="00843B73"/>
    <w:rsid w:val="0084773F"/>
    <w:rsid w:val="00847FAC"/>
    <w:rsid w:val="0085040B"/>
    <w:rsid w:val="008527B6"/>
    <w:rsid w:val="00855A15"/>
    <w:rsid w:val="00860352"/>
    <w:rsid w:val="0086341C"/>
    <w:rsid w:val="00865A5F"/>
    <w:rsid w:val="00871FFB"/>
    <w:rsid w:val="008720F6"/>
    <w:rsid w:val="00872D92"/>
    <w:rsid w:val="008732EB"/>
    <w:rsid w:val="00873A10"/>
    <w:rsid w:val="008740B1"/>
    <w:rsid w:val="00876BC8"/>
    <w:rsid w:val="008829A7"/>
    <w:rsid w:val="00882A7E"/>
    <w:rsid w:val="00883007"/>
    <w:rsid w:val="00885841"/>
    <w:rsid w:val="00887081"/>
    <w:rsid w:val="008949BC"/>
    <w:rsid w:val="00894CAC"/>
    <w:rsid w:val="008A18FE"/>
    <w:rsid w:val="008A4CEF"/>
    <w:rsid w:val="008B201E"/>
    <w:rsid w:val="008B2B9A"/>
    <w:rsid w:val="008B2F08"/>
    <w:rsid w:val="008B3AA5"/>
    <w:rsid w:val="008B6045"/>
    <w:rsid w:val="008C21C8"/>
    <w:rsid w:val="008C3118"/>
    <w:rsid w:val="008C39F9"/>
    <w:rsid w:val="008C3D4B"/>
    <w:rsid w:val="008C666D"/>
    <w:rsid w:val="008D493E"/>
    <w:rsid w:val="008E2169"/>
    <w:rsid w:val="008F4D6F"/>
    <w:rsid w:val="008F551E"/>
    <w:rsid w:val="008F596C"/>
    <w:rsid w:val="008F73D0"/>
    <w:rsid w:val="00902E48"/>
    <w:rsid w:val="00903701"/>
    <w:rsid w:val="00904060"/>
    <w:rsid w:val="00905E6D"/>
    <w:rsid w:val="0091090C"/>
    <w:rsid w:val="00911424"/>
    <w:rsid w:val="00911943"/>
    <w:rsid w:val="00911F18"/>
    <w:rsid w:val="0091308F"/>
    <w:rsid w:val="00913BAF"/>
    <w:rsid w:val="00922D9B"/>
    <w:rsid w:val="009236F9"/>
    <w:rsid w:val="0092413A"/>
    <w:rsid w:val="00926239"/>
    <w:rsid w:val="00926D67"/>
    <w:rsid w:val="00930198"/>
    <w:rsid w:val="009311C9"/>
    <w:rsid w:val="00931C2E"/>
    <w:rsid w:val="00931D25"/>
    <w:rsid w:val="0093630F"/>
    <w:rsid w:val="0094073B"/>
    <w:rsid w:val="0094073C"/>
    <w:rsid w:val="00941944"/>
    <w:rsid w:val="00941962"/>
    <w:rsid w:val="00945D03"/>
    <w:rsid w:val="00946D67"/>
    <w:rsid w:val="00950012"/>
    <w:rsid w:val="0096667A"/>
    <w:rsid w:val="00966848"/>
    <w:rsid w:val="00971CAB"/>
    <w:rsid w:val="00976FEE"/>
    <w:rsid w:val="0098156A"/>
    <w:rsid w:val="00983F1F"/>
    <w:rsid w:val="00984023"/>
    <w:rsid w:val="009864A5"/>
    <w:rsid w:val="00992268"/>
    <w:rsid w:val="00995D96"/>
    <w:rsid w:val="00996E0B"/>
    <w:rsid w:val="009970A5"/>
    <w:rsid w:val="009A00E8"/>
    <w:rsid w:val="009A225A"/>
    <w:rsid w:val="009A4E6B"/>
    <w:rsid w:val="009B0091"/>
    <w:rsid w:val="009B332F"/>
    <w:rsid w:val="009B5DAB"/>
    <w:rsid w:val="009B67E1"/>
    <w:rsid w:val="009C3C23"/>
    <w:rsid w:val="009C5FF4"/>
    <w:rsid w:val="009D0D5C"/>
    <w:rsid w:val="009D58E6"/>
    <w:rsid w:val="009D7C65"/>
    <w:rsid w:val="009E04F3"/>
    <w:rsid w:val="009E0D99"/>
    <w:rsid w:val="009E6103"/>
    <w:rsid w:val="009E654A"/>
    <w:rsid w:val="009E72DD"/>
    <w:rsid w:val="009F02E6"/>
    <w:rsid w:val="009F2B0F"/>
    <w:rsid w:val="009F442D"/>
    <w:rsid w:val="009F6B4C"/>
    <w:rsid w:val="009F7C8C"/>
    <w:rsid w:val="00A02870"/>
    <w:rsid w:val="00A029BA"/>
    <w:rsid w:val="00A03EB7"/>
    <w:rsid w:val="00A1032F"/>
    <w:rsid w:val="00A10479"/>
    <w:rsid w:val="00A104F7"/>
    <w:rsid w:val="00A10F5C"/>
    <w:rsid w:val="00A12E6D"/>
    <w:rsid w:val="00A16D6B"/>
    <w:rsid w:val="00A17627"/>
    <w:rsid w:val="00A20179"/>
    <w:rsid w:val="00A24AA7"/>
    <w:rsid w:val="00A2514F"/>
    <w:rsid w:val="00A30E09"/>
    <w:rsid w:val="00A35752"/>
    <w:rsid w:val="00A35B1E"/>
    <w:rsid w:val="00A44FD5"/>
    <w:rsid w:val="00A45686"/>
    <w:rsid w:val="00A45D32"/>
    <w:rsid w:val="00A54930"/>
    <w:rsid w:val="00A562AF"/>
    <w:rsid w:val="00A564BC"/>
    <w:rsid w:val="00A576F7"/>
    <w:rsid w:val="00A6141E"/>
    <w:rsid w:val="00A66968"/>
    <w:rsid w:val="00A71199"/>
    <w:rsid w:val="00A74B2D"/>
    <w:rsid w:val="00A75207"/>
    <w:rsid w:val="00A82140"/>
    <w:rsid w:val="00A84C01"/>
    <w:rsid w:val="00A91B3D"/>
    <w:rsid w:val="00A93819"/>
    <w:rsid w:val="00AA10EA"/>
    <w:rsid w:val="00AA46E3"/>
    <w:rsid w:val="00AA55DA"/>
    <w:rsid w:val="00AA7C5A"/>
    <w:rsid w:val="00AB09C7"/>
    <w:rsid w:val="00AB1866"/>
    <w:rsid w:val="00AB23A1"/>
    <w:rsid w:val="00AB3C27"/>
    <w:rsid w:val="00AB4A01"/>
    <w:rsid w:val="00AB4F72"/>
    <w:rsid w:val="00AC0515"/>
    <w:rsid w:val="00AC162E"/>
    <w:rsid w:val="00AC2F24"/>
    <w:rsid w:val="00AC4D20"/>
    <w:rsid w:val="00AD3B1D"/>
    <w:rsid w:val="00AD4A81"/>
    <w:rsid w:val="00AD518B"/>
    <w:rsid w:val="00AD57C4"/>
    <w:rsid w:val="00AD7338"/>
    <w:rsid w:val="00AE0538"/>
    <w:rsid w:val="00AE180D"/>
    <w:rsid w:val="00AE26CB"/>
    <w:rsid w:val="00AE28A3"/>
    <w:rsid w:val="00AE73B0"/>
    <w:rsid w:val="00AF0F21"/>
    <w:rsid w:val="00AF4F36"/>
    <w:rsid w:val="00AF724D"/>
    <w:rsid w:val="00B03396"/>
    <w:rsid w:val="00B07BCA"/>
    <w:rsid w:val="00B1017B"/>
    <w:rsid w:val="00B111C1"/>
    <w:rsid w:val="00B138D0"/>
    <w:rsid w:val="00B1737A"/>
    <w:rsid w:val="00B21D72"/>
    <w:rsid w:val="00B22D70"/>
    <w:rsid w:val="00B2426D"/>
    <w:rsid w:val="00B27DEF"/>
    <w:rsid w:val="00B31783"/>
    <w:rsid w:val="00B32A1F"/>
    <w:rsid w:val="00B32E0B"/>
    <w:rsid w:val="00B34264"/>
    <w:rsid w:val="00B343EF"/>
    <w:rsid w:val="00B36DD0"/>
    <w:rsid w:val="00B37984"/>
    <w:rsid w:val="00B42FB2"/>
    <w:rsid w:val="00B46695"/>
    <w:rsid w:val="00B46AA7"/>
    <w:rsid w:val="00B50D87"/>
    <w:rsid w:val="00B51AFB"/>
    <w:rsid w:val="00B51DB8"/>
    <w:rsid w:val="00B554E2"/>
    <w:rsid w:val="00B56409"/>
    <w:rsid w:val="00B612CB"/>
    <w:rsid w:val="00B61F72"/>
    <w:rsid w:val="00B62C77"/>
    <w:rsid w:val="00B7153C"/>
    <w:rsid w:val="00B72154"/>
    <w:rsid w:val="00B72FE4"/>
    <w:rsid w:val="00B80782"/>
    <w:rsid w:val="00B80AD2"/>
    <w:rsid w:val="00B81843"/>
    <w:rsid w:val="00B82700"/>
    <w:rsid w:val="00B8713A"/>
    <w:rsid w:val="00B879E2"/>
    <w:rsid w:val="00B902EF"/>
    <w:rsid w:val="00B9318E"/>
    <w:rsid w:val="00B93C68"/>
    <w:rsid w:val="00B94B83"/>
    <w:rsid w:val="00BA0507"/>
    <w:rsid w:val="00BA161C"/>
    <w:rsid w:val="00BA403E"/>
    <w:rsid w:val="00BA5C68"/>
    <w:rsid w:val="00BB1328"/>
    <w:rsid w:val="00BB1386"/>
    <w:rsid w:val="00BB430C"/>
    <w:rsid w:val="00BB7758"/>
    <w:rsid w:val="00BC054E"/>
    <w:rsid w:val="00BC4128"/>
    <w:rsid w:val="00BC43A9"/>
    <w:rsid w:val="00BC4B20"/>
    <w:rsid w:val="00BC75F2"/>
    <w:rsid w:val="00BD2BB8"/>
    <w:rsid w:val="00BD61B6"/>
    <w:rsid w:val="00BE02EF"/>
    <w:rsid w:val="00BE70DF"/>
    <w:rsid w:val="00C03113"/>
    <w:rsid w:val="00C07459"/>
    <w:rsid w:val="00C102AC"/>
    <w:rsid w:val="00C1125C"/>
    <w:rsid w:val="00C17B0C"/>
    <w:rsid w:val="00C242B7"/>
    <w:rsid w:val="00C2709A"/>
    <w:rsid w:val="00C30C07"/>
    <w:rsid w:val="00C31299"/>
    <w:rsid w:val="00C418DB"/>
    <w:rsid w:val="00C41DBC"/>
    <w:rsid w:val="00C447A0"/>
    <w:rsid w:val="00C45024"/>
    <w:rsid w:val="00C45801"/>
    <w:rsid w:val="00C471C8"/>
    <w:rsid w:val="00C53319"/>
    <w:rsid w:val="00C54E52"/>
    <w:rsid w:val="00C5523A"/>
    <w:rsid w:val="00C55B7F"/>
    <w:rsid w:val="00C61489"/>
    <w:rsid w:val="00C711BD"/>
    <w:rsid w:val="00C74DC9"/>
    <w:rsid w:val="00C74F0A"/>
    <w:rsid w:val="00C815BC"/>
    <w:rsid w:val="00C84A5D"/>
    <w:rsid w:val="00C90BF1"/>
    <w:rsid w:val="00CA4815"/>
    <w:rsid w:val="00CA6DF4"/>
    <w:rsid w:val="00CA77DF"/>
    <w:rsid w:val="00CB19D0"/>
    <w:rsid w:val="00CB2F29"/>
    <w:rsid w:val="00CB342B"/>
    <w:rsid w:val="00CB469B"/>
    <w:rsid w:val="00CB4962"/>
    <w:rsid w:val="00CC1FF9"/>
    <w:rsid w:val="00CC46D1"/>
    <w:rsid w:val="00CC67DA"/>
    <w:rsid w:val="00CC6A4E"/>
    <w:rsid w:val="00CC7ABD"/>
    <w:rsid w:val="00CD27E1"/>
    <w:rsid w:val="00CD3238"/>
    <w:rsid w:val="00CD4490"/>
    <w:rsid w:val="00CD5A4E"/>
    <w:rsid w:val="00CD79B8"/>
    <w:rsid w:val="00CE1FC6"/>
    <w:rsid w:val="00CE2106"/>
    <w:rsid w:val="00CE2CE0"/>
    <w:rsid w:val="00CE2F62"/>
    <w:rsid w:val="00CE6896"/>
    <w:rsid w:val="00CE7D5C"/>
    <w:rsid w:val="00CF0EA6"/>
    <w:rsid w:val="00CF6B46"/>
    <w:rsid w:val="00D00A0A"/>
    <w:rsid w:val="00D05FDA"/>
    <w:rsid w:val="00D06B83"/>
    <w:rsid w:val="00D0701C"/>
    <w:rsid w:val="00D10521"/>
    <w:rsid w:val="00D110C4"/>
    <w:rsid w:val="00D11244"/>
    <w:rsid w:val="00D126CE"/>
    <w:rsid w:val="00D150B5"/>
    <w:rsid w:val="00D26409"/>
    <w:rsid w:val="00D30F79"/>
    <w:rsid w:val="00D31EBF"/>
    <w:rsid w:val="00D32524"/>
    <w:rsid w:val="00D35FBE"/>
    <w:rsid w:val="00D42492"/>
    <w:rsid w:val="00D443FB"/>
    <w:rsid w:val="00D45C31"/>
    <w:rsid w:val="00D47BF8"/>
    <w:rsid w:val="00D5378E"/>
    <w:rsid w:val="00D55098"/>
    <w:rsid w:val="00D57668"/>
    <w:rsid w:val="00D671A6"/>
    <w:rsid w:val="00D677BD"/>
    <w:rsid w:val="00D70C1B"/>
    <w:rsid w:val="00D718FD"/>
    <w:rsid w:val="00D72257"/>
    <w:rsid w:val="00D73AF9"/>
    <w:rsid w:val="00D75D94"/>
    <w:rsid w:val="00D8130C"/>
    <w:rsid w:val="00D82CD6"/>
    <w:rsid w:val="00D8559B"/>
    <w:rsid w:val="00D907A1"/>
    <w:rsid w:val="00D96DF7"/>
    <w:rsid w:val="00DA37DB"/>
    <w:rsid w:val="00DB294E"/>
    <w:rsid w:val="00DB51F4"/>
    <w:rsid w:val="00DC09EB"/>
    <w:rsid w:val="00DC44F3"/>
    <w:rsid w:val="00DD1E71"/>
    <w:rsid w:val="00DD4347"/>
    <w:rsid w:val="00DD4522"/>
    <w:rsid w:val="00DD4D3D"/>
    <w:rsid w:val="00DD6389"/>
    <w:rsid w:val="00DE4A47"/>
    <w:rsid w:val="00DE5214"/>
    <w:rsid w:val="00DF07D1"/>
    <w:rsid w:val="00DF33FD"/>
    <w:rsid w:val="00DF3FD3"/>
    <w:rsid w:val="00DF40D5"/>
    <w:rsid w:val="00E05D9D"/>
    <w:rsid w:val="00E17C32"/>
    <w:rsid w:val="00E17D9E"/>
    <w:rsid w:val="00E22F1A"/>
    <w:rsid w:val="00E2394B"/>
    <w:rsid w:val="00E26C33"/>
    <w:rsid w:val="00E31577"/>
    <w:rsid w:val="00E332E1"/>
    <w:rsid w:val="00E371FE"/>
    <w:rsid w:val="00E37A4F"/>
    <w:rsid w:val="00E37DA9"/>
    <w:rsid w:val="00E40910"/>
    <w:rsid w:val="00E605FC"/>
    <w:rsid w:val="00E61F20"/>
    <w:rsid w:val="00E64D8E"/>
    <w:rsid w:val="00E7056A"/>
    <w:rsid w:val="00E72FA4"/>
    <w:rsid w:val="00E777F1"/>
    <w:rsid w:val="00E779C0"/>
    <w:rsid w:val="00E81DA5"/>
    <w:rsid w:val="00E90D8D"/>
    <w:rsid w:val="00E924C0"/>
    <w:rsid w:val="00E92AE1"/>
    <w:rsid w:val="00E93232"/>
    <w:rsid w:val="00E967C2"/>
    <w:rsid w:val="00E97EF9"/>
    <w:rsid w:val="00EA1009"/>
    <w:rsid w:val="00EA33A9"/>
    <w:rsid w:val="00EA4C94"/>
    <w:rsid w:val="00EB0327"/>
    <w:rsid w:val="00EB491C"/>
    <w:rsid w:val="00EB6D53"/>
    <w:rsid w:val="00EC2DAC"/>
    <w:rsid w:val="00EC2DB5"/>
    <w:rsid w:val="00EC5B59"/>
    <w:rsid w:val="00EC6900"/>
    <w:rsid w:val="00EC6EF2"/>
    <w:rsid w:val="00ED01C2"/>
    <w:rsid w:val="00ED4014"/>
    <w:rsid w:val="00ED49BB"/>
    <w:rsid w:val="00ED6F04"/>
    <w:rsid w:val="00EE0DFC"/>
    <w:rsid w:val="00EE13CD"/>
    <w:rsid w:val="00EE65D7"/>
    <w:rsid w:val="00EE7F0C"/>
    <w:rsid w:val="00EF707B"/>
    <w:rsid w:val="00EF7C97"/>
    <w:rsid w:val="00F0456D"/>
    <w:rsid w:val="00F07DF9"/>
    <w:rsid w:val="00F10A45"/>
    <w:rsid w:val="00F1417E"/>
    <w:rsid w:val="00F16244"/>
    <w:rsid w:val="00F170EC"/>
    <w:rsid w:val="00F24880"/>
    <w:rsid w:val="00F27068"/>
    <w:rsid w:val="00F30313"/>
    <w:rsid w:val="00F331CB"/>
    <w:rsid w:val="00F34908"/>
    <w:rsid w:val="00F34B98"/>
    <w:rsid w:val="00F4350E"/>
    <w:rsid w:val="00F44C48"/>
    <w:rsid w:val="00F47CF5"/>
    <w:rsid w:val="00F51369"/>
    <w:rsid w:val="00F54480"/>
    <w:rsid w:val="00F54CBE"/>
    <w:rsid w:val="00F5641D"/>
    <w:rsid w:val="00F6026B"/>
    <w:rsid w:val="00F61C54"/>
    <w:rsid w:val="00F64502"/>
    <w:rsid w:val="00F64E9E"/>
    <w:rsid w:val="00F661C2"/>
    <w:rsid w:val="00F70421"/>
    <w:rsid w:val="00F724CB"/>
    <w:rsid w:val="00F73E63"/>
    <w:rsid w:val="00F75DC3"/>
    <w:rsid w:val="00F81F02"/>
    <w:rsid w:val="00F825E4"/>
    <w:rsid w:val="00F84DF6"/>
    <w:rsid w:val="00F867FD"/>
    <w:rsid w:val="00F94A3B"/>
    <w:rsid w:val="00F95828"/>
    <w:rsid w:val="00FA189C"/>
    <w:rsid w:val="00FA263D"/>
    <w:rsid w:val="00FA6B16"/>
    <w:rsid w:val="00FA6D7B"/>
    <w:rsid w:val="00FB04BF"/>
    <w:rsid w:val="00FB0517"/>
    <w:rsid w:val="00FB140F"/>
    <w:rsid w:val="00FB3444"/>
    <w:rsid w:val="00FB423E"/>
    <w:rsid w:val="00FB7221"/>
    <w:rsid w:val="00FC003C"/>
    <w:rsid w:val="00FC5AFB"/>
    <w:rsid w:val="00FC62DF"/>
    <w:rsid w:val="00FD4D41"/>
    <w:rsid w:val="00FE41DF"/>
    <w:rsid w:val="00FF26B7"/>
    <w:rsid w:val="00FF3090"/>
    <w:rsid w:val="00FF3C4A"/>
    <w:rsid w:val="00FF6D62"/>
    <w:rsid w:val="01081C09"/>
    <w:rsid w:val="01301820"/>
    <w:rsid w:val="013E61E2"/>
    <w:rsid w:val="01591402"/>
    <w:rsid w:val="01613D57"/>
    <w:rsid w:val="01AA7D1B"/>
    <w:rsid w:val="01AE5EE7"/>
    <w:rsid w:val="01CD7566"/>
    <w:rsid w:val="022C6982"/>
    <w:rsid w:val="022C7B87"/>
    <w:rsid w:val="02F70D3E"/>
    <w:rsid w:val="035C5045"/>
    <w:rsid w:val="03600EDC"/>
    <w:rsid w:val="0365214C"/>
    <w:rsid w:val="0394014C"/>
    <w:rsid w:val="039B64CB"/>
    <w:rsid w:val="03BB7608"/>
    <w:rsid w:val="03CD783B"/>
    <w:rsid w:val="03F37758"/>
    <w:rsid w:val="041A0672"/>
    <w:rsid w:val="046E53A2"/>
    <w:rsid w:val="047A1DCF"/>
    <w:rsid w:val="04952304"/>
    <w:rsid w:val="04A06351"/>
    <w:rsid w:val="04DA6FB8"/>
    <w:rsid w:val="04E067B5"/>
    <w:rsid w:val="04E672BC"/>
    <w:rsid w:val="04ED26C4"/>
    <w:rsid w:val="04F73278"/>
    <w:rsid w:val="04FA4B16"/>
    <w:rsid w:val="04FC43EA"/>
    <w:rsid w:val="05327557"/>
    <w:rsid w:val="055727FC"/>
    <w:rsid w:val="057F6DC9"/>
    <w:rsid w:val="058663AA"/>
    <w:rsid w:val="058B67AB"/>
    <w:rsid w:val="059559C7"/>
    <w:rsid w:val="05B4605F"/>
    <w:rsid w:val="05D11963"/>
    <w:rsid w:val="05F8145B"/>
    <w:rsid w:val="062956B3"/>
    <w:rsid w:val="063125AB"/>
    <w:rsid w:val="065F7326"/>
    <w:rsid w:val="06712BB6"/>
    <w:rsid w:val="06852909"/>
    <w:rsid w:val="06A27213"/>
    <w:rsid w:val="06C02EF7"/>
    <w:rsid w:val="06F21F49"/>
    <w:rsid w:val="072B33CE"/>
    <w:rsid w:val="072E0AA7"/>
    <w:rsid w:val="073B2F1F"/>
    <w:rsid w:val="076745EA"/>
    <w:rsid w:val="0777560D"/>
    <w:rsid w:val="079923C4"/>
    <w:rsid w:val="07C1209A"/>
    <w:rsid w:val="080A078A"/>
    <w:rsid w:val="080A3F18"/>
    <w:rsid w:val="088352BB"/>
    <w:rsid w:val="088C6DAF"/>
    <w:rsid w:val="08AA7259"/>
    <w:rsid w:val="08B1198F"/>
    <w:rsid w:val="08C21477"/>
    <w:rsid w:val="0963712E"/>
    <w:rsid w:val="09756E61"/>
    <w:rsid w:val="09877634"/>
    <w:rsid w:val="09AF4121"/>
    <w:rsid w:val="09BC683E"/>
    <w:rsid w:val="09D77A57"/>
    <w:rsid w:val="0A434999"/>
    <w:rsid w:val="0A636CB9"/>
    <w:rsid w:val="0A7D7D7B"/>
    <w:rsid w:val="0A8868ED"/>
    <w:rsid w:val="0AB45767"/>
    <w:rsid w:val="0B445D62"/>
    <w:rsid w:val="0B4828FE"/>
    <w:rsid w:val="0B643977"/>
    <w:rsid w:val="0B6E0AE2"/>
    <w:rsid w:val="0B705B32"/>
    <w:rsid w:val="0B9F5C1F"/>
    <w:rsid w:val="0BA23811"/>
    <w:rsid w:val="0BAC424D"/>
    <w:rsid w:val="0BB377CC"/>
    <w:rsid w:val="0BD40DA4"/>
    <w:rsid w:val="0BE04A65"/>
    <w:rsid w:val="0BEF0777"/>
    <w:rsid w:val="0C02118B"/>
    <w:rsid w:val="0C0232D1"/>
    <w:rsid w:val="0C122745"/>
    <w:rsid w:val="0C165CF8"/>
    <w:rsid w:val="0C4E20CA"/>
    <w:rsid w:val="0C5C2327"/>
    <w:rsid w:val="0C6D3E1F"/>
    <w:rsid w:val="0C981CFA"/>
    <w:rsid w:val="0CAF2D78"/>
    <w:rsid w:val="0D2C6083"/>
    <w:rsid w:val="0DAD0977"/>
    <w:rsid w:val="0DB00B4A"/>
    <w:rsid w:val="0DFA16E3"/>
    <w:rsid w:val="0E1C5AFD"/>
    <w:rsid w:val="0E3E3CC5"/>
    <w:rsid w:val="0E686FFD"/>
    <w:rsid w:val="0E6A6E0D"/>
    <w:rsid w:val="0E907385"/>
    <w:rsid w:val="0F031998"/>
    <w:rsid w:val="0F3B1FB3"/>
    <w:rsid w:val="0F6B0FF3"/>
    <w:rsid w:val="0FC91CB4"/>
    <w:rsid w:val="10484987"/>
    <w:rsid w:val="104E5AFF"/>
    <w:rsid w:val="10571FBA"/>
    <w:rsid w:val="106B57DE"/>
    <w:rsid w:val="106C074C"/>
    <w:rsid w:val="106E1C0C"/>
    <w:rsid w:val="108A0FB8"/>
    <w:rsid w:val="10A51DDA"/>
    <w:rsid w:val="10B41CDF"/>
    <w:rsid w:val="10B77D5F"/>
    <w:rsid w:val="10D42A7F"/>
    <w:rsid w:val="10F309FE"/>
    <w:rsid w:val="112B4319"/>
    <w:rsid w:val="11603F53"/>
    <w:rsid w:val="11867E5D"/>
    <w:rsid w:val="11911BB5"/>
    <w:rsid w:val="11B86AA9"/>
    <w:rsid w:val="11CE78D8"/>
    <w:rsid w:val="11D101B7"/>
    <w:rsid w:val="11E7150C"/>
    <w:rsid w:val="11E84674"/>
    <w:rsid w:val="12130A96"/>
    <w:rsid w:val="123977BC"/>
    <w:rsid w:val="12617F82"/>
    <w:rsid w:val="12704669"/>
    <w:rsid w:val="128B7413"/>
    <w:rsid w:val="12CD2621"/>
    <w:rsid w:val="12D44BF8"/>
    <w:rsid w:val="130F5C30"/>
    <w:rsid w:val="135033D0"/>
    <w:rsid w:val="13631AD8"/>
    <w:rsid w:val="13954387"/>
    <w:rsid w:val="13AD5156"/>
    <w:rsid w:val="13C54541"/>
    <w:rsid w:val="13D31C1F"/>
    <w:rsid w:val="13E7095B"/>
    <w:rsid w:val="13F310AE"/>
    <w:rsid w:val="13FC2354"/>
    <w:rsid w:val="14121CFA"/>
    <w:rsid w:val="141A488D"/>
    <w:rsid w:val="14830B50"/>
    <w:rsid w:val="14C45128"/>
    <w:rsid w:val="14D25167"/>
    <w:rsid w:val="14FC79E5"/>
    <w:rsid w:val="15000458"/>
    <w:rsid w:val="1527507F"/>
    <w:rsid w:val="153328BD"/>
    <w:rsid w:val="156879A2"/>
    <w:rsid w:val="156D4E90"/>
    <w:rsid w:val="159863B1"/>
    <w:rsid w:val="15A378D9"/>
    <w:rsid w:val="15E06243"/>
    <w:rsid w:val="15EC2259"/>
    <w:rsid w:val="15F95B22"/>
    <w:rsid w:val="160E14D4"/>
    <w:rsid w:val="16247C45"/>
    <w:rsid w:val="16645060"/>
    <w:rsid w:val="167D1103"/>
    <w:rsid w:val="1686398C"/>
    <w:rsid w:val="16E01DBD"/>
    <w:rsid w:val="16E62092"/>
    <w:rsid w:val="16F47617"/>
    <w:rsid w:val="17726EEA"/>
    <w:rsid w:val="1788476D"/>
    <w:rsid w:val="17B254D6"/>
    <w:rsid w:val="17C31E94"/>
    <w:rsid w:val="17CA65CA"/>
    <w:rsid w:val="17D64F6F"/>
    <w:rsid w:val="17D905BB"/>
    <w:rsid w:val="185E27C2"/>
    <w:rsid w:val="186064DC"/>
    <w:rsid w:val="188859EA"/>
    <w:rsid w:val="18932E60"/>
    <w:rsid w:val="18AC23B2"/>
    <w:rsid w:val="18D927A3"/>
    <w:rsid w:val="18DF42F7"/>
    <w:rsid w:val="191F5F30"/>
    <w:rsid w:val="193006AE"/>
    <w:rsid w:val="19375EE1"/>
    <w:rsid w:val="195A6DE8"/>
    <w:rsid w:val="19662322"/>
    <w:rsid w:val="196E2781"/>
    <w:rsid w:val="19BC1F42"/>
    <w:rsid w:val="19BC314B"/>
    <w:rsid w:val="19BC4338"/>
    <w:rsid w:val="19CE321C"/>
    <w:rsid w:val="19EF056A"/>
    <w:rsid w:val="19F85670"/>
    <w:rsid w:val="1A1A10D2"/>
    <w:rsid w:val="1A295829"/>
    <w:rsid w:val="1A2C531A"/>
    <w:rsid w:val="1A2E1092"/>
    <w:rsid w:val="1A700BC8"/>
    <w:rsid w:val="1A7B5EA3"/>
    <w:rsid w:val="1A985E70"/>
    <w:rsid w:val="1A9E3253"/>
    <w:rsid w:val="1AAB4490"/>
    <w:rsid w:val="1AC5282E"/>
    <w:rsid w:val="1B043BA1"/>
    <w:rsid w:val="1B2E2AD0"/>
    <w:rsid w:val="1B2E3685"/>
    <w:rsid w:val="1B4E0DFA"/>
    <w:rsid w:val="1B70682A"/>
    <w:rsid w:val="1B84582A"/>
    <w:rsid w:val="1B9B1B6D"/>
    <w:rsid w:val="1BB11FF0"/>
    <w:rsid w:val="1C233DD9"/>
    <w:rsid w:val="1C2633D9"/>
    <w:rsid w:val="1C6E7E6B"/>
    <w:rsid w:val="1CDC6A16"/>
    <w:rsid w:val="1CE7376C"/>
    <w:rsid w:val="1D125B19"/>
    <w:rsid w:val="1D216C8C"/>
    <w:rsid w:val="1D247334"/>
    <w:rsid w:val="1D412E8A"/>
    <w:rsid w:val="1D6372A4"/>
    <w:rsid w:val="1D7169BB"/>
    <w:rsid w:val="1D8611E5"/>
    <w:rsid w:val="1DC15D79"/>
    <w:rsid w:val="1DDF0B31"/>
    <w:rsid w:val="1DE121DD"/>
    <w:rsid w:val="1DFF00AF"/>
    <w:rsid w:val="1E4569AA"/>
    <w:rsid w:val="1E546BED"/>
    <w:rsid w:val="1E883B95"/>
    <w:rsid w:val="1EB578C7"/>
    <w:rsid w:val="1EE11D73"/>
    <w:rsid w:val="1EF27AF2"/>
    <w:rsid w:val="1F0030AA"/>
    <w:rsid w:val="1F5275D0"/>
    <w:rsid w:val="1F5F1CED"/>
    <w:rsid w:val="1F9A0F77"/>
    <w:rsid w:val="1FC77337"/>
    <w:rsid w:val="20432B6F"/>
    <w:rsid w:val="20481F95"/>
    <w:rsid w:val="208606EF"/>
    <w:rsid w:val="208D63E6"/>
    <w:rsid w:val="20C95670"/>
    <w:rsid w:val="2113309D"/>
    <w:rsid w:val="213320B8"/>
    <w:rsid w:val="213A031C"/>
    <w:rsid w:val="213C3006"/>
    <w:rsid w:val="217A21C5"/>
    <w:rsid w:val="21997739"/>
    <w:rsid w:val="21FA58BD"/>
    <w:rsid w:val="22043303"/>
    <w:rsid w:val="226971BB"/>
    <w:rsid w:val="228E69C3"/>
    <w:rsid w:val="22CE51C0"/>
    <w:rsid w:val="22E23B9D"/>
    <w:rsid w:val="22F76A72"/>
    <w:rsid w:val="233F28CD"/>
    <w:rsid w:val="2350094A"/>
    <w:rsid w:val="23552B7D"/>
    <w:rsid w:val="2355492B"/>
    <w:rsid w:val="23556547"/>
    <w:rsid w:val="238C6112"/>
    <w:rsid w:val="23963804"/>
    <w:rsid w:val="23A81121"/>
    <w:rsid w:val="23AB3753"/>
    <w:rsid w:val="23AC740A"/>
    <w:rsid w:val="23AE6D9F"/>
    <w:rsid w:val="23C1340D"/>
    <w:rsid w:val="23D21FE8"/>
    <w:rsid w:val="24253506"/>
    <w:rsid w:val="24431BDE"/>
    <w:rsid w:val="244A2747"/>
    <w:rsid w:val="244F40DF"/>
    <w:rsid w:val="245707FE"/>
    <w:rsid w:val="248941F8"/>
    <w:rsid w:val="24AE34FB"/>
    <w:rsid w:val="24CA5ED0"/>
    <w:rsid w:val="24ED7B29"/>
    <w:rsid w:val="24EF4D1E"/>
    <w:rsid w:val="252F26B7"/>
    <w:rsid w:val="2535374E"/>
    <w:rsid w:val="253946AA"/>
    <w:rsid w:val="256736AA"/>
    <w:rsid w:val="25B4065F"/>
    <w:rsid w:val="25D4192E"/>
    <w:rsid w:val="25FC34C7"/>
    <w:rsid w:val="26321A4B"/>
    <w:rsid w:val="26994E93"/>
    <w:rsid w:val="26BC41CD"/>
    <w:rsid w:val="26E66850"/>
    <w:rsid w:val="271A7D80"/>
    <w:rsid w:val="2740232C"/>
    <w:rsid w:val="274E37DE"/>
    <w:rsid w:val="27583F9E"/>
    <w:rsid w:val="27AD1782"/>
    <w:rsid w:val="27CC2BDC"/>
    <w:rsid w:val="27CD22C5"/>
    <w:rsid w:val="27F4437C"/>
    <w:rsid w:val="28DD3F6B"/>
    <w:rsid w:val="29675BA0"/>
    <w:rsid w:val="29A50C45"/>
    <w:rsid w:val="29C820D5"/>
    <w:rsid w:val="2A2F47E5"/>
    <w:rsid w:val="2A830965"/>
    <w:rsid w:val="2AAA6513"/>
    <w:rsid w:val="2AAB5DE7"/>
    <w:rsid w:val="2AC11AAE"/>
    <w:rsid w:val="2ACD2201"/>
    <w:rsid w:val="2AD07052"/>
    <w:rsid w:val="2AE36C0B"/>
    <w:rsid w:val="2AEA7632"/>
    <w:rsid w:val="2B2A7653"/>
    <w:rsid w:val="2B2E2D8F"/>
    <w:rsid w:val="2B475678"/>
    <w:rsid w:val="2B862E0D"/>
    <w:rsid w:val="2B942D1F"/>
    <w:rsid w:val="2BB15EE2"/>
    <w:rsid w:val="2BDE23BD"/>
    <w:rsid w:val="2BF5452C"/>
    <w:rsid w:val="2BFA5278"/>
    <w:rsid w:val="2C010761"/>
    <w:rsid w:val="2C531B32"/>
    <w:rsid w:val="2C9902D1"/>
    <w:rsid w:val="2CB371D5"/>
    <w:rsid w:val="2CEA5762"/>
    <w:rsid w:val="2CF308DE"/>
    <w:rsid w:val="2D142D34"/>
    <w:rsid w:val="2D2B74CF"/>
    <w:rsid w:val="2D3227EF"/>
    <w:rsid w:val="2D6F2631"/>
    <w:rsid w:val="2DAD1E76"/>
    <w:rsid w:val="2DBC43F0"/>
    <w:rsid w:val="2DC55411"/>
    <w:rsid w:val="2DCC1A7E"/>
    <w:rsid w:val="2DDB6583"/>
    <w:rsid w:val="2E306423"/>
    <w:rsid w:val="2E5C3FC8"/>
    <w:rsid w:val="2E9F2106"/>
    <w:rsid w:val="2EB43506"/>
    <w:rsid w:val="2EC04ED1"/>
    <w:rsid w:val="2ED21F8D"/>
    <w:rsid w:val="2EE81411"/>
    <w:rsid w:val="2F006A0B"/>
    <w:rsid w:val="2F07196B"/>
    <w:rsid w:val="2F11498F"/>
    <w:rsid w:val="2F2443BA"/>
    <w:rsid w:val="2F6E21C1"/>
    <w:rsid w:val="2F947791"/>
    <w:rsid w:val="2FAB0A48"/>
    <w:rsid w:val="2FD162F0"/>
    <w:rsid w:val="2FE029D7"/>
    <w:rsid w:val="30281C88"/>
    <w:rsid w:val="302B7EE1"/>
    <w:rsid w:val="303513F8"/>
    <w:rsid w:val="30A84647"/>
    <w:rsid w:val="30AA08EF"/>
    <w:rsid w:val="30DA5678"/>
    <w:rsid w:val="310373FC"/>
    <w:rsid w:val="314D3EAD"/>
    <w:rsid w:val="31576CC8"/>
    <w:rsid w:val="31633B52"/>
    <w:rsid w:val="31B761B9"/>
    <w:rsid w:val="31BE0AF5"/>
    <w:rsid w:val="31EA18EB"/>
    <w:rsid w:val="320E67F7"/>
    <w:rsid w:val="3251196A"/>
    <w:rsid w:val="32892EB1"/>
    <w:rsid w:val="32904D4A"/>
    <w:rsid w:val="32A55811"/>
    <w:rsid w:val="32C71C2C"/>
    <w:rsid w:val="32CC40EF"/>
    <w:rsid w:val="32D428B1"/>
    <w:rsid w:val="32EB71C3"/>
    <w:rsid w:val="32EE0F67"/>
    <w:rsid w:val="32F7552F"/>
    <w:rsid w:val="331D33AE"/>
    <w:rsid w:val="332309C0"/>
    <w:rsid w:val="337F5A39"/>
    <w:rsid w:val="33843679"/>
    <w:rsid w:val="33AE5828"/>
    <w:rsid w:val="33BB57E2"/>
    <w:rsid w:val="34015F0C"/>
    <w:rsid w:val="34477D93"/>
    <w:rsid w:val="34AD2063"/>
    <w:rsid w:val="34D14B86"/>
    <w:rsid w:val="34D35E87"/>
    <w:rsid w:val="34F8216C"/>
    <w:rsid w:val="352E7D40"/>
    <w:rsid w:val="354E03E2"/>
    <w:rsid w:val="358C31E4"/>
    <w:rsid w:val="35E62D20"/>
    <w:rsid w:val="35EF54F1"/>
    <w:rsid w:val="360A70A3"/>
    <w:rsid w:val="361028D8"/>
    <w:rsid w:val="3620277F"/>
    <w:rsid w:val="366D2694"/>
    <w:rsid w:val="368D0EDC"/>
    <w:rsid w:val="36EF1705"/>
    <w:rsid w:val="37011C7E"/>
    <w:rsid w:val="370C40B1"/>
    <w:rsid w:val="37181281"/>
    <w:rsid w:val="37296998"/>
    <w:rsid w:val="373837CE"/>
    <w:rsid w:val="37654BB7"/>
    <w:rsid w:val="37865C12"/>
    <w:rsid w:val="378D6FA0"/>
    <w:rsid w:val="3790533C"/>
    <w:rsid w:val="379F77DE"/>
    <w:rsid w:val="37AB38CA"/>
    <w:rsid w:val="37B073B9"/>
    <w:rsid w:val="37C8447C"/>
    <w:rsid w:val="37D270A9"/>
    <w:rsid w:val="37E74B84"/>
    <w:rsid w:val="37F726EB"/>
    <w:rsid w:val="380D1E8F"/>
    <w:rsid w:val="380F3E59"/>
    <w:rsid w:val="38476234"/>
    <w:rsid w:val="387B47CC"/>
    <w:rsid w:val="38B819FD"/>
    <w:rsid w:val="38D841C6"/>
    <w:rsid w:val="38E76A7A"/>
    <w:rsid w:val="395777EC"/>
    <w:rsid w:val="39981C2C"/>
    <w:rsid w:val="39AB7BB1"/>
    <w:rsid w:val="39DA3FF3"/>
    <w:rsid w:val="39E3734B"/>
    <w:rsid w:val="3A133FD0"/>
    <w:rsid w:val="3A377697"/>
    <w:rsid w:val="3A457669"/>
    <w:rsid w:val="3A674EBE"/>
    <w:rsid w:val="3A891042"/>
    <w:rsid w:val="3A9C7D92"/>
    <w:rsid w:val="3AD936F8"/>
    <w:rsid w:val="3B284C72"/>
    <w:rsid w:val="3B5B7315"/>
    <w:rsid w:val="3B801C20"/>
    <w:rsid w:val="3C0E0F2F"/>
    <w:rsid w:val="3C406CD7"/>
    <w:rsid w:val="3C552351"/>
    <w:rsid w:val="3C866502"/>
    <w:rsid w:val="3CF655E7"/>
    <w:rsid w:val="3CFE26EE"/>
    <w:rsid w:val="3D3814CD"/>
    <w:rsid w:val="3D3B56F0"/>
    <w:rsid w:val="3D3E2AEA"/>
    <w:rsid w:val="3D6D517E"/>
    <w:rsid w:val="3D8A6929"/>
    <w:rsid w:val="3E0047CB"/>
    <w:rsid w:val="3E356A06"/>
    <w:rsid w:val="3E6622F9"/>
    <w:rsid w:val="3E6B790F"/>
    <w:rsid w:val="3EED2ADA"/>
    <w:rsid w:val="3F3D7BE4"/>
    <w:rsid w:val="3F644B5E"/>
    <w:rsid w:val="3F7A7E3B"/>
    <w:rsid w:val="3FAD415A"/>
    <w:rsid w:val="3FC624D0"/>
    <w:rsid w:val="3FCF6064"/>
    <w:rsid w:val="3FDC5A97"/>
    <w:rsid w:val="40055B41"/>
    <w:rsid w:val="400A428E"/>
    <w:rsid w:val="40156D36"/>
    <w:rsid w:val="40514BEA"/>
    <w:rsid w:val="40546EB9"/>
    <w:rsid w:val="40551444"/>
    <w:rsid w:val="407C22A8"/>
    <w:rsid w:val="40C673C6"/>
    <w:rsid w:val="40C91060"/>
    <w:rsid w:val="40D02A18"/>
    <w:rsid w:val="415B709A"/>
    <w:rsid w:val="41800EA1"/>
    <w:rsid w:val="41893587"/>
    <w:rsid w:val="420A5691"/>
    <w:rsid w:val="42101E4A"/>
    <w:rsid w:val="421D3AAA"/>
    <w:rsid w:val="424117E0"/>
    <w:rsid w:val="4253528A"/>
    <w:rsid w:val="425F3C2F"/>
    <w:rsid w:val="42B4723B"/>
    <w:rsid w:val="42C6222B"/>
    <w:rsid w:val="4319113D"/>
    <w:rsid w:val="431C742A"/>
    <w:rsid w:val="433724B6"/>
    <w:rsid w:val="43C55D14"/>
    <w:rsid w:val="43CE77E5"/>
    <w:rsid w:val="43E84B0D"/>
    <w:rsid w:val="43EA3432"/>
    <w:rsid w:val="43EF3AEA"/>
    <w:rsid w:val="43F53391"/>
    <w:rsid w:val="444736F7"/>
    <w:rsid w:val="445F2E9C"/>
    <w:rsid w:val="4472626E"/>
    <w:rsid w:val="447B63D2"/>
    <w:rsid w:val="44A309C5"/>
    <w:rsid w:val="44C33396"/>
    <w:rsid w:val="44C922A1"/>
    <w:rsid w:val="44FF53D3"/>
    <w:rsid w:val="451C5E07"/>
    <w:rsid w:val="4561219E"/>
    <w:rsid w:val="45801ED6"/>
    <w:rsid w:val="45881E84"/>
    <w:rsid w:val="45AB0F97"/>
    <w:rsid w:val="45D77616"/>
    <w:rsid w:val="45E16709"/>
    <w:rsid w:val="46326F64"/>
    <w:rsid w:val="463E5044"/>
    <w:rsid w:val="464B3092"/>
    <w:rsid w:val="465D66D7"/>
    <w:rsid w:val="46C42537"/>
    <w:rsid w:val="46E2688F"/>
    <w:rsid w:val="46F4765C"/>
    <w:rsid w:val="472520E8"/>
    <w:rsid w:val="474D22A8"/>
    <w:rsid w:val="47705F96"/>
    <w:rsid w:val="47807B2E"/>
    <w:rsid w:val="47C22C96"/>
    <w:rsid w:val="47E32C0C"/>
    <w:rsid w:val="47E36768"/>
    <w:rsid w:val="48050DD4"/>
    <w:rsid w:val="48731671"/>
    <w:rsid w:val="487D6BBD"/>
    <w:rsid w:val="48A760EA"/>
    <w:rsid w:val="48C240F8"/>
    <w:rsid w:val="49011FF5"/>
    <w:rsid w:val="494E5468"/>
    <w:rsid w:val="499F14A6"/>
    <w:rsid w:val="49A028B1"/>
    <w:rsid w:val="4A0F35C1"/>
    <w:rsid w:val="4A183041"/>
    <w:rsid w:val="4A4A7727"/>
    <w:rsid w:val="4A631DE2"/>
    <w:rsid w:val="4ADB7BCB"/>
    <w:rsid w:val="4AFD3FE5"/>
    <w:rsid w:val="4B4B4D50"/>
    <w:rsid w:val="4B69167A"/>
    <w:rsid w:val="4B766DDB"/>
    <w:rsid w:val="4B941170"/>
    <w:rsid w:val="4BA40904"/>
    <w:rsid w:val="4BE17463"/>
    <w:rsid w:val="4C0B44E0"/>
    <w:rsid w:val="4C150FBA"/>
    <w:rsid w:val="4C2D26A8"/>
    <w:rsid w:val="4C72630D"/>
    <w:rsid w:val="4C975D73"/>
    <w:rsid w:val="4C983FC5"/>
    <w:rsid w:val="4CB60BAC"/>
    <w:rsid w:val="4CE63B56"/>
    <w:rsid w:val="4D50664E"/>
    <w:rsid w:val="4D5F4AE3"/>
    <w:rsid w:val="4D616AAD"/>
    <w:rsid w:val="4D911772"/>
    <w:rsid w:val="4DA63C27"/>
    <w:rsid w:val="4DE84647"/>
    <w:rsid w:val="4E1B207A"/>
    <w:rsid w:val="4E2D4CA9"/>
    <w:rsid w:val="4E5E123E"/>
    <w:rsid w:val="4E8B7175"/>
    <w:rsid w:val="4EC15329"/>
    <w:rsid w:val="4ECF7A46"/>
    <w:rsid w:val="4ED5149C"/>
    <w:rsid w:val="4F6A6227"/>
    <w:rsid w:val="4F8922EB"/>
    <w:rsid w:val="4F8E4787"/>
    <w:rsid w:val="4FBB03E3"/>
    <w:rsid w:val="501C6CBB"/>
    <w:rsid w:val="502F2E92"/>
    <w:rsid w:val="503138A7"/>
    <w:rsid w:val="504B3788"/>
    <w:rsid w:val="50684E06"/>
    <w:rsid w:val="50AC248D"/>
    <w:rsid w:val="50B066D9"/>
    <w:rsid w:val="50B72CDF"/>
    <w:rsid w:val="50FD0F68"/>
    <w:rsid w:val="51347BD0"/>
    <w:rsid w:val="515046C1"/>
    <w:rsid w:val="518D5925"/>
    <w:rsid w:val="51C30881"/>
    <w:rsid w:val="51C74067"/>
    <w:rsid w:val="51D177D8"/>
    <w:rsid w:val="51DC2BA6"/>
    <w:rsid w:val="51E1554A"/>
    <w:rsid w:val="51E83BA0"/>
    <w:rsid w:val="521B0223"/>
    <w:rsid w:val="522E2CD6"/>
    <w:rsid w:val="527A1A95"/>
    <w:rsid w:val="5285323E"/>
    <w:rsid w:val="52BF46A2"/>
    <w:rsid w:val="52F56770"/>
    <w:rsid w:val="53123703"/>
    <w:rsid w:val="531262E7"/>
    <w:rsid w:val="539B2DB4"/>
    <w:rsid w:val="53B27E0E"/>
    <w:rsid w:val="53EB48F5"/>
    <w:rsid w:val="542E337B"/>
    <w:rsid w:val="546B4D0A"/>
    <w:rsid w:val="54707B13"/>
    <w:rsid w:val="548117E3"/>
    <w:rsid w:val="548553F0"/>
    <w:rsid w:val="548B1262"/>
    <w:rsid w:val="548C0D1A"/>
    <w:rsid w:val="54B75204"/>
    <w:rsid w:val="54C16083"/>
    <w:rsid w:val="54E55846"/>
    <w:rsid w:val="550146D2"/>
    <w:rsid w:val="55247E23"/>
    <w:rsid w:val="553A316E"/>
    <w:rsid w:val="553B4087"/>
    <w:rsid w:val="553D1BAE"/>
    <w:rsid w:val="5558778F"/>
    <w:rsid w:val="557B26D6"/>
    <w:rsid w:val="557D01FC"/>
    <w:rsid w:val="559B49B7"/>
    <w:rsid w:val="55EE2EA8"/>
    <w:rsid w:val="562A6DB6"/>
    <w:rsid w:val="56541058"/>
    <w:rsid w:val="570575FD"/>
    <w:rsid w:val="5715598F"/>
    <w:rsid w:val="57323268"/>
    <w:rsid w:val="57364558"/>
    <w:rsid w:val="57811AFA"/>
    <w:rsid w:val="579D6934"/>
    <w:rsid w:val="57C24AFE"/>
    <w:rsid w:val="58026005"/>
    <w:rsid w:val="581D7FBD"/>
    <w:rsid w:val="583308A6"/>
    <w:rsid w:val="58387355"/>
    <w:rsid w:val="58916C19"/>
    <w:rsid w:val="589666B5"/>
    <w:rsid w:val="58B02697"/>
    <w:rsid w:val="596040BD"/>
    <w:rsid w:val="596D0588"/>
    <w:rsid w:val="599F31E8"/>
    <w:rsid w:val="59BB5797"/>
    <w:rsid w:val="59CA3C2C"/>
    <w:rsid w:val="59E56370"/>
    <w:rsid w:val="59F20A8D"/>
    <w:rsid w:val="5A451416"/>
    <w:rsid w:val="5A680816"/>
    <w:rsid w:val="5A7A2F5C"/>
    <w:rsid w:val="5A8C2C8F"/>
    <w:rsid w:val="5AA61FA3"/>
    <w:rsid w:val="5ABF583B"/>
    <w:rsid w:val="5AE31906"/>
    <w:rsid w:val="5AF30F60"/>
    <w:rsid w:val="5B83073A"/>
    <w:rsid w:val="5B8A2D33"/>
    <w:rsid w:val="5BA54009"/>
    <w:rsid w:val="5BB26726"/>
    <w:rsid w:val="5BB573ED"/>
    <w:rsid w:val="5BC052E6"/>
    <w:rsid w:val="5C2937E8"/>
    <w:rsid w:val="5C3830CF"/>
    <w:rsid w:val="5CD03307"/>
    <w:rsid w:val="5CDC6150"/>
    <w:rsid w:val="5D1251CC"/>
    <w:rsid w:val="5D2C5558"/>
    <w:rsid w:val="5D302478"/>
    <w:rsid w:val="5D5E11BD"/>
    <w:rsid w:val="5D7E2AAE"/>
    <w:rsid w:val="5DB46785"/>
    <w:rsid w:val="5DBB45A8"/>
    <w:rsid w:val="5DC44938"/>
    <w:rsid w:val="5DCE6426"/>
    <w:rsid w:val="5DD40262"/>
    <w:rsid w:val="5DED4295"/>
    <w:rsid w:val="5E023994"/>
    <w:rsid w:val="5E1E62F4"/>
    <w:rsid w:val="5E2D4789"/>
    <w:rsid w:val="5E7D46AF"/>
    <w:rsid w:val="5E9569A7"/>
    <w:rsid w:val="5EA02825"/>
    <w:rsid w:val="5EB46155"/>
    <w:rsid w:val="5ED115B9"/>
    <w:rsid w:val="5EDE4F76"/>
    <w:rsid w:val="5F1D7E26"/>
    <w:rsid w:val="5F223BC2"/>
    <w:rsid w:val="5F583033"/>
    <w:rsid w:val="5F5D7619"/>
    <w:rsid w:val="5F6441DB"/>
    <w:rsid w:val="5FA168FC"/>
    <w:rsid w:val="5FBF2927"/>
    <w:rsid w:val="5FC670CE"/>
    <w:rsid w:val="5FC92639"/>
    <w:rsid w:val="5FE150C1"/>
    <w:rsid w:val="601B0D3D"/>
    <w:rsid w:val="603C6AEA"/>
    <w:rsid w:val="605C4EB2"/>
    <w:rsid w:val="608B742A"/>
    <w:rsid w:val="60964868"/>
    <w:rsid w:val="60DE7D15"/>
    <w:rsid w:val="60F343D2"/>
    <w:rsid w:val="611B37BA"/>
    <w:rsid w:val="612B4900"/>
    <w:rsid w:val="613B2D76"/>
    <w:rsid w:val="61483DB4"/>
    <w:rsid w:val="61626B32"/>
    <w:rsid w:val="61BC45CA"/>
    <w:rsid w:val="61E6470C"/>
    <w:rsid w:val="621244D5"/>
    <w:rsid w:val="62305F92"/>
    <w:rsid w:val="623936FD"/>
    <w:rsid w:val="626546B8"/>
    <w:rsid w:val="62802EE5"/>
    <w:rsid w:val="62EE2739"/>
    <w:rsid w:val="62F37D50"/>
    <w:rsid w:val="63006A1C"/>
    <w:rsid w:val="63426FCC"/>
    <w:rsid w:val="6370095A"/>
    <w:rsid w:val="638B61DA"/>
    <w:rsid w:val="63D01DFC"/>
    <w:rsid w:val="63ED5327"/>
    <w:rsid w:val="64BD0615"/>
    <w:rsid w:val="64DF023C"/>
    <w:rsid w:val="650410BD"/>
    <w:rsid w:val="65060240"/>
    <w:rsid w:val="65327C21"/>
    <w:rsid w:val="653F54CE"/>
    <w:rsid w:val="654452DE"/>
    <w:rsid w:val="654565BE"/>
    <w:rsid w:val="65962C14"/>
    <w:rsid w:val="65D15AA6"/>
    <w:rsid w:val="65F91B21"/>
    <w:rsid w:val="66072780"/>
    <w:rsid w:val="66344CC4"/>
    <w:rsid w:val="665F56FC"/>
    <w:rsid w:val="66AF141C"/>
    <w:rsid w:val="66F52C2D"/>
    <w:rsid w:val="67040186"/>
    <w:rsid w:val="67057182"/>
    <w:rsid w:val="6710278C"/>
    <w:rsid w:val="671C2656"/>
    <w:rsid w:val="674042EF"/>
    <w:rsid w:val="675B27E4"/>
    <w:rsid w:val="67664D0D"/>
    <w:rsid w:val="67782732"/>
    <w:rsid w:val="6789219A"/>
    <w:rsid w:val="67C05211"/>
    <w:rsid w:val="67F45DB9"/>
    <w:rsid w:val="6808558F"/>
    <w:rsid w:val="68360873"/>
    <w:rsid w:val="684749A2"/>
    <w:rsid w:val="688356D2"/>
    <w:rsid w:val="689F0B5F"/>
    <w:rsid w:val="68B7537B"/>
    <w:rsid w:val="69137C36"/>
    <w:rsid w:val="691D5EF5"/>
    <w:rsid w:val="693C1FDE"/>
    <w:rsid w:val="6974326C"/>
    <w:rsid w:val="69927272"/>
    <w:rsid w:val="69EA352F"/>
    <w:rsid w:val="69EC72A7"/>
    <w:rsid w:val="69FA7C16"/>
    <w:rsid w:val="6A3D07AC"/>
    <w:rsid w:val="6A3F27A4"/>
    <w:rsid w:val="6A457569"/>
    <w:rsid w:val="6A7B4A51"/>
    <w:rsid w:val="6A9242F2"/>
    <w:rsid w:val="6AA325B1"/>
    <w:rsid w:val="6AC0558E"/>
    <w:rsid w:val="6ADE7537"/>
    <w:rsid w:val="6B0845B4"/>
    <w:rsid w:val="6B113469"/>
    <w:rsid w:val="6B6473E8"/>
    <w:rsid w:val="6B733219"/>
    <w:rsid w:val="6B7439F8"/>
    <w:rsid w:val="6B8B6A70"/>
    <w:rsid w:val="6B9B2D32"/>
    <w:rsid w:val="6B9E0A74"/>
    <w:rsid w:val="6BB56A35"/>
    <w:rsid w:val="6BC02799"/>
    <w:rsid w:val="6BC06C3D"/>
    <w:rsid w:val="6C604B39"/>
    <w:rsid w:val="6CC4450B"/>
    <w:rsid w:val="6CF940B4"/>
    <w:rsid w:val="6D4443A5"/>
    <w:rsid w:val="6D7B0279"/>
    <w:rsid w:val="6DD442E6"/>
    <w:rsid w:val="6DF64B98"/>
    <w:rsid w:val="6E002B1B"/>
    <w:rsid w:val="6E126D75"/>
    <w:rsid w:val="6E2B2A93"/>
    <w:rsid w:val="6E3A4A84"/>
    <w:rsid w:val="6E4B233E"/>
    <w:rsid w:val="6E5A6ED5"/>
    <w:rsid w:val="6E78317B"/>
    <w:rsid w:val="6EF40412"/>
    <w:rsid w:val="6EF92261"/>
    <w:rsid w:val="6F4B1A21"/>
    <w:rsid w:val="6F594457"/>
    <w:rsid w:val="6F814935"/>
    <w:rsid w:val="6F871F4B"/>
    <w:rsid w:val="70544A2A"/>
    <w:rsid w:val="70986848"/>
    <w:rsid w:val="70B01673"/>
    <w:rsid w:val="70CE19C2"/>
    <w:rsid w:val="70DC5258"/>
    <w:rsid w:val="70FC67DE"/>
    <w:rsid w:val="711810FE"/>
    <w:rsid w:val="71791D68"/>
    <w:rsid w:val="717F3ECA"/>
    <w:rsid w:val="71BB2380"/>
    <w:rsid w:val="71BF6659"/>
    <w:rsid w:val="71C11019"/>
    <w:rsid w:val="71CF1988"/>
    <w:rsid w:val="71F879F0"/>
    <w:rsid w:val="721A7FA6"/>
    <w:rsid w:val="722149BB"/>
    <w:rsid w:val="722A2FAF"/>
    <w:rsid w:val="724B2DA4"/>
    <w:rsid w:val="724F2AC9"/>
    <w:rsid w:val="72544387"/>
    <w:rsid w:val="725F763D"/>
    <w:rsid w:val="72660B6A"/>
    <w:rsid w:val="72691DDC"/>
    <w:rsid w:val="7289452A"/>
    <w:rsid w:val="728E1843"/>
    <w:rsid w:val="72A1642E"/>
    <w:rsid w:val="72A37CB3"/>
    <w:rsid w:val="72D035A6"/>
    <w:rsid w:val="73453EE0"/>
    <w:rsid w:val="735E1215"/>
    <w:rsid w:val="73621D19"/>
    <w:rsid w:val="73781BAB"/>
    <w:rsid w:val="737F3D9B"/>
    <w:rsid w:val="738A0410"/>
    <w:rsid w:val="73D02B91"/>
    <w:rsid w:val="74376933"/>
    <w:rsid w:val="74393A30"/>
    <w:rsid w:val="74692FC2"/>
    <w:rsid w:val="748F1CC1"/>
    <w:rsid w:val="749E3893"/>
    <w:rsid w:val="74DA0D6F"/>
    <w:rsid w:val="74EE65C9"/>
    <w:rsid w:val="7558626E"/>
    <w:rsid w:val="756F711B"/>
    <w:rsid w:val="75854F03"/>
    <w:rsid w:val="75873BBE"/>
    <w:rsid w:val="75C17839"/>
    <w:rsid w:val="75DE08DC"/>
    <w:rsid w:val="7612404B"/>
    <w:rsid w:val="76482D11"/>
    <w:rsid w:val="76764AC8"/>
    <w:rsid w:val="76BD2C29"/>
    <w:rsid w:val="76CF0D1C"/>
    <w:rsid w:val="76F2217D"/>
    <w:rsid w:val="770C2D36"/>
    <w:rsid w:val="773046A4"/>
    <w:rsid w:val="77765A65"/>
    <w:rsid w:val="777F5BFE"/>
    <w:rsid w:val="77880CC9"/>
    <w:rsid w:val="778D75EE"/>
    <w:rsid w:val="77D803F8"/>
    <w:rsid w:val="781520BE"/>
    <w:rsid w:val="78221AC2"/>
    <w:rsid w:val="783469E8"/>
    <w:rsid w:val="784F0E28"/>
    <w:rsid w:val="78547B29"/>
    <w:rsid w:val="78850FF2"/>
    <w:rsid w:val="788C05D2"/>
    <w:rsid w:val="78D67A4C"/>
    <w:rsid w:val="78D73FB1"/>
    <w:rsid w:val="78F826E1"/>
    <w:rsid w:val="79002D6F"/>
    <w:rsid w:val="793801EB"/>
    <w:rsid w:val="793A002E"/>
    <w:rsid w:val="79464C25"/>
    <w:rsid w:val="79621333"/>
    <w:rsid w:val="79A372D9"/>
    <w:rsid w:val="79B102D4"/>
    <w:rsid w:val="79CE0C1F"/>
    <w:rsid w:val="79DE4C9C"/>
    <w:rsid w:val="7A075712"/>
    <w:rsid w:val="7A111E79"/>
    <w:rsid w:val="7A2E1215"/>
    <w:rsid w:val="7A56120A"/>
    <w:rsid w:val="7AA53D47"/>
    <w:rsid w:val="7AB81F19"/>
    <w:rsid w:val="7AE04C06"/>
    <w:rsid w:val="7AFF6892"/>
    <w:rsid w:val="7B607AF4"/>
    <w:rsid w:val="7B694BFB"/>
    <w:rsid w:val="7B697874"/>
    <w:rsid w:val="7B9D48A5"/>
    <w:rsid w:val="7BB03584"/>
    <w:rsid w:val="7C045F98"/>
    <w:rsid w:val="7C3E1BE4"/>
    <w:rsid w:val="7C5F1B5A"/>
    <w:rsid w:val="7C98563E"/>
    <w:rsid w:val="7D0E09B5"/>
    <w:rsid w:val="7D1C5B8A"/>
    <w:rsid w:val="7D570C13"/>
    <w:rsid w:val="7D7D2BE0"/>
    <w:rsid w:val="7D7F0706"/>
    <w:rsid w:val="7DC7081A"/>
    <w:rsid w:val="7DD6409E"/>
    <w:rsid w:val="7DFA4230"/>
    <w:rsid w:val="7E301ECE"/>
    <w:rsid w:val="7E41356B"/>
    <w:rsid w:val="7E631258"/>
    <w:rsid w:val="7E7F4735"/>
    <w:rsid w:val="7E94324D"/>
    <w:rsid w:val="7E9E06D8"/>
    <w:rsid w:val="7ED25D4C"/>
    <w:rsid w:val="7F020E80"/>
    <w:rsid w:val="7F0C421B"/>
    <w:rsid w:val="7F5E5A33"/>
    <w:rsid w:val="7F605A71"/>
    <w:rsid w:val="7F74591C"/>
    <w:rsid w:val="7FCF31C3"/>
    <w:rsid w:val="7FFA22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semiHidden="1" w:unhideWhenUsed="1"/>
    <w:lsdException w:name="annotation text" w:uiPriority="0" w:qFormat="1"/>
    <w:lsdException w:name="header" w:uiPriority="0"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uiPriority="0" w:qFormat="1"/>
    <w:lsdException w:name="HTML Address" w:semiHidden="1" w:unhideWhenUsed="1"/>
    <w:lsdException w:name="HTML Cite" w:uiPriority="0" w:qFormat="1"/>
    <w:lsdException w:name="HTML Code" w:uiPriority="0" w:qFormat="1"/>
    <w:lsdException w:name="HTML Definition" w:uiPriority="0" w:qFormat="1"/>
    <w:lsdException w:name="HTML Keyboard" w:uiPriority="0" w:qFormat="1"/>
    <w:lsdException w:name="HTML Preformatted" w:uiPriority="0" w:qFormat="1"/>
    <w:lsdException w:name="HTML Sample" w:uiPriority="0" w:qFormat="1"/>
    <w:lsdException w:name="HTML Typewriter" w:semiHidden="1" w:unhideWhenUsed="1"/>
    <w:lsdException w:name="HTML Variable" w:uiPriority="0" w:qFormat="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Calibri" w:hAnsi="Calibri"/>
      <w:kern w:val="2"/>
      <w:sz w:val="21"/>
      <w:szCs w:val="24"/>
    </w:rPr>
  </w:style>
  <w:style w:type="paragraph" w:styleId="1">
    <w:name w:val="heading 1"/>
    <w:basedOn w:val="a"/>
    <w:next w:val="a"/>
    <w:link w:val="1Char"/>
    <w:qFormat/>
    <w:pPr>
      <w:keepNext/>
      <w:keepLines/>
      <w:spacing w:before="340" w:after="330" w:line="578" w:lineRule="auto"/>
      <w:outlineLvl w:val="0"/>
    </w:pPr>
    <w:rPr>
      <w:rFonts w:asciiTheme="minorHAnsi" w:eastAsiaTheme="minorEastAsia" w:hAnsiTheme="minorHAnsi" w:cstheme="minorBidi"/>
      <w:b/>
      <w:bCs/>
      <w:kern w:val="44"/>
      <w:sz w:val="44"/>
      <w:szCs w:val="44"/>
    </w:rPr>
  </w:style>
  <w:style w:type="paragraph" w:styleId="2">
    <w:name w:val="heading 2"/>
    <w:basedOn w:val="a"/>
    <w:next w:val="a"/>
    <w:link w:val="2Char"/>
    <w:qFormat/>
    <w:pPr>
      <w:keepNext/>
      <w:keepLines/>
      <w:adjustRightInd w:val="0"/>
      <w:spacing w:before="260" w:after="260" w:line="416" w:lineRule="atLeast"/>
      <w:jc w:val="left"/>
      <w:outlineLvl w:val="1"/>
    </w:pPr>
    <w:rPr>
      <w:rFonts w:ascii="Arial" w:eastAsia="黑体" w:hAnsi="Arial" w:cstheme="minorBidi"/>
      <w:b/>
      <w:sz w:val="32"/>
    </w:rPr>
  </w:style>
  <w:style w:type="paragraph" w:styleId="3">
    <w:name w:val="heading 3"/>
    <w:basedOn w:val="a"/>
    <w:next w:val="a"/>
    <w:link w:val="3Char"/>
    <w:qFormat/>
    <w:pPr>
      <w:keepNext/>
      <w:keepLines/>
      <w:spacing w:before="260" w:after="260" w:line="416" w:lineRule="auto"/>
      <w:outlineLvl w:val="2"/>
    </w:pPr>
    <w:rPr>
      <w:rFonts w:ascii="Times New Roman" w:hAnsi="Times New Roman"/>
      <w:b/>
      <w:bCs/>
      <w:sz w:val="32"/>
      <w:szCs w:val="32"/>
    </w:rPr>
  </w:style>
  <w:style w:type="paragraph" w:styleId="4">
    <w:name w:val="heading 4"/>
    <w:basedOn w:val="a"/>
    <w:next w:val="a"/>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unhideWhenUsed/>
    <w:qFormat/>
    <w:pPr>
      <w:keepNext/>
      <w:keepLines/>
      <w:spacing w:before="280" w:after="290" w:line="376" w:lineRule="auto"/>
      <w:outlineLvl w:val="4"/>
    </w:pPr>
    <w:rPr>
      <w:rFonts w:ascii="Times New Roman" w:hAnsi="Times New Roman"/>
      <w:b/>
      <w:bCs/>
      <w:sz w:val="28"/>
      <w:szCs w:val="28"/>
    </w:rPr>
  </w:style>
  <w:style w:type="paragraph" w:styleId="6">
    <w:name w:val="heading 6"/>
    <w:basedOn w:val="a"/>
    <w:next w:val="a"/>
    <w:link w:val="6Char"/>
    <w:unhideWhenUsed/>
    <w:qFormat/>
    <w:pPr>
      <w:keepNext/>
      <w:keepLines/>
      <w:spacing w:before="240" w:after="64" w:line="320" w:lineRule="auto"/>
      <w:outlineLvl w:val="5"/>
    </w:pPr>
    <w:rPr>
      <w:rFonts w:asciiTheme="majorHAnsi" w:eastAsiaTheme="majorEastAsia" w:hAnsiTheme="majorHAnsi" w:cstheme="majorBidi"/>
      <w:b/>
      <w:bCs/>
      <w:sz w:val="24"/>
    </w:rPr>
  </w:style>
  <w:style w:type="paragraph" w:styleId="7">
    <w:name w:val="heading 7"/>
    <w:basedOn w:val="a"/>
    <w:next w:val="a"/>
    <w:link w:val="7Char"/>
    <w:unhideWhenUsed/>
    <w:qFormat/>
    <w:pPr>
      <w:keepNext/>
      <w:keepLines/>
      <w:spacing w:before="240" w:after="64" w:line="320" w:lineRule="auto"/>
      <w:outlineLvl w:val="6"/>
    </w:pPr>
    <w:rPr>
      <w:rFonts w:ascii="Times New Roman" w:hAnsi="Times New Roman"/>
      <w:b/>
      <w:bCs/>
      <w:sz w:val="24"/>
    </w:rPr>
  </w:style>
  <w:style w:type="paragraph" w:styleId="8">
    <w:name w:val="heading 8"/>
    <w:basedOn w:val="a"/>
    <w:next w:val="a"/>
    <w:link w:val="8Char"/>
    <w:unhideWhenUsed/>
    <w:qFormat/>
    <w:pPr>
      <w:keepNext/>
      <w:keepLines/>
      <w:spacing w:before="240" w:after="64" w:line="320" w:lineRule="auto"/>
      <w:outlineLvl w:val="7"/>
    </w:pPr>
    <w:rPr>
      <w:rFonts w:asciiTheme="majorHAnsi" w:eastAsiaTheme="majorEastAsia" w:hAnsiTheme="majorHAnsi" w:cstheme="majorBidi"/>
      <w:sz w:val="24"/>
    </w:rPr>
  </w:style>
  <w:style w:type="paragraph" w:styleId="9">
    <w:name w:val="heading 9"/>
    <w:basedOn w:val="a"/>
    <w:next w:val="a"/>
    <w:link w:val="9Char"/>
    <w:unhideWhenUsed/>
    <w:qFormat/>
    <w:pPr>
      <w:keepNext/>
      <w:keepLines/>
      <w:spacing w:before="240" w:after="64" w:line="320" w:lineRule="auto"/>
      <w:outlineLvl w:val="8"/>
    </w:pPr>
    <w:rPr>
      <w:rFonts w:asciiTheme="majorHAnsi" w:eastAsiaTheme="majorEastAsia"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0">
    <w:name w:val="toc 7"/>
    <w:basedOn w:val="a"/>
    <w:next w:val="a"/>
    <w:uiPriority w:val="39"/>
    <w:qFormat/>
    <w:pPr>
      <w:ind w:left="1260"/>
      <w:jc w:val="left"/>
    </w:pPr>
    <w:rPr>
      <w:rFonts w:asciiTheme="minorHAnsi" w:eastAsiaTheme="minorHAnsi"/>
      <w:sz w:val="18"/>
      <w:szCs w:val="18"/>
    </w:rPr>
  </w:style>
  <w:style w:type="paragraph" w:styleId="a3">
    <w:name w:val="Normal Indent"/>
    <w:basedOn w:val="a"/>
    <w:qFormat/>
    <w:pPr>
      <w:ind w:firstLine="420"/>
    </w:pPr>
    <w:rPr>
      <w:rFonts w:ascii="Times New Roman" w:hAnsi="Times New Roman"/>
      <w:szCs w:val="20"/>
    </w:rPr>
  </w:style>
  <w:style w:type="paragraph" w:styleId="a4">
    <w:name w:val="Document Map"/>
    <w:basedOn w:val="a"/>
    <w:link w:val="Char"/>
    <w:qFormat/>
    <w:rPr>
      <w:rFonts w:ascii="宋体" w:eastAsiaTheme="minorEastAsia" w:hAnsiTheme="minorHAnsi" w:cstheme="minorBidi"/>
      <w:sz w:val="18"/>
      <w:szCs w:val="18"/>
    </w:rPr>
  </w:style>
  <w:style w:type="paragraph" w:styleId="a5">
    <w:name w:val="annotation text"/>
    <w:basedOn w:val="a"/>
    <w:link w:val="Char0"/>
    <w:qFormat/>
    <w:pPr>
      <w:jc w:val="left"/>
    </w:pPr>
    <w:rPr>
      <w:rFonts w:ascii="Times New Roman" w:hAnsi="Times New Roman"/>
      <w:szCs w:val="20"/>
    </w:rPr>
  </w:style>
  <w:style w:type="paragraph" w:styleId="a6">
    <w:name w:val="Body Text"/>
    <w:basedOn w:val="a"/>
    <w:link w:val="Char1"/>
    <w:qFormat/>
    <w:rPr>
      <w:rFonts w:asciiTheme="minorHAnsi" w:eastAsiaTheme="minorEastAsia" w:hAnsiTheme="minorHAnsi" w:cstheme="minorBidi"/>
    </w:rPr>
  </w:style>
  <w:style w:type="paragraph" w:styleId="a7">
    <w:name w:val="Body Text Indent"/>
    <w:basedOn w:val="a"/>
    <w:link w:val="Char2"/>
    <w:unhideWhenUsed/>
    <w:qFormat/>
    <w:pPr>
      <w:spacing w:after="120"/>
      <w:ind w:leftChars="200" w:left="420"/>
    </w:pPr>
    <w:rPr>
      <w:rFonts w:asciiTheme="minorHAnsi" w:eastAsiaTheme="minorEastAsia" w:hAnsiTheme="minorHAnsi" w:cstheme="minorBidi"/>
    </w:rPr>
  </w:style>
  <w:style w:type="paragraph" w:styleId="50">
    <w:name w:val="toc 5"/>
    <w:basedOn w:val="a"/>
    <w:next w:val="a"/>
    <w:uiPriority w:val="39"/>
    <w:qFormat/>
    <w:pPr>
      <w:ind w:left="840"/>
      <w:jc w:val="left"/>
    </w:pPr>
    <w:rPr>
      <w:rFonts w:asciiTheme="minorHAnsi" w:eastAsiaTheme="minorHAnsi"/>
      <w:sz w:val="18"/>
      <w:szCs w:val="18"/>
    </w:rPr>
  </w:style>
  <w:style w:type="paragraph" w:styleId="30">
    <w:name w:val="toc 3"/>
    <w:basedOn w:val="a"/>
    <w:next w:val="a"/>
    <w:uiPriority w:val="39"/>
    <w:qFormat/>
    <w:pPr>
      <w:ind w:left="420"/>
      <w:jc w:val="left"/>
    </w:pPr>
    <w:rPr>
      <w:rFonts w:asciiTheme="minorHAnsi" w:eastAsiaTheme="minorHAnsi"/>
      <w:i/>
      <w:iCs/>
      <w:sz w:val="20"/>
      <w:szCs w:val="20"/>
    </w:rPr>
  </w:style>
  <w:style w:type="paragraph" w:styleId="a8">
    <w:name w:val="Plain Text"/>
    <w:basedOn w:val="a"/>
    <w:link w:val="Char3"/>
    <w:qFormat/>
    <w:rPr>
      <w:rFonts w:ascii="宋体" w:eastAsiaTheme="minorEastAsia" w:hAnsi="Courier New" w:cs="Courier New"/>
      <w:szCs w:val="21"/>
    </w:rPr>
  </w:style>
  <w:style w:type="paragraph" w:styleId="80">
    <w:name w:val="toc 8"/>
    <w:basedOn w:val="a"/>
    <w:next w:val="a"/>
    <w:uiPriority w:val="39"/>
    <w:qFormat/>
    <w:pPr>
      <w:ind w:left="1470"/>
      <w:jc w:val="left"/>
    </w:pPr>
    <w:rPr>
      <w:rFonts w:asciiTheme="minorHAnsi" w:eastAsiaTheme="minorHAnsi"/>
      <w:sz w:val="18"/>
      <w:szCs w:val="18"/>
    </w:rPr>
  </w:style>
  <w:style w:type="paragraph" w:styleId="a9">
    <w:name w:val="Date"/>
    <w:basedOn w:val="a"/>
    <w:next w:val="a"/>
    <w:link w:val="Char4"/>
    <w:qFormat/>
    <w:pPr>
      <w:ind w:leftChars="2500" w:left="100"/>
    </w:pPr>
    <w:rPr>
      <w:rFonts w:asciiTheme="minorHAnsi" w:eastAsiaTheme="minorEastAsia" w:hAnsiTheme="minorHAnsi" w:cstheme="minorBidi"/>
    </w:rPr>
  </w:style>
  <w:style w:type="paragraph" w:styleId="20">
    <w:name w:val="Body Text Indent 2"/>
    <w:basedOn w:val="a"/>
    <w:link w:val="2Char0"/>
    <w:qFormat/>
    <w:pPr>
      <w:spacing w:after="120" w:line="480" w:lineRule="auto"/>
      <w:ind w:leftChars="200" w:left="420"/>
    </w:pPr>
    <w:rPr>
      <w:rFonts w:ascii="Times New Roman" w:eastAsiaTheme="minorEastAsia" w:hAnsi="Times New Roman"/>
    </w:rPr>
  </w:style>
  <w:style w:type="paragraph" w:styleId="aa">
    <w:name w:val="Balloon Text"/>
    <w:basedOn w:val="a"/>
    <w:link w:val="Char5"/>
    <w:qFormat/>
    <w:rPr>
      <w:rFonts w:asciiTheme="minorHAnsi" w:eastAsiaTheme="minorEastAsia" w:hAnsiTheme="minorHAnsi" w:cstheme="minorBidi"/>
      <w:sz w:val="18"/>
      <w:szCs w:val="18"/>
    </w:rPr>
  </w:style>
  <w:style w:type="paragraph" w:styleId="ab">
    <w:name w:val="footer"/>
    <w:basedOn w:val="a"/>
    <w:link w:val="Char6"/>
    <w:uiPriority w:val="99"/>
    <w:unhideWhenUsed/>
    <w:qFormat/>
    <w:pPr>
      <w:tabs>
        <w:tab w:val="center" w:pos="4153"/>
        <w:tab w:val="right" w:pos="8306"/>
      </w:tabs>
      <w:snapToGrid w:val="0"/>
      <w:jc w:val="left"/>
    </w:pPr>
    <w:rPr>
      <w:sz w:val="18"/>
      <w:szCs w:val="18"/>
    </w:rPr>
  </w:style>
  <w:style w:type="paragraph" w:styleId="ac">
    <w:name w:val="header"/>
    <w:basedOn w:val="a"/>
    <w:link w:val="Char7"/>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spacing w:before="120" w:after="120"/>
      <w:jc w:val="left"/>
    </w:pPr>
    <w:rPr>
      <w:rFonts w:asciiTheme="minorHAnsi" w:eastAsiaTheme="minorHAnsi"/>
      <w:b/>
      <w:bCs/>
      <w:caps/>
      <w:sz w:val="20"/>
      <w:szCs w:val="20"/>
    </w:rPr>
  </w:style>
  <w:style w:type="paragraph" w:styleId="40">
    <w:name w:val="toc 4"/>
    <w:basedOn w:val="a"/>
    <w:next w:val="a"/>
    <w:uiPriority w:val="39"/>
    <w:qFormat/>
    <w:pPr>
      <w:ind w:left="630"/>
      <w:jc w:val="left"/>
    </w:pPr>
    <w:rPr>
      <w:rFonts w:asciiTheme="minorHAnsi" w:eastAsiaTheme="minorHAnsi"/>
      <w:sz w:val="18"/>
      <w:szCs w:val="18"/>
    </w:rPr>
  </w:style>
  <w:style w:type="paragraph" w:styleId="60">
    <w:name w:val="toc 6"/>
    <w:basedOn w:val="a"/>
    <w:next w:val="a"/>
    <w:uiPriority w:val="39"/>
    <w:qFormat/>
    <w:pPr>
      <w:ind w:left="1050"/>
      <w:jc w:val="left"/>
    </w:pPr>
    <w:rPr>
      <w:rFonts w:asciiTheme="minorHAnsi" w:eastAsiaTheme="minorHAnsi"/>
      <w:sz w:val="18"/>
      <w:szCs w:val="18"/>
    </w:rPr>
  </w:style>
  <w:style w:type="paragraph" w:styleId="21">
    <w:name w:val="toc 2"/>
    <w:basedOn w:val="a"/>
    <w:next w:val="a"/>
    <w:uiPriority w:val="39"/>
    <w:qFormat/>
    <w:pPr>
      <w:ind w:left="210"/>
      <w:jc w:val="left"/>
    </w:pPr>
    <w:rPr>
      <w:rFonts w:asciiTheme="minorHAnsi" w:eastAsiaTheme="minorHAnsi"/>
      <w:smallCaps/>
      <w:sz w:val="20"/>
      <w:szCs w:val="20"/>
    </w:rPr>
  </w:style>
  <w:style w:type="paragraph" w:styleId="90">
    <w:name w:val="toc 9"/>
    <w:basedOn w:val="a"/>
    <w:next w:val="a"/>
    <w:uiPriority w:val="39"/>
    <w:qFormat/>
    <w:pPr>
      <w:ind w:left="1680"/>
      <w:jc w:val="left"/>
    </w:pPr>
    <w:rPr>
      <w:rFonts w:asciiTheme="minorHAnsi" w:eastAsiaTheme="minorHAnsi"/>
      <w:sz w:val="18"/>
      <w:szCs w:val="18"/>
    </w:rPr>
  </w:style>
  <w:style w:type="paragraph" w:styleId="HTML">
    <w:name w:val="HTML Preformatted"/>
    <w:basedOn w:val="a"/>
    <w:link w:val="HTMLCh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d">
    <w:name w:val="Normal (Web)"/>
    <w:basedOn w:val="a"/>
    <w:unhideWhenUsed/>
    <w:qFormat/>
    <w:pPr>
      <w:widowControl/>
      <w:spacing w:before="100" w:beforeAutospacing="1" w:after="100" w:afterAutospacing="1"/>
      <w:jc w:val="left"/>
    </w:pPr>
    <w:rPr>
      <w:rFonts w:ascii="宋体" w:hAnsi="宋体" w:cs="宋体"/>
      <w:kern w:val="0"/>
      <w:sz w:val="24"/>
    </w:rPr>
  </w:style>
  <w:style w:type="paragraph" w:styleId="ae">
    <w:name w:val="Title"/>
    <w:basedOn w:val="a"/>
    <w:next w:val="a"/>
    <w:link w:val="Char8"/>
    <w:qFormat/>
    <w:pPr>
      <w:spacing w:before="240" w:after="60"/>
      <w:jc w:val="center"/>
      <w:outlineLvl w:val="0"/>
    </w:pPr>
    <w:rPr>
      <w:rFonts w:asciiTheme="majorHAnsi" w:hAnsiTheme="majorHAnsi" w:cstheme="majorBidi"/>
      <w:b/>
      <w:bCs/>
      <w:sz w:val="32"/>
      <w:szCs w:val="32"/>
    </w:rPr>
  </w:style>
  <w:style w:type="paragraph" w:styleId="af">
    <w:name w:val="annotation subject"/>
    <w:basedOn w:val="a5"/>
    <w:next w:val="a5"/>
    <w:link w:val="Char9"/>
    <w:qFormat/>
    <w:rPr>
      <w:b/>
      <w:bCs/>
      <w:szCs w:val="24"/>
    </w:rPr>
  </w:style>
  <w:style w:type="table" w:styleId="af0">
    <w:name w:val="Table Grid"/>
    <w:basedOn w:val="a1"/>
    <w:uiPriority w:val="59"/>
    <w:qFormat/>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1">
    <w:name w:val="Strong"/>
    <w:basedOn w:val="a0"/>
    <w:uiPriority w:val="22"/>
    <w:qFormat/>
    <w:rPr>
      <w:rFonts w:ascii="Helvetica" w:eastAsia="Helvetica" w:hAnsi="Helvetica" w:cs="Helvetica"/>
      <w:b/>
    </w:rPr>
  </w:style>
  <w:style w:type="character" w:styleId="af2">
    <w:name w:val="page number"/>
    <w:basedOn w:val="a0"/>
    <w:qFormat/>
  </w:style>
  <w:style w:type="character" w:styleId="af3">
    <w:name w:val="FollowedHyperlink"/>
    <w:basedOn w:val="a0"/>
    <w:qFormat/>
    <w:rPr>
      <w:color w:val="888888"/>
      <w:u w:val="none"/>
    </w:rPr>
  </w:style>
  <w:style w:type="character" w:styleId="af4">
    <w:name w:val="Emphasis"/>
    <w:basedOn w:val="a0"/>
    <w:uiPriority w:val="20"/>
    <w:qFormat/>
    <w:rPr>
      <w:i/>
      <w:iCs/>
    </w:rPr>
  </w:style>
  <w:style w:type="character" w:styleId="HTML0">
    <w:name w:val="HTML Definition"/>
    <w:basedOn w:val="a0"/>
    <w:qFormat/>
  </w:style>
  <w:style w:type="character" w:styleId="HTML1">
    <w:name w:val="HTML Acronym"/>
    <w:basedOn w:val="a0"/>
    <w:qFormat/>
  </w:style>
  <w:style w:type="character" w:styleId="HTML2">
    <w:name w:val="HTML Variable"/>
    <w:basedOn w:val="a0"/>
    <w:qFormat/>
  </w:style>
  <w:style w:type="character" w:styleId="af5">
    <w:name w:val="Hyperlink"/>
    <w:basedOn w:val="a0"/>
    <w:uiPriority w:val="99"/>
    <w:unhideWhenUsed/>
    <w:qFormat/>
    <w:rPr>
      <w:color w:val="0563C1" w:themeColor="hyperlink"/>
      <w:u w:val="single"/>
    </w:rPr>
  </w:style>
  <w:style w:type="character" w:styleId="HTML3">
    <w:name w:val="HTML Code"/>
    <w:basedOn w:val="a0"/>
    <w:qFormat/>
    <w:rPr>
      <w:rFonts w:ascii="Courier" w:eastAsia="Consolas" w:hAnsi="Courier" w:cs="Courier"/>
      <w:color w:val="C7254E"/>
      <w:sz w:val="21"/>
      <w:szCs w:val="21"/>
      <w:shd w:val="clear" w:color="auto" w:fill="F9F2F4"/>
    </w:rPr>
  </w:style>
  <w:style w:type="character" w:styleId="af6">
    <w:name w:val="annotation reference"/>
    <w:qFormat/>
    <w:rPr>
      <w:sz w:val="21"/>
      <w:szCs w:val="21"/>
    </w:rPr>
  </w:style>
  <w:style w:type="character" w:styleId="HTML4">
    <w:name w:val="HTML Cite"/>
    <w:basedOn w:val="a0"/>
    <w:qFormat/>
  </w:style>
  <w:style w:type="character" w:styleId="HTML5">
    <w:name w:val="HTML Keyboard"/>
    <w:basedOn w:val="a0"/>
    <w:qFormat/>
    <w:rPr>
      <w:rFonts w:ascii="Consolas" w:eastAsia="Consolas" w:hAnsi="Consolas" w:cs="Consolas"/>
      <w:color w:val="FFFFFF"/>
      <w:sz w:val="21"/>
      <w:szCs w:val="21"/>
      <w:shd w:val="clear" w:color="auto" w:fill="333333"/>
    </w:rPr>
  </w:style>
  <w:style w:type="character" w:styleId="HTML6">
    <w:name w:val="HTML Sample"/>
    <w:basedOn w:val="a0"/>
    <w:qFormat/>
    <w:rPr>
      <w:rFonts w:ascii="Consolas" w:eastAsia="Consolas" w:hAnsi="Consolas" w:cs="Consolas" w:hint="default"/>
      <w:color w:val="20C698"/>
      <w:sz w:val="21"/>
      <w:szCs w:val="21"/>
      <w:u w:val="none"/>
    </w:rPr>
  </w:style>
  <w:style w:type="character" w:customStyle="1" w:styleId="1Char">
    <w:name w:val="标题 1 Char"/>
    <w:basedOn w:val="a0"/>
    <w:link w:val="1"/>
    <w:qFormat/>
    <w:rPr>
      <w:b/>
      <w:bCs/>
      <w:kern w:val="44"/>
      <w:sz w:val="44"/>
      <w:szCs w:val="44"/>
    </w:rPr>
  </w:style>
  <w:style w:type="character" w:customStyle="1" w:styleId="2Char">
    <w:name w:val="标题 2 Char"/>
    <w:basedOn w:val="a0"/>
    <w:link w:val="2"/>
    <w:qFormat/>
    <w:rPr>
      <w:rFonts w:ascii="Arial" w:eastAsia="黑体" w:hAnsi="Arial"/>
      <w:b/>
      <w:sz w:val="32"/>
      <w:szCs w:val="24"/>
    </w:rPr>
  </w:style>
  <w:style w:type="character" w:customStyle="1" w:styleId="3Char">
    <w:name w:val="标题 3 Char"/>
    <w:basedOn w:val="a0"/>
    <w:link w:val="3"/>
    <w:qFormat/>
    <w:rPr>
      <w:rFonts w:ascii="Times New Roman" w:eastAsia="宋体" w:hAnsi="Times New Roman" w:cs="Times New Roman"/>
      <w:b/>
      <w:bCs/>
      <w:sz w:val="32"/>
      <w:szCs w:val="32"/>
    </w:rPr>
  </w:style>
  <w:style w:type="character" w:customStyle="1" w:styleId="4Char">
    <w:name w:val="标题 4 Char"/>
    <w:basedOn w:val="a0"/>
    <w:link w:val="4"/>
    <w:qFormat/>
    <w:rPr>
      <w:rFonts w:ascii="Arial" w:eastAsia="黑体" w:hAnsi="Arial" w:cs="Times New Roman"/>
      <w:b/>
      <w:bCs/>
      <w:sz w:val="28"/>
      <w:szCs w:val="28"/>
    </w:rPr>
  </w:style>
  <w:style w:type="character" w:customStyle="1" w:styleId="5Char">
    <w:name w:val="标题 5 Char"/>
    <w:basedOn w:val="a0"/>
    <w:link w:val="5"/>
    <w:qFormat/>
    <w:rPr>
      <w:rFonts w:ascii="Times New Roman" w:eastAsia="宋体" w:hAnsi="Times New Roman" w:cs="Times New Roman"/>
      <w:b/>
      <w:bCs/>
      <w:sz w:val="28"/>
      <w:szCs w:val="28"/>
    </w:rPr>
  </w:style>
  <w:style w:type="character" w:customStyle="1" w:styleId="6Char">
    <w:name w:val="标题 6 Char"/>
    <w:basedOn w:val="a0"/>
    <w:link w:val="6"/>
    <w:qFormat/>
    <w:rPr>
      <w:rFonts w:asciiTheme="majorHAnsi" w:eastAsiaTheme="majorEastAsia" w:hAnsiTheme="majorHAnsi" w:cstheme="majorBidi"/>
      <w:b/>
      <w:bCs/>
      <w:sz w:val="24"/>
      <w:szCs w:val="24"/>
    </w:rPr>
  </w:style>
  <w:style w:type="character" w:customStyle="1" w:styleId="7Char">
    <w:name w:val="标题 7 Char"/>
    <w:basedOn w:val="a0"/>
    <w:link w:val="7"/>
    <w:qFormat/>
    <w:rPr>
      <w:rFonts w:ascii="Times New Roman" w:eastAsia="宋体" w:hAnsi="Times New Roman" w:cs="Times New Roman"/>
      <w:b/>
      <w:bCs/>
      <w:sz w:val="24"/>
      <w:szCs w:val="24"/>
    </w:rPr>
  </w:style>
  <w:style w:type="character" w:customStyle="1" w:styleId="8Char">
    <w:name w:val="标题 8 Char"/>
    <w:basedOn w:val="a0"/>
    <w:link w:val="8"/>
    <w:qFormat/>
    <w:rPr>
      <w:rFonts w:asciiTheme="majorHAnsi" w:eastAsiaTheme="majorEastAsia" w:hAnsiTheme="majorHAnsi" w:cstheme="majorBidi"/>
      <w:sz w:val="24"/>
      <w:szCs w:val="24"/>
    </w:rPr>
  </w:style>
  <w:style w:type="character" w:customStyle="1" w:styleId="9Char">
    <w:name w:val="标题 9 Char"/>
    <w:basedOn w:val="a0"/>
    <w:link w:val="9"/>
    <w:qFormat/>
    <w:rPr>
      <w:rFonts w:asciiTheme="majorHAnsi" w:eastAsiaTheme="majorEastAsia" w:hAnsiTheme="majorHAnsi" w:cstheme="majorBidi"/>
      <w:szCs w:val="21"/>
    </w:rPr>
  </w:style>
  <w:style w:type="character" w:customStyle="1" w:styleId="Char7">
    <w:name w:val="页眉 Char"/>
    <w:basedOn w:val="a0"/>
    <w:link w:val="ac"/>
    <w:qFormat/>
    <w:rPr>
      <w:rFonts w:ascii="Calibri" w:eastAsia="宋体" w:hAnsi="Calibri" w:cs="Times New Roman"/>
      <w:sz w:val="18"/>
      <w:szCs w:val="18"/>
    </w:rPr>
  </w:style>
  <w:style w:type="character" w:customStyle="1" w:styleId="Char6">
    <w:name w:val="页脚 Char"/>
    <w:basedOn w:val="a0"/>
    <w:link w:val="ab"/>
    <w:uiPriority w:val="99"/>
    <w:qFormat/>
    <w:rPr>
      <w:rFonts w:ascii="Calibri" w:eastAsia="宋体" w:hAnsi="Calibri" w:cs="Times New Roman"/>
      <w:sz w:val="18"/>
      <w:szCs w:val="18"/>
    </w:rPr>
  </w:style>
  <w:style w:type="paragraph" w:customStyle="1" w:styleId="Default">
    <w:name w:val="Default"/>
    <w:qFormat/>
    <w:pPr>
      <w:widowControl w:val="0"/>
      <w:autoSpaceDE w:val="0"/>
      <w:autoSpaceDN w:val="0"/>
      <w:adjustRightInd w:val="0"/>
    </w:pPr>
    <w:rPr>
      <w:rFonts w:ascii="黑体" w:eastAsia="黑体" w:hAnsiTheme="minorHAnsi" w:cs="黑体"/>
      <w:color w:val="000000"/>
      <w:sz w:val="24"/>
      <w:szCs w:val="24"/>
    </w:rPr>
  </w:style>
  <w:style w:type="character" w:customStyle="1" w:styleId="Bodytext1">
    <w:name w:val="Body text|1_"/>
    <w:basedOn w:val="a0"/>
    <w:link w:val="Bodytext10"/>
    <w:qFormat/>
    <w:rPr>
      <w:rFonts w:ascii="宋体" w:eastAsia="宋体" w:hAnsi="宋体" w:cs="宋体"/>
      <w:sz w:val="20"/>
      <w:szCs w:val="20"/>
      <w:lang w:val="zh-CN" w:bidi="zh-CN"/>
    </w:rPr>
  </w:style>
  <w:style w:type="paragraph" w:customStyle="1" w:styleId="Bodytext10">
    <w:name w:val="Body text|1"/>
    <w:basedOn w:val="a"/>
    <w:link w:val="Bodytext1"/>
    <w:qFormat/>
    <w:pPr>
      <w:spacing w:line="451" w:lineRule="auto"/>
      <w:ind w:firstLine="400"/>
      <w:jc w:val="left"/>
    </w:pPr>
    <w:rPr>
      <w:rFonts w:ascii="宋体" w:hAnsi="宋体" w:cs="宋体"/>
      <w:sz w:val="20"/>
      <w:szCs w:val="20"/>
      <w:lang w:val="zh-CN" w:bidi="zh-CN"/>
    </w:rPr>
  </w:style>
  <w:style w:type="character" w:customStyle="1" w:styleId="Char">
    <w:name w:val="文档结构图 Char"/>
    <w:basedOn w:val="a0"/>
    <w:link w:val="a4"/>
    <w:qFormat/>
    <w:rPr>
      <w:rFonts w:ascii="宋体"/>
      <w:sz w:val="18"/>
      <w:szCs w:val="18"/>
    </w:rPr>
  </w:style>
  <w:style w:type="character" w:customStyle="1" w:styleId="Char0">
    <w:name w:val="批注文字 Char"/>
    <w:basedOn w:val="a0"/>
    <w:link w:val="a5"/>
    <w:qFormat/>
    <w:rPr>
      <w:rFonts w:ascii="Times New Roman" w:eastAsia="宋体" w:hAnsi="Times New Roman" w:cs="Times New Roman"/>
      <w:szCs w:val="20"/>
    </w:rPr>
  </w:style>
  <w:style w:type="character" w:customStyle="1" w:styleId="Char1">
    <w:name w:val="正文文本 Char"/>
    <w:basedOn w:val="a0"/>
    <w:link w:val="a6"/>
    <w:qFormat/>
    <w:rPr>
      <w:szCs w:val="24"/>
    </w:rPr>
  </w:style>
  <w:style w:type="character" w:customStyle="1" w:styleId="Char2">
    <w:name w:val="正文文本缩进 Char"/>
    <w:basedOn w:val="a0"/>
    <w:link w:val="a7"/>
    <w:qFormat/>
    <w:rPr>
      <w:szCs w:val="24"/>
    </w:rPr>
  </w:style>
  <w:style w:type="character" w:customStyle="1" w:styleId="Char3">
    <w:name w:val="纯文本 Char"/>
    <w:basedOn w:val="a0"/>
    <w:link w:val="a8"/>
    <w:qFormat/>
    <w:rPr>
      <w:rFonts w:ascii="宋体" w:hAnsi="Courier New" w:cs="Courier New"/>
      <w:szCs w:val="21"/>
    </w:rPr>
  </w:style>
  <w:style w:type="character" w:customStyle="1" w:styleId="Char4">
    <w:name w:val="日期 Char"/>
    <w:basedOn w:val="a0"/>
    <w:link w:val="a9"/>
    <w:qFormat/>
    <w:rPr>
      <w:szCs w:val="24"/>
    </w:rPr>
  </w:style>
  <w:style w:type="character" w:customStyle="1" w:styleId="2Char0">
    <w:name w:val="正文文本缩进 2 Char"/>
    <w:basedOn w:val="a0"/>
    <w:link w:val="20"/>
    <w:qFormat/>
    <w:rPr>
      <w:rFonts w:ascii="Times New Roman" w:hAnsi="Times New Roman" w:cs="Times New Roman"/>
      <w:szCs w:val="24"/>
    </w:rPr>
  </w:style>
  <w:style w:type="character" w:customStyle="1" w:styleId="Char5">
    <w:name w:val="批注框文本 Char"/>
    <w:basedOn w:val="a0"/>
    <w:link w:val="aa"/>
    <w:qFormat/>
    <w:rPr>
      <w:sz w:val="18"/>
      <w:szCs w:val="18"/>
    </w:rPr>
  </w:style>
  <w:style w:type="character" w:customStyle="1" w:styleId="HTMLChar">
    <w:name w:val="HTML 预设格式 Char"/>
    <w:basedOn w:val="a0"/>
    <w:link w:val="HTML"/>
    <w:qFormat/>
    <w:rPr>
      <w:rFonts w:ascii="宋体" w:eastAsia="宋体" w:hAnsi="宋体" w:cs="宋体"/>
      <w:kern w:val="0"/>
      <w:sz w:val="24"/>
      <w:szCs w:val="24"/>
    </w:rPr>
  </w:style>
  <w:style w:type="character" w:customStyle="1" w:styleId="Char8">
    <w:name w:val="标题 Char"/>
    <w:basedOn w:val="a0"/>
    <w:link w:val="ae"/>
    <w:qFormat/>
    <w:rPr>
      <w:rFonts w:asciiTheme="majorHAnsi" w:eastAsia="宋体" w:hAnsiTheme="majorHAnsi" w:cstheme="majorBidi"/>
      <w:b/>
      <w:bCs/>
      <w:sz w:val="32"/>
      <w:szCs w:val="32"/>
    </w:rPr>
  </w:style>
  <w:style w:type="character" w:customStyle="1" w:styleId="Char9">
    <w:name w:val="批注主题 Char"/>
    <w:basedOn w:val="Char0"/>
    <w:link w:val="af"/>
    <w:qFormat/>
    <w:rPr>
      <w:rFonts w:ascii="Times New Roman" w:eastAsia="宋体" w:hAnsi="Times New Roman" w:cs="Times New Roman"/>
      <w:b/>
      <w:bCs/>
      <w:szCs w:val="24"/>
    </w:rPr>
  </w:style>
  <w:style w:type="character" w:customStyle="1" w:styleId="font01">
    <w:name w:val="font01"/>
    <w:basedOn w:val="a0"/>
    <w:qFormat/>
    <w:rPr>
      <w:rFonts w:ascii="宋体" w:eastAsia="宋体" w:hAnsi="宋体" w:cs="宋体" w:hint="eastAsia"/>
      <w:color w:val="FF0000"/>
      <w:sz w:val="24"/>
      <w:szCs w:val="24"/>
      <w:u w:val="none"/>
    </w:rPr>
  </w:style>
  <w:style w:type="character" w:customStyle="1" w:styleId="font61">
    <w:name w:val="font61"/>
    <w:basedOn w:val="a0"/>
    <w:qFormat/>
    <w:rPr>
      <w:rFonts w:ascii="宋体" w:eastAsia="宋体" w:hAnsi="宋体" w:cs="宋体" w:hint="eastAsia"/>
      <w:color w:val="000000"/>
      <w:sz w:val="24"/>
      <w:szCs w:val="24"/>
      <w:u w:val="none"/>
    </w:rPr>
  </w:style>
  <w:style w:type="paragraph" w:customStyle="1" w:styleId="11">
    <w:name w:val="样式1"/>
    <w:basedOn w:val="a"/>
    <w:link w:val="1Char0"/>
    <w:qFormat/>
    <w:pPr>
      <w:ind w:firstLine="442"/>
    </w:pPr>
    <w:rPr>
      <w:rFonts w:ascii="黑体" w:eastAsia="黑体" w:hAnsiTheme="minorHAnsi" w:cstheme="minorBidi"/>
      <w:bCs/>
      <w:sz w:val="28"/>
    </w:rPr>
  </w:style>
  <w:style w:type="character" w:customStyle="1" w:styleId="1Char0">
    <w:name w:val="样式1 Char"/>
    <w:basedOn w:val="a0"/>
    <w:link w:val="11"/>
    <w:qFormat/>
    <w:rPr>
      <w:rFonts w:ascii="黑体" w:eastAsia="黑体"/>
      <w:bCs/>
      <w:sz w:val="28"/>
      <w:szCs w:val="24"/>
    </w:rPr>
  </w:style>
  <w:style w:type="paragraph" w:customStyle="1" w:styleId="12">
    <w:name w:val="1正文"/>
    <w:basedOn w:val="a"/>
    <w:qFormat/>
    <w:pPr>
      <w:spacing w:line="360" w:lineRule="auto"/>
      <w:ind w:firstLineChars="200" w:firstLine="480"/>
    </w:pPr>
    <w:rPr>
      <w:rFonts w:asciiTheme="minorHAnsi" w:eastAsiaTheme="minorEastAsia" w:hAnsiTheme="minorHAnsi" w:cs="宋体"/>
      <w:szCs w:val="20"/>
    </w:rPr>
  </w:style>
  <w:style w:type="paragraph" w:customStyle="1" w:styleId="p0">
    <w:name w:val="p0"/>
    <w:basedOn w:val="a"/>
    <w:qFormat/>
    <w:pPr>
      <w:widowControl/>
      <w:spacing w:before="100" w:beforeAutospacing="1" w:after="100" w:afterAutospacing="1"/>
      <w:jc w:val="left"/>
    </w:pPr>
    <w:rPr>
      <w:rFonts w:ascii="宋体" w:eastAsiaTheme="minorEastAsia" w:hAnsi="宋体" w:cs="宋体"/>
      <w:kern w:val="0"/>
      <w:sz w:val="24"/>
    </w:rPr>
  </w:style>
  <w:style w:type="paragraph" w:customStyle="1" w:styleId="af7">
    <w:name w:val="新正文"/>
    <w:basedOn w:val="a"/>
    <w:link w:val="Chara"/>
    <w:qFormat/>
    <w:pPr>
      <w:tabs>
        <w:tab w:val="left" w:pos="540"/>
      </w:tabs>
      <w:spacing w:line="360" w:lineRule="auto"/>
      <w:ind w:firstLineChars="200" w:firstLine="482"/>
      <w:jc w:val="left"/>
    </w:pPr>
    <w:rPr>
      <w:rFonts w:asciiTheme="minorHAnsi" w:eastAsiaTheme="minorEastAsia" w:hAnsiTheme="minorHAnsi" w:cstheme="minorBidi"/>
      <w:sz w:val="24"/>
    </w:rPr>
  </w:style>
  <w:style w:type="character" w:customStyle="1" w:styleId="Chara">
    <w:name w:val="新正文 Char"/>
    <w:link w:val="af7"/>
    <w:qFormat/>
    <w:rPr>
      <w:sz w:val="24"/>
      <w:szCs w:val="24"/>
    </w:rPr>
  </w:style>
  <w:style w:type="paragraph" w:customStyle="1" w:styleId="TOC1">
    <w:name w:val="TOC 标题1"/>
    <w:basedOn w:val="1"/>
    <w:next w:val="a"/>
    <w:uiPriority w:val="39"/>
    <w:unhideWhenUsed/>
    <w:qFormat/>
    <w:pPr>
      <w:widowControl/>
      <w:spacing w:before="480" w:after="0" w:line="276" w:lineRule="auto"/>
      <w:jc w:val="left"/>
      <w:outlineLvl w:val="9"/>
    </w:pPr>
    <w:rPr>
      <w:rFonts w:asciiTheme="majorHAnsi" w:eastAsiaTheme="majorEastAsia" w:hAnsiTheme="majorHAnsi" w:cstheme="majorBidi"/>
      <w:color w:val="2F5496" w:themeColor="accent1" w:themeShade="BF"/>
      <w:kern w:val="0"/>
      <w:sz w:val="28"/>
      <w:szCs w:val="28"/>
    </w:rPr>
  </w:style>
  <w:style w:type="character" w:customStyle="1" w:styleId="k-datepicker">
    <w:name w:val="k-datepicker"/>
    <w:basedOn w:val="a0"/>
    <w:qFormat/>
  </w:style>
  <w:style w:type="character" w:customStyle="1" w:styleId="k-combobox">
    <w:name w:val="k-combobox"/>
    <w:basedOn w:val="a0"/>
    <w:qFormat/>
  </w:style>
  <w:style w:type="character" w:customStyle="1" w:styleId="codemirror-matchingbracket">
    <w:name w:val="codemirror-matchingbracket"/>
    <w:basedOn w:val="a0"/>
    <w:qFormat/>
    <w:rPr>
      <w:color w:val="00FF00"/>
    </w:rPr>
  </w:style>
  <w:style w:type="character" w:customStyle="1" w:styleId="k-filter-and">
    <w:name w:val="k-filter-and"/>
    <w:basedOn w:val="a0"/>
    <w:qFormat/>
  </w:style>
  <w:style w:type="character" w:customStyle="1" w:styleId="codemirror-nonmatchingbracket">
    <w:name w:val="codemirror-nonmatchingbracket"/>
    <w:basedOn w:val="a0"/>
    <w:qFormat/>
    <w:rPr>
      <w:color w:val="FF2222"/>
    </w:rPr>
  </w:style>
  <w:style w:type="character" w:customStyle="1" w:styleId="k-i-arrow-n6">
    <w:name w:val="k-i-arrow-n6"/>
    <w:basedOn w:val="a0"/>
    <w:qFormat/>
  </w:style>
  <w:style w:type="character" w:customStyle="1" w:styleId="k-i-arrow-n7">
    <w:name w:val="k-i-arrow-n7"/>
    <w:basedOn w:val="a0"/>
    <w:qFormat/>
  </w:style>
  <w:style w:type="character" w:customStyle="1" w:styleId="k-i-arrow-n8">
    <w:name w:val="k-i-arrow-n8"/>
    <w:basedOn w:val="a0"/>
    <w:qFormat/>
  </w:style>
  <w:style w:type="character" w:customStyle="1" w:styleId="k-link58">
    <w:name w:val="k-link58"/>
    <w:basedOn w:val="a0"/>
    <w:qFormat/>
  </w:style>
  <w:style w:type="character" w:customStyle="1" w:styleId="k-i-arrow-s7">
    <w:name w:val="k-i-arrow-s7"/>
    <w:basedOn w:val="a0"/>
    <w:qFormat/>
  </w:style>
  <w:style w:type="character" w:customStyle="1" w:styleId="k-i-arrow-s8">
    <w:name w:val="k-i-arrow-s8"/>
    <w:basedOn w:val="a0"/>
    <w:qFormat/>
  </w:style>
  <w:style w:type="character" w:customStyle="1" w:styleId="k-i-arrow-s9">
    <w:name w:val="k-i-arrow-s9"/>
    <w:basedOn w:val="a0"/>
    <w:qFormat/>
  </w:style>
  <w:style w:type="character" w:customStyle="1" w:styleId="k-in4">
    <w:name w:val="k-in4"/>
    <w:basedOn w:val="a0"/>
    <w:qFormat/>
  </w:style>
  <w:style w:type="character" w:customStyle="1" w:styleId="k-timepicker4">
    <w:name w:val="k-timepicker4"/>
    <w:basedOn w:val="a0"/>
    <w:qFormat/>
  </w:style>
  <w:style w:type="character" w:customStyle="1" w:styleId="k-datetimepicker2">
    <w:name w:val="k-datetimepicker2"/>
    <w:basedOn w:val="a0"/>
    <w:qFormat/>
  </w:style>
  <w:style w:type="character" w:customStyle="1" w:styleId="k-colorpicker2">
    <w:name w:val="k-colorpicker2"/>
    <w:basedOn w:val="a0"/>
    <w:qFormat/>
  </w:style>
  <w:style w:type="character" w:customStyle="1" w:styleId="k-numerictextbox2">
    <w:name w:val="k-numerictextbox2"/>
    <w:basedOn w:val="a0"/>
    <w:qFormat/>
  </w:style>
  <w:style w:type="character" w:customStyle="1" w:styleId="k-dropdown8">
    <w:name w:val="k-dropdown8"/>
    <w:basedOn w:val="a0"/>
    <w:qFormat/>
  </w:style>
  <w:style w:type="character" w:customStyle="1" w:styleId="k-tooltip6">
    <w:name w:val="k-tooltip6"/>
    <w:basedOn w:val="a0"/>
    <w:qFormat/>
  </w:style>
  <w:style w:type="character" w:customStyle="1" w:styleId="arrow">
    <w:name w:val="arrow"/>
    <w:basedOn w:val="a0"/>
    <w:qFormat/>
    <w:rPr>
      <w:rFonts w:ascii="Arial" w:hAnsi="Arial" w:cs="Arial"/>
      <w:color w:val="FF0000"/>
      <w:sz w:val="45"/>
      <w:szCs w:val="45"/>
    </w:rPr>
  </w:style>
  <w:style w:type="character" w:customStyle="1" w:styleId="layui-laypage-curr">
    <w:name w:val="layui-laypage-curr"/>
    <w:basedOn w:val="a0"/>
    <w:qFormat/>
  </w:style>
  <w:style w:type="character" w:customStyle="1" w:styleId="layui-this2">
    <w:name w:val="layui-this2"/>
    <w:basedOn w:val="a0"/>
    <w:qFormat/>
    <w:rPr>
      <w:bdr w:val="single" w:sz="6" w:space="0" w:color="EEEEEE"/>
      <w:shd w:val="clear" w:color="auto" w:fill="FFFFFF"/>
    </w:rPr>
  </w:style>
  <w:style w:type="character" w:customStyle="1" w:styleId="first-child">
    <w:name w:val="first-child"/>
    <w:basedOn w:val="a0"/>
    <w:qFormat/>
  </w:style>
  <w:style w:type="character" w:customStyle="1" w:styleId="layui-this">
    <w:name w:val="layui-this"/>
    <w:basedOn w:val="a0"/>
    <w:qFormat/>
    <w:rPr>
      <w:bdr w:val="single" w:sz="6" w:space="0" w:color="EEEEEE"/>
      <w:shd w:val="clear" w:color="auto" w:fill="FFFFFF"/>
    </w:rPr>
  </w:style>
  <w:style w:type="paragraph" w:customStyle="1" w:styleId="courseintroduction-p">
    <w:name w:val="courseintroduction-p"/>
    <w:basedOn w:val="a"/>
    <w:qFormat/>
    <w:pPr>
      <w:spacing w:before="180" w:line="450" w:lineRule="atLeast"/>
    </w:pPr>
    <w:rPr>
      <w:rFonts w:asciiTheme="minorHAnsi" w:eastAsiaTheme="minorEastAsia" w:hAnsiTheme="minorHAnsi"/>
      <w:color w:val="2A2A2A"/>
      <w:kern w:val="0"/>
      <w:szCs w:val="21"/>
    </w:rPr>
  </w:style>
  <w:style w:type="paragraph" w:styleId="af8">
    <w:name w:val="List Paragraph"/>
    <w:basedOn w:val="a"/>
    <w:uiPriority w:val="99"/>
    <w:qFormat/>
    <w:pPr>
      <w:widowControl/>
      <w:ind w:firstLineChars="200" w:firstLine="420"/>
      <w:jc w:val="left"/>
    </w:pPr>
    <w:rPr>
      <w:rFonts w:ascii="Times New Roman" w:eastAsiaTheme="minorEastAsia" w:hAnsi="Times New Roman"/>
      <w:kern w:val="0"/>
      <w:sz w:val="22"/>
      <w:szCs w:val="22"/>
    </w:rPr>
  </w:style>
  <w:style w:type="paragraph" w:customStyle="1" w:styleId="af9">
    <w:name w:val="二级条标题"/>
    <w:basedOn w:val="a"/>
    <w:next w:val="a"/>
    <w:qFormat/>
    <w:pPr>
      <w:widowControl/>
      <w:tabs>
        <w:tab w:val="left" w:pos="360"/>
      </w:tabs>
      <w:jc w:val="left"/>
      <w:outlineLvl w:val="3"/>
    </w:pPr>
    <w:rPr>
      <w:rFonts w:ascii="Times New Roman" w:eastAsia="黑体" w:hAnsi="Times New Roman"/>
      <w:kern w:val="0"/>
      <w:szCs w:val="20"/>
    </w:rPr>
  </w:style>
  <w:style w:type="character" w:customStyle="1" w:styleId="SFCharChar">
    <w:name w:val="SF正文 Char Char"/>
    <w:link w:val="SF"/>
    <w:qFormat/>
    <w:rPr>
      <w:rFonts w:ascii="Century Gothic" w:eastAsia="宋体" w:hAnsi="Century Gothic"/>
      <w:sz w:val="24"/>
      <w:szCs w:val="24"/>
    </w:rPr>
  </w:style>
  <w:style w:type="paragraph" w:customStyle="1" w:styleId="SF">
    <w:name w:val="SF正文"/>
    <w:basedOn w:val="a"/>
    <w:link w:val="SFCharChar"/>
    <w:qFormat/>
    <w:pPr>
      <w:ind w:firstLineChars="200" w:firstLine="200"/>
    </w:pPr>
    <w:rPr>
      <w:rFonts w:ascii="Century Gothic" w:hAnsi="Century Gothic" w:cstheme="minorBidi"/>
      <w:sz w:val="24"/>
    </w:rPr>
  </w:style>
  <w:style w:type="paragraph" w:customStyle="1" w:styleId="b1">
    <w:name w:val="b1"/>
    <w:basedOn w:val="a"/>
    <w:qFormat/>
    <w:pPr>
      <w:widowControl/>
      <w:spacing w:before="100" w:beforeAutospacing="1" w:after="100" w:afterAutospacing="1"/>
      <w:jc w:val="left"/>
    </w:pPr>
    <w:rPr>
      <w:rFonts w:ascii="宋体" w:hAnsi="宋体" w:cs="宋体"/>
      <w:kern w:val="0"/>
      <w:sz w:val="24"/>
    </w:rPr>
  </w:style>
  <w:style w:type="paragraph" w:customStyle="1" w:styleId="SF0">
    <w:name w:val="SF图形"/>
    <w:basedOn w:val="a"/>
    <w:qFormat/>
    <w:pPr>
      <w:spacing w:beforeLines="50"/>
      <w:jc w:val="center"/>
    </w:pPr>
    <w:rPr>
      <w:rFonts w:ascii="Century Gothic" w:hAnsi="Century Gothic"/>
    </w:rPr>
  </w:style>
  <w:style w:type="paragraph" w:customStyle="1" w:styleId="text">
    <w:name w:val="text"/>
    <w:basedOn w:val="a"/>
    <w:qFormat/>
    <w:pPr>
      <w:widowControl/>
      <w:spacing w:before="100" w:beforeAutospacing="1" w:after="100" w:afterAutospacing="1"/>
      <w:ind w:firstLine="480"/>
      <w:jc w:val="left"/>
    </w:pPr>
    <w:rPr>
      <w:rFonts w:ascii="宋体" w:hAnsi="宋体" w:cs="宋体"/>
      <w:kern w:val="0"/>
      <w:szCs w:val="21"/>
    </w:rPr>
  </w:style>
  <w:style w:type="paragraph" w:customStyle="1" w:styleId="reader-word-layerreader-word-s1-7">
    <w:name w:val="reader-word-layer reader-word-s1-7"/>
    <w:basedOn w:val="a"/>
    <w:qFormat/>
    <w:pPr>
      <w:widowControl/>
      <w:spacing w:before="100" w:beforeAutospacing="1" w:after="100" w:afterAutospacing="1"/>
      <w:jc w:val="left"/>
    </w:pPr>
    <w:rPr>
      <w:rFonts w:ascii="宋体" w:hAnsi="宋体" w:cs="宋体"/>
      <w:kern w:val="0"/>
      <w:sz w:val="24"/>
    </w:rPr>
  </w:style>
  <w:style w:type="paragraph" w:customStyle="1" w:styleId="SF1">
    <w:name w:val="SF表头文字"/>
    <w:basedOn w:val="a"/>
    <w:qFormat/>
    <w:pPr>
      <w:spacing w:line="240" w:lineRule="exact"/>
      <w:jc w:val="center"/>
    </w:pPr>
    <w:rPr>
      <w:rFonts w:ascii="Century Gothic" w:hAnsi="Century Gothic"/>
      <w:b/>
      <w:w w:val="80"/>
      <w:sz w:val="18"/>
    </w:rPr>
  </w:style>
  <w:style w:type="paragraph" w:customStyle="1" w:styleId="SF2">
    <w:name w:val="SF表内文字（居中）"/>
    <w:basedOn w:val="a"/>
    <w:qFormat/>
    <w:pPr>
      <w:spacing w:line="240" w:lineRule="exact"/>
      <w:jc w:val="center"/>
    </w:pPr>
    <w:rPr>
      <w:rFonts w:ascii="Century Gothic" w:hAnsi="Century Gothic"/>
      <w:w w:val="80"/>
      <w:sz w:val="18"/>
    </w:rPr>
  </w:style>
  <w:style w:type="paragraph" w:customStyle="1" w:styleId="SF3">
    <w:name w:val="SF图形标题"/>
    <w:basedOn w:val="SF0"/>
    <w:qFormat/>
    <w:pPr>
      <w:spacing w:beforeLines="0" w:afterLines="50"/>
    </w:pPr>
  </w:style>
  <w:style w:type="paragraph" w:customStyle="1" w:styleId="reader-word-layer">
    <w:name w:val="reader-word-layer"/>
    <w:basedOn w:val="a"/>
    <w:qFormat/>
    <w:pPr>
      <w:widowControl/>
      <w:spacing w:before="100" w:beforeAutospacing="1" w:after="100" w:afterAutospacing="1"/>
      <w:jc w:val="left"/>
    </w:pPr>
    <w:rPr>
      <w:rFonts w:ascii="宋体" w:hAnsi="宋体" w:cs="宋体"/>
      <w:kern w:val="0"/>
      <w:sz w:val="24"/>
    </w:rPr>
  </w:style>
  <w:style w:type="paragraph" w:customStyle="1" w:styleId="afa">
    <w:name w:val="文"/>
    <w:basedOn w:val="a"/>
    <w:qFormat/>
    <w:pPr>
      <w:spacing w:line="300" w:lineRule="auto"/>
      <w:ind w:firstLineChars="200" w:firstLine="480"/>
    </w:pPr>
    <w:rPr>
      <w:rFonts w:ascii="Times New Roman" w:hAnsi="宋体"/>
      <w:sz w:val="24"/>
    </w:rPr>
  </w:style>
  <w:style w:type="paragraph" w:customStyle="1" w:styleId="SF4">
    <w:name w:val="SF表内文字（居左）"/>
    <w:basedOn w:val="SF2"/>
    <w:qFormat/>
    <w:pPr>
      <w:jc w:val="left"/>
    </w:pPr>
  </w:style>
  <w:style w:type="paragraph" w:customStyle="1" w:styleId="CharCharCharChar">
    <w:name w:val="Char Char Char Char"/>
    <w:basedOn w:val="a"/>
    <w:qFormat/>
    <w:pPr>
      <w:widowControl/>
      <w:spacing w:after="160" w:line="240" w:lineRule="exact"/>
      <w:jc w:val="left"/>
    </w:pPr>
    <w:rPr>
      <w:rFonts w:ascii="Verdana" w:hAnsi="Verdana"/>
      <w:kern w:val="0"/>
      <w:sz w:val="20"/>
      <w:szCs w:val="20"/>
      <w:lang w:eastAsia="en-US"/>
    </w:rPr>
  </w:style>
  <w:style w:type="paragraph" w:customStyle="1" w:styleId="31">
    <w:name w:val="样式3"/>
    <w:basedOn w:val="2"/>
    <w:qFormat/>
    <w:pPr>
      <w:adjustRightInd/>
      <w:spacing w:before="0" w:after="0" w:line="360" w:lineRule="auto"/>
      <w:ind w:firstLineChars="148" w:firstLine="446"/>
      <w:jc w:val="both"/>
    </w:pPr>
    <w:rPr>
      <w:rFonts w:ascii="宋体" w:eastAsia="宋体" w:hAnsi="宋体" w:cs="Times New Roman"/>
      <w:bCs/>
      <w:sz w:val="30"/>
      <w:szCs w:val="30"/>
    </w:rPr>
  </w:style>
  <w:style w:type="paragraph" w:customStyle="1" w:styleId="SF5">
    <w:name w:val="SF表格标题"/>
    <w:basedOn w:val="a"/>
    <w:qFormat/>
    <w:pPr>
      <w:spacing w:beforeLines="50"/>
      <w:jc w:val="center"/>
    </w:pPr>
    <w:rPr>
      <w:rFonts w:ascii="Century Gothic" w:hAnsi="Century Gothic"/>
    </w:rPr>
  </w:style>
  <w:style w:type="paragraph" w:customStyle="1" w:styleId="F">
    <w:name w:val="F正文"/>
    <w:basedOn w:val="a"/>
    <w:qFormat/>
    <w:pPr>
      <w:spacing w:before="60" w:after="60" w:line="360" w:lineRule="auto"/>
      <w:ind w:firstLineChars="200" w:firstLine="480"/>
    </w:pPr>
    <w:rPr>
      <w:rFonts w:ascii="仿宋_GB2312" w:eastAsia="仿宋_GB2312" w:hAnsi="Microsoft Sans Serif"/>
      <w:bCs/>
      <w:sz w:val="24"/>
    </w:rPr>
  </w:style>
  <w:style w:type="paragraph" w:customStyle="1" w:styleId="GB2312">
    <w:name w:val="样式 仿宋_GB2312 六号 左"/>
    <w:basedOn w:val="a"/>
    <w:qFormat/>
    <w:pPr>
      <w:jc w:val="left"/>
    </w:pPr>
    <w:rPr>
      <w:rFonts w:ascii="仿宋_GB2312" w:eastAsia="仿宋_GB2312" w:hAnsi="宋体" w:cs="宋体"/>
      <w:sz w:val="15"/>
      <w:szCs w:val="20"/>
    </w:rPr>
  </w:style>
  <w:style w:type="paragraph" w:customStyle="1" w:styleId="110">
    <w:name w:val="样式1.1"/>
    <w:basedOn w:val="a"/>
    <w:link w:val="11Char"/>
    <w:qFormat/>
    <w:pPr>
      <w:ind w:firstLineChars="100" w:firstLine="301"/>
      <w:jc w:val="left"/>
      <w:outlineLvl w:val="1"/>
    </w:pPr>
    <w:rPr>
      <w:rFonts w:ascii="宋体" w:hAnsi="宋体"/>
      <w:b/>
      <w:sz w:val="30"/>
      <w:szCs w:val="30"/>
    </w:rPr>
  </w:style>
  <w:style w:type="character" w:customStyle="1" w:styleId="11Char">
    <w:name w:val="样式1.1 Char"/>
    <w:basedOn w:val="a0"/>
    <w:link w:val="110"/>
    <w:qFormat/>
    <w:rPr>
      <w:rFonts w:ascii="宋体" w:eastAsia="宋体" w:hAnsi="宋体" w:cs="Times New Roman"/>
      <w:b/>
      <w:sz w:val="30"/>
      <w:szCs w:val="30"/>
    </w:rPr>
  </w:style>
  <w:style w:type="paragraph" w:customStyle="1" w:styleId="22">
    <w:name w:val="首行缩进2字符"/>
    <w:basedOn w:val="a"/>
    <w:link w:val="2Char1"/>
    <w:qFormat/>
    <w:pPr>
      <w:ind w:firstLineChars="200" w:firstLine="420"/>
    </w:pPr>
    <w:rPr>
      <w:rFonts w:ascii="仿宋_GB2312" w:hAnsi="仿宋_GB2312"/>
      <w:kern w:val="0"/>
      <w:sz w:val="20"/>
      <w:szCs w:val="20"/>
    </w:rPr>
  </w:style>
  <w:style w:type="character" w:customStyle="1" w:styleId="2Char1">
    <w:name w:val="首行缩进2字符 Char"/>
    <w:link w:val="22"/>
    <w:qFormat/>
    <w:locked/>
    <w:rPr>
      <w:rFonts w:ascii="仿宋_GB2312" w:eastAsia="宋体" w:hAnsi="仿宋_GB2312" w:cs="Times New Roman"/>
      <w:kern w:val="0"/>
      <w:sz w:val="20"/>
      <w:szCs w:val="20"/>
    </w:rPr>
  </w:style>
  <w:style w:type="paragraph" w:customStyle="1" w:styleId="afb">
    <w:name w:val="内容"/>
    <w:basedOn w:val="a"/>
    <w:qFormat/>
    <w:pPr>
      <w:tabs>
        <w:tab w:val="left" w:pos="420"/>
      </w:tabs>
      <w:spacing w:line="360" w:lineRule="auto"/>
      <w:ind w:firstLine="283"/>
    </w:pPr>
    <w:rPr>
      <w:sz w:val="24"/>
    </w:rPr>
  </w:style>
  <w:style w:type="paragraph" w:customStyle="1" w:styleId="afc">
    <w:name w:val="a"/>
    <w:basedOn w:val="a"/>
    <w:qFormat/>
    <w:pPr>
      <w:widowControl/>
      <w:spacing w:before="100" w:beforeAutospacing="1" w:after="100" w:afterAutospacing="1"/>
      <w:jc w:val="left"/>
    </w:pPr>
    <w:rPr>
      <w:rFonts w:ascii="宋体" w:hAnsi="宋体" w:cs="宋体"/>
      <w:kern w:val="0"/>
      <w:sz w:val="24"/>
    </w:rPr>
  </w:style>
  <w:style w:type="paragraph" w:customStyle="1" w:styleId="23">
    <w:name w:val="样式2"/>
    <w:basedOn w:val="1"/>
    <w:link w:val="2Char2"/>
    <w:qFormat/>
    <w:pPr>
      <w:spacing w:before="0" w:after="0" w:line="360" w:lineRule="auto"/>
      <w:ind w:firstLineChars="147" w:firstLine="472"/>
    </w:pPr>
    <w:rPr>
      <w:rFonts w:ascii="宋体" w:eastAsia="宋体" w:hAnsi="宋体" w:cs="Times New Roman"/>
      <w:sz w:val="32"/>
      <w:szCs w:val="32"/>
    </w:rPr>
  </w:style>
  <w:style w:type="character" w:customStyle="1" w:styleId="2Char2">
    <w:name w:val="样式2 Char"/>
    <w:basedOn w:val="1Char"/>
    <w:link w:val="23"/>
    <w:qFormat/>
    <w:rPr>
      <w:rFonts w:ascii="宋体" w:eastAsia="宋体" w:hAnsi="宋体" w:cs="Times New Roman"/>
      <w:b/>
      <w:bCs/>
      <w:kern w:val="44"/>
      <w:sz w:val="32"/>
      <w:szCs w:val="32"/>
    </w:rPr>
  </w:style>
  <w:style w:type="paragraph" w:customStyle="1" w:styleId="afd">
    <w:name w:val="三级标题"/>
    <w:basedOn w:val="a"/>
    <w:qFormat/>
    <w:pPr>
      <w:tabs>
        <w:tab w:val="left" w:pos="0"/>
        <w:tab w:val="left" w:pos="420"/>
      </w:tabs>
      <w:spacing w:line="360" w:lineRule="auto"/>
      <w:ind w:firstLine="283"/>
    </w:pPr>
    <w:rPr>
      <w:sz w:val="24"/>
    </w:rPr>
  </w:style>
  <w:style w:type="paragraph" w:customStyle="1" w:styleId="32">
    <w:name w:val="3"/>
    <w:basedOn w:val="a"/>
    <w:qFormat/>
    <w:pPr>
      <w:widowControl/>
      <w:spacing w:before="100" w:beforeAutospacing="1" w:after="100" w:afterAutospacing="1"/>
      <w:jc w:val="left"/>
    </w:pPr>
    <w:rPr>
      <w:rFonts w:ascii="宋体" w:hAnsi="宋体" w:cs="宋体"/>
      <w:kern w:val="0"/>
      <w:sz w:val="24"/>
    </w:rPr>
  </w:style>
  <w:style w:type="paragraph" w:customStyle="1" w:styleId="41">
    <w:name w:val="样式4"/>
    <w:basedOn w:val="a"/>
    <w:qFormat/>
    <w:pPr>
      <w:spacing w:line="360" w:lineRule="auto"/>
      <w:ind w:firstLineChars="250" w:firstLine="560"/>
    </w:pPr>
    <w:rPr>
      <w:rFonts w:ascii="宋体" w:hAnsi="宋体"/>
      <w:color w:val="000000"/>
      <w:spacing w:val="-8"/>
      <w:sz w:val="24"/>
    </w:rPr>
  </w:style>
  <w:style w:type="paragraph" w:customStyle="1" w:styleId="Char10">
    <w:name w:val="Char1"/>
    <w:basedOn w:val="a"/>
    <w:qFormat/>
    <w:pPr>
      <w:widowControl/>
      <w:spacing w:after="160" w:line="240" w:lineRule="exact"/>
      <w:jc w:val="left"/>
    </w:pPr>
    <w:rPr>
      <w:rFonts w:ascii="Verdana" w:hAnsi="Verdana" w:cs="Verdana"/>
      <w:kern w:val="0"/>
      <w:sz w:val="20"/>
      <w:szCs w:val="20"/>
      <w:lang w:eastAsia="en-US"/>
    </w:rPr>
  </w:style>
  <w:style w:type="paragraph" w:customStyle="1" w:styleId="afe">
    <w:name w:val="表内容"/>
    <w:basedOn w:val="a"/>
    <w:qFormat/>
    <w:pPr>
      <w:adjustRightInd w:val="0"/>
      <w:snapToGrid w:val="0"/>
      <w:spacing w:line="310" w:lineRule="atLeast"/>
      <w:jc w:val="center"/>
    </w:pPr>
    <w:rPr>
      <w:rFonts w:ascii="Times New Roman" w:hAnsi="Times New Roman"/>
      <w:sz w:val="18"/>
      <w:szCs w:val="20"/>
    </w:rPr>
  </w:style>
  <w:style w:type="paragraph" w:customStyle="1" w:styleId="13">
    <w:name w:val="样式 标题 1 + 四号"/>
    <w:basedOn w:val="1"/>
    <w:qFormat/>
    <w:pPr>
      <w:spacing w:before="0" w:after="0" w:line="240" w:lineRule="auto"/>
      <w:jc w:val="left"/>
    </w:pPr>
    <w:rPr>
      <w:rFonts w:ascii="Times New Roman" w:eastAsia="宋体" w:hAnsi="Times New Roman" w:cs="Times New Roman"/>
      <w:sz w:val="28"/>
    </w:rPr>
  </w:style>
  <w:style w:type="paragraph" w:customStyle="1" w:styleId="Style61">
    <w:name w:val="_Style 61"/>
    <w:basedOn w:val="1"/>
    <w:next w:val="a"/>
    <w:uiPriority w:val="39"/>
    <w:qFormat/>
    <w:pPr>
      <w:widowControl/>
      <w:spacing w:before="480" w:after="0" w:line="276" w:lineRule="auto"/>
      <w:jc w:val="left"/>
      <w:outlineLvl w:val="9"/>
    </w:pPr>
    <w:rPr>
      <w:rFonts w:ascii="Cambria" w:eastAsia="宋体" w:hAnsi="Cambria" w:cs="Times New Roman"/>
      <w:color w:val="365F91"/>
      <w:kern w:val="0"/>
      <w:sz w:val="28"/>
      <w:szCs w:val="28"/>
    </w:rPr>
  </w:style>
  <w:style w:type="character" w:customStyle="1" w:styleId="apple-converted-space">
    <w:name w:val="apple-converted-space"/>
    <w:basedOn w:val="a0"/>
    <w:qFormat/>
  </w:style>
  <w:style w:type="character" w:customStyle="1" w:styleId="SFChar">
    <w:name w:val="SF正文 Char"/>
    <w:basedOn w:val="a0"/>
    <w:qFormat/>
    <w:rPr>
      <w:rFonts w:ascii="Century Gothic" w:eastAsia="宋体" w:hAnsi="Century Gothic"/>
      <w:kern w:val="2"/>
      <w:sz w:val="24"/>
      <w:szCs w:val="24"/>
      <w:lang w:val="en-US" w:eastAsia="zh-CN" w:bidi="ar-SA"/>
    </w:rPr>
  </w:style>
  <w:style w:type="character" w:customStyle="1" w:styleId="apple-style-span">
    <w:name w:val="apple-style-span"/>
    <w:basedOn w:val="a0"/>
    <w:qFormat/>
  </w:style>
  <w:style w:type="paragraph" w:customStyle="1" w:styleId="aff">
    <w:name w:val="方案第一部分正文"/>
    <w:basedOn w:val="23"/>
    <w:link w:val="Charb"/>
    <w:qFormat/>
    <w:pPr>
      <w:spacing w:line="240" w:lineRule="auto"/>
      <w:ind w:left="680" w:firstLineChars="0" w:firstLine="0"/>
      <w:outlineLvl w:val="9"/>
    </w:pPr>
    <w:rPr>
      <w:rFonts w:ascii="仿宋" w:eastAsia="仿宋" w:hAnsi="仿宋"/>
      <w:b w:val="0"/>
      <w:color w:val="000000"/>
      <w:sz w:val="24"/>
      <w:szCs w:val="24"/>
    </w:rPr>
  </w:style>
  <w:style w:type="character" w:customStyle="1" w:styleId="Charb">
    <w:name w:val="方案第一部分正文 Char"/>
    <w:basedOn w:val="2Char2"/>
    <w:link w:val="aff"/>
    <w:qFormat/>
    <w:rPr>
      <w:rFonts w:ascii="仿宋" w:eastAsia="仿宋" w:hAnsi="仿宋" w:cs="Times New Roman"/>
      <w:b w:val="0"/>
      <w:bCs/>
      <w:color w:val="000000"/>
      <w:kern w:val="44"/>
      <w:sz w:val="24"/>
      <w:szCs w:val="24"/>
    </w:rPr>
  </w:style>
  <w:style w:type="paragraph" w:customStyle="1" w:styleId="aff0">
    <w:name w:val="方案一级标题"/>
    <w:basedOn w:val="23"/>
    <w:link w:val="Charc"/>
    <w:qFormat/>
    <w:pPr>
      <w:spacing w:line="240" w:lineRule="auto"/>
      <w:ind w:left="567" w:firstLineChars="0" w:firstLine="0"/>
      <w:outlineLvl w:val="9"/>
    </w:pPr>
    <w:rPr>
      <w:rFonts w:ascii="仿宋" w:eastAsia="仿宋" w:hAnsi="仿宋"/>
      <w:color w:val="000000"/>
    </w:rPr>
  </w:style>
  <w:style w:type="character" w:customStyle="1" w:styleId="Charc">
    <w:name w:val="方案一级标题 Char"/>
    <w:basedOn w:val="2Char2"/>
    <w:link w:val="aff0"/>
    <w:qFormat/>
    <w:rPr>
      <w:rFonts w:ascii="仿宋" w:eastAsia="仿宋" w:hAnsi="仿宋" w:cs="Times New Roman"/>
      <w:b/>
      <w:bCs/>
      <w:color w:val="000000"/>
      <w:kern w:val="44"/>
      <w:sz w:val="32"/>
      <w:szCs w:val="32"/>
    </w:rPr>
  </w:style>
  <w:style w:type="paragraph" w:customStyle="1" w:styleId="aff1">
    <w:name w:val="方案二级标题"/>
    <w:basedOn w:val="23"/>
    <w:link w:val="Chard"/>
    <w:qFormat/>
    <w:pPr>
      <w:spacing w:line="240" w:lineRule="auto"/>
      <w:ind w:left="851" w:firstLineChars="0" w:firstLine="0"/>
      <w:outlineLvl w:val="9"/>
    </w:pPr>
    <w:rPr>
      <w:rFonts w:ascii="仿宋" w:eastAsia="仿宋" w:hAnsi="仿宋"/>
      <w:color w:val="000000"/>
      <w:sz w:val="30"/>
      <w:szCs w:val="30"/>
    </w:rPr>
  </w:style>
  <w:style w:type="character" w:customStyle="1" w:styleId="Chard">
    <w:name w:val="方案二级标题 Char"/>
    <w:basedOn w:val="2Char2"/>
    <w:link w:val="aff1"/>
    <w:qFormat/>
    <w:rPr>
      <w:rFonts w:ascii="仿宋" w:eastAsia="仿宋" w:hAnsi="仿宋" w:cs="Times New Roman"/>
      <w:b/>
      <w:bCs/>
      <w:color w:val="000000"/>
      <w:kern w:val="44"/>
      <w:sz w:val="30"/>
      <w:szCs w:val="30"/>
    </w:rPr>
  </w:style>
  <w:style w:type="paragraph" w:customStyle="1" w:styleId="aff2">
    <w:name w:val="方案三级标题"/>
    <w:basedOn w:val="aff1"/>
    <w:link w:val="Chare"/>
    <w:qFormat/>
    <w:rPr>
      <w:sz w:val="28"/>
      <w:szCs w:val="28"/>
    </w:rPr>
  </w:style>
  <w:style w:type="character" w:customStyle="1" w:styleId="Chare">
    <w:name w:val="方案三级标题 Char"/>
    <w:basedOn w:val="Chard"/>
    <w:link w:val="aff2"/>
    <w:qFormat/>
    <w:rPr>
      <w:rFonts w:ascii="仿宋" w:eastAsia="仿宋" w:hAnsi="仿宋" w:cs="Times New Roman"/>
      <w:b/>
      <w:bCs/>
      <w:color w:val="000000"/>
      <w:kern w:val="44"/>
      <w:sz w:val="28"/>
      <w:szCs w:val="28"/>
    </w:rPr>
  </w:style>
  <w:style w:type="paragraph" w:customStyle="1" w:styleId="aff3">
    <w:name w:val="方案第二部分正文"/>
    <w:basedOn w:val="a"/>
    <w:link w:val="Charf"/>
    <w:qFormat/>
    <w:pPr>
      <w:ind w:firstLineChars="200" w:firstLine="480"/>
    </w:pPr>
    <w:rPr>
      <w:rFonts w:ascii="仿宋" w:eastAsia="仿宋" w:hAnsi="仿宋"/>
      <w:sz w:val="24"/>
    </w:rPr>
  </w:style>
  <w:style w:type="character" w:customStyle="1" w:styleId="Charf">
    <w:name w:val="方案第二部分正文 Char"/>
    <w:basedOn w:val="a0"/>
    <w:link w:val="aff3"/>
    <w:qFormat/>
    <w:rPr>
      <w:rFonts w:ascii="仿宋" w:eastAsia="仿宋" w:hAnsi="仿宋" w:cs="Times New Roman"/>
      <w:sz w:val="24"/>
      <w:szCs w:val="24"/>
    </w:rPr>
  </w:style>
  <w:style w:type="paragraph" w:customStyle="1" w:styleId="aff4">
    <w:name w:val="方案四级标题"/>
    <w:basedOn w:val="aff2"/>
    <w:link w:val="Charf0"/>
    <w:qFormat/>
    <w:rPr>
      <w:b w:val="0"/>
      <w:sz w:val="24"/>
      <w:szCs w:val="24"/>
    </w:rPr>
  </w:style>
  <w:style w:type="character" w:customStyle="1" w:styleId="Charf0">
    <w:name w:val="方案四级标题 Char"/>
    <w:basedOn w:val="Chare"/>
    <w:link w:val="aff4"/>
    <w:qFormat/>
    <w:rPr>
      <w:rFonts w:ascii="仿宋" w:eastAsia="仿宋" w:hAnsi="仿宋" w:cs="Times New Roman"/>
      <w:b w:val="0"/>
      <w:bCs/>
      <w:color w:val="000000"/>
      <w:kern w:val="44"/>
      <w:sz w:val="24"/>
      <w:szCs w:val="24"/>
    </w:rPr>
  </w:style>
  <w:style w:type="paragraph" w:customStyle="1" w:styleId="aff5">
    <w:name w:val="方案五级标题"/>
    <w:basedOn w:val="aff4"/>
    <w:link w:val="Charf1"/>
    <w:qFormat/>
    <w:rPr>
      <w:rFonts w:ascii="宋体" w:hAnsi="宋体"/>
    </w:rPr>
  </w:style>
  <w:style w:type="character" w:customStyle="1" w:styleId="Charf1">
    <w:name w:val="方案五级标题 Char"/>
    <w:basedOn w:val="Charf0"/>
    <w:link w:val="aff5"/>
    <w:qFormat/>
    <w:rPr>
      <w:rFonts w:ascii="宋体" w:eastAsia="仿宋" w:hAnsi="宋体" w:cs="Times New Roman"/>
      <w:b w:val="0"/>
      <w:bCs/>
      <w:color w:val="000000"/>
      <w:kern w:val="44"/>
      <w:sz w:val="24"/>
      <w:szCs w:val="24"/>
    </w:rPr>
  </w:style>
  <w:style w:type="paragraph" w:customStyle="1" w:styleId="aff6">
    <w:name w:val="正文内容"/>
    <w:basedOn w:val="aff"/>
    <w:link w:val="Charf2"/>
    <w:qFormat/>
    <w:pPr>
      <w:ind w:leftChars="324" w:left="324"/>
    </w:pPr>
    <w:rPr>
      <w:szCs w:val="28"/>
    </w:rPr>
  </w:style>
  <w:style w:type="character" w:customStyle="1" w:styleId="Charf2">
    <w:name w:val="正文内容 Char"/>
    <w:basedOn w:val="Charb"/>
    <w:link w:val="aff6"/>
    <w:qFormat/>
    <w:rPr>
      <w:rFonts w:ascii="仿宋" w:eastAsia="仿宋" w:hAnsi="仿宋" w:cs="Times New Roman"/>
      <w:b w:val="0"/>
      <w:bCs/>
      <w:color w:val="000000"/>
      <w:kern w:val="44"/>
      <w:sz w:val="24"/>
      <w:szCs w:val="28"/>
    </w:rPr>
  </w:style>
  <w:style w:type="paragraph" w:customStyle="1" w:styleId="cjk">
    <w:name w:val="cjk"/>
    <w:basedOn w:val="a"/>
    <w:qFormat/>
    <w:pPr>
      <w:widowControl/>
      <w:spacing w:before="100" w:beforeAutospacing="1" w:after="100" w:afterAutospacing="1"/>
      <w:jc w:val="left"/>
    </w:pPr>
    <w:rPr>
      <w:rFonts w:ascii="宋体" w:hAnsi="宋体" w:cs="宋体"/>
      <w:kern w:val="0"/>
      <w:sz w:val="24"/>
    </w:rPr>
  </w:style>
  <w:style w:type="paragraph" w:customStyle="1" w:styleId="Normal19">
    <w:name w:val="Normal_19"/>
    <w:qFormat/>
    <w:pPr>
      <w:spacing w:before="120" w:after="240"/>
      <w:jc w:val="both"/>
    </w:pPr>
    <w:rPr>
      <w:rFonts w:ascii="Calibri" w:eastAsia="Calibri" w:hAnsi="Calibri"/>
      <w:sz w:val="22"/>
      <w:szCs w:val="22"/>
      <w:lang w:eastAsia="en-US"/>
    </w:rPr>
  </w:style>
  <w:style w:type="paragraph" w:customStyle="1" w:styleId="C">
    <w:name w:val="样式C"/>
    <w:basedOn w:val="a"/>
    <w:qFormat/>
    <w:pPr>
      <w:shd w:val="clear" w:color="auto" w:fill="FFFFFF"/>
      <w:spacing w:line="360" w:lineRule="auto"/>
      <w:outlineLvl w:val="2"/>
    </w:pPr>
    <w:rPr>
      <w:rFonts w:ascii="宋体" w:hAnsi="宋体"/>
      <w:b/>
      <w:sz w:val="28"/>
      <w:szCs w:val="28"/>
    </w:rPr>
  </w:style>
  <w:style w:type="paragraph" w:customStyle="1" w:styleId="B">
    <w:name w:val="样式B"/>
    <w:basedOn w:val="a"/>
    <w:qFormat/>
    <w:pPr>
      <w:spacing w:line="360" w:lineRule="auto"/>
      <w:outlineLvl w:val="1"/>
    </w:pPr>
    <w:rPr>
      <w:rFonts w:ascii="宋体" w:hAnsi="宋体"/>
      <w:b/>
      <w:sz w:val="30"/>
      <w:szCs w:val="30"/>
    </w:rPr>
  </w:style>
  <w:style w:type="paragraph" w:customStyle="1" w:styleId="Aff7">
    <w:name w:val="样式A"/>
    <w:basedOn w:val="a"/>
    <w:qFormat/>
    <w:pPr>
      <w:spacing w:afterLines="50" w:line="360" w:lineRule="auto"/>
      <w:outlineLvl w:val="0"/>
    </w:pPr>
    <w:rPr>
      <w:rFonts w:ascii="宋体" w:hAnsi="宋体"/>
      <w:b/>
      <w:sz w:val="32"/>
      <w:szCs w:val="32"/>
    </w:rPr>
  </w:style>
  <w:style w:type="character" w:customStyle="1" w:styleId="2CharChar">
    <w:name w:val="首行缩进2字符 Char Char"/>
    <w:qFormat/>
    <w:rPr>
      <w:rFonts w:ascii="仿宋_GB2312" w:eastAsia="宋体" w:hAnsi="仿宋_GB2312"/>
      <w:lang w:bidi="ar-SA"/>
    </w:rPr>
  </w:style>
  <w:style w:type="paragraph" w:customStyle="1" w:styleId="aff8">
    <w:name w:val="文档正文"/>
    <w:basedOn w:val="a"/>
    <w:qFormat/>
    <w:pPr>
      <w:spacing w:line="360" w:lineRule="auto"/>
      <w:ind w:firstLineChars="200" w:firstLine="200"/>
    </w:pPr>
    <w:rPr>
      <w:rFonts w:ascii="Times New Roman" w:hAnsi="Times New Roman"/>
      <w:sz w:val="24"/>
    </w:rPr>
  </w:style>
  <w:style w:type="paragraph" w:customStyle="1" w:styleId="aff9">
    <w:name w:val="表格外标题"/>
    <w:basedOn w:val="a"/>
    <w:qFormat/>
    <w:pPr>
      <w:spacing w:before="120" w:after="120"/>
      <w:jc w:val="center"/>
    </w:pPr>
    <w:rPr>
      <w:rFonts w:ascii="Times New Roman" w:eastAsia="黑体" w:hAnsi="Times New Roman"/>
      <w:szCs w:val="21"/>
    </w:rPr>
  </w:style>
  <w:style w:type="paragraph" w:customStyle="1" w:styleId="affa">
    <w:name w:val="附加说明文字"/>
    <w:basedOn w:val="aff8"/>
    <w:qFormat/>
    <w:pPr>
      <w:spacing w:line="400" w:lineRule="exact"/>
      <w:ind w:firstLine="480"/>
    </w:pPr>
    <w:rPr>
      <w:sz w:val="18"/>
    </w:rPr>
  </w:style>
  <w:style w:type="paragraph" w:customStyle="1" w:styleId="ParaChar">
    <w:name w:val="默认段落字体 Para Char"/>
    <w:basedOn w:val="a"/>
    <w:qFormat/>
    <w:pPr>
      <w:spacing w:beforeLines="50" w:afterLines="50"/>
      <w:jc w:val="left"/>
    </w:pPr>
    <w:rPr>
      <w:rFonts w:ascii="Times New Roman" w:hAnsi="Times New Roman"/>
      <w:sz w:val="30"/>
      <w:szCs w:val="32"/>
    </w:rPr>
  </w:style>
  <w:style w:type="character" w:customStyle="1" w:styleId="pt91">
    <w:name w:val="pt91"/>
    <w:basedOn w:val="a0"/>
    <w:qFormat/>
    <w:rPr>
      <w:sz w:val="18"/>
      <w:szCs w:val="18"/>
    </w:rPr>
  </w:style>
  <w:style w:type="paragraph" w:customStyle="1" w:styleId="111">
    <w:name w:val="样式1.1.1"/>
    <w:basedOn w:val="110"/>
    <w:link w:val="111Char"/>
    <w:qFormat/>
    <w:pPr>
      <w:outlineLvl w:val="2"/>
    </w:pPr>
    <w:rPr>
      <w:sz w:val="28"/>
      <w:szCs w:val="28"/>
    </w:rPr>
  </w:style>
  <w:style w:type="character" w:customStyle="1" w:styleId="111Char">
    <w:name w:val="样式1.1.1 Char"/>
    <w:basedOn w:val="11Char"/>
    <w:link w:val="111"/>
    <w:qFormat/>
    <w:rPr>
      <w:rFonts w:ascii="宋体" w:eastAsia="宋体" w:hAnsi="宋体" w:cs="Times New Roman"/>
      <w:b/>
      <w:sz w:val="28"/>
      <w:szCs w:val="28"/>
    </w:rPr>
  </w:style>
  <w:style w:type="paragraph" w:customStyle="1" w:styleId="affb">
    <w:name w:val="正文格式"/>
    <w:basedOn w:val="a"/>
    <w:qFormat/>
    <w:pPr>
      <w:adjustRightInd w:val="0"/>
      <w:snapToGrid w:val="0"/>
      <w:spacing w:line="360" w:lineRule="auto"/>
      <w:ind w:firstLineChars="200" w:firstLine="560"/>
    </w:pPr>
    <w:rPr>
      <w:rFonts w:ascii="宋体" w:hAnsi="宋体" w:cs="宋体"/>
      <w:kern w:val="0"/>
      <w:sz w:val="24"/>
      <w:szCs w:val="28"/>
    </w:rPr>
  </w:style>
  <w:style w:type="paragraph" w:customStyle="1" w:styleId="TOC2">
    <w:name w:val="TOC 标题2"/>
    <w:basedOn w:val="1"/>
    <w:next w:val="a"/>
    <w:uiPriority w:val="39"/>
    <w:unhideWhenUsed/>
    <w:qFormat/>
    <w:pPr>
      <w:widowControl/>
      <w:spacing w:before="480" w:after="0" w:line="276" w:lineRule="auto"/>
      <w:jc w:val="left"/>
      <w:outlineLvl w:val="9"/>
    </w:pPr>
    <w:rPr>
      <w:rFonts w:asciiTheme="majorHAnsi" w:eastAsiaTheme="majorEastAsia" w:hAnsiTheme="majorHAnsi" w:cstheme="majorBidi"/>
      <w:color w:val="2F5496" w:themeColor="accent1" w:themeShade="BF"/>
      <w:kern w:val="0"/>
      <w:sz w:val="28"/>
      <w:szCs w:val="28"/>
    </w:rPr>
  </w:style>
  <w:style w:type="paragraph" w:customStyle="1" w:styleId="affc">
    <w:name w:val="正文（人才培养）"/>
    <w:basedOn w:val="41"/>
    <w:qFormat/>
    <w:pPr>
      <w:spacing w:line="240" w:lineRule="auto"/>
      <w:ind w:firstLineChars="200" w:firstLine="200"/>
    </w:pPr>
    <w:rPr>
      <w:rFonts w:ascii="仿宋_GB2312" w:eastAsia="仿宋_GB2312"/>
    </w:rPr>
  </w:style>
  <w:style w:type="paragraph" w:customStyle="1" w:styleId="affd">
    <w:name w:val="默认"/>
    <w:qFormat/>
    <w:rPr>
      <w:rFonts w:ascii="Helvetica Neue" w:eastAsia="Helvetica Neue" w:hAnsi="Helvetica Neue" w:cs="Helvetica Neue"/>
      <w:color w:val="000000"/>
      <w:sz w:val="22"/>
      <w:szCs w:val="22"/>
    </w:rPr>
  </w:style>
  <w:style w:type="paragraph" w:customStyle="1" w:styleId="24">
    <w:name w:val="正文2"/>
    <w:qFormat/>
    <w:pPr>
      <w:ind w:firstLineChars="200" w:firstLine="420"/>
    </w:pPr>
    <w:rPr>
      <w:rFonts w:cs="宋体"/>
      <w:sz w:val="21"/>
    </w:rPr>
  </w:style>
  <w:style w:type="paragraph" w:customStyle="1" w:styleId="2148">
    <w:name w:val="样式 标题 2 + 仿宋 首行缩进:  1.48 字符"/>
    <w:basedOn w:val="2"/>
    <w:qFormat/>
    <w:pPr>
      <w:adjustRightInd/>
      <w:spacing w:before="0" w:after="0" w:line="240" w:lineRule="auto"/>
      <w:ind w:firstLineChars="148" w:firstLine="446"/>
    </w:pPr>
    <w:rPr>
      <w:rFonts w:ascii="仿宋" w:eastAsia="仿宋" w:hAnsi="仿宋" w:cs="宋体"/>
      <w:bCs/>
      <w:kern w:val="0"/>
      <w:sz w:val="30"/>
      <w:szCs w:val="20"/>
    </w:rPr>
  </w:style>
  <w:style w:type="paragraph" w:customStyle="1" w:styleId="21481">
    <w:name w:val="样式 标题 2 + 仿宋 首行缩进:  1.48 字符1"/>
    <w:basedOn w:val="2"/>
    <w:qFormat/>
    <w:pPr>
      <w:adjustRightInd/>
      <w:spacing w:before="0" w:after="0" w:line="240" w:lineRule="auto"/>
      <w:ind w:firstLineChars="200" w:firstLine="200"/>
    </w:pPr>
    <w:rPr>
      <w:rFonts w:ascii="仿宋" w:eastAsia="仿宋" w:hAnsi="仿宋" w:cs="宋体"/>
      <w:bCs/>
      <w:sz w:val="30"/>
      <w:szCs w:val="20"/>
    </w:rPr>
  </w:style>
  <w:style w:type="paragraph" w:customStyle="1" w:styleId="220">
    <w:name w:val="样式 标题 2 + 仿宋 首行缩进:  2 字符"/>
    <w:basedOn w:val="2"/>
    <w:qFormat/>
    <w:pPr>
      <w:adjustRightInd/>
      <w:spacing w:before="0" w:after="0" w:line="240" w:lineRule="auto"/>
      <w:ind w:firstLineChars="200" w:firstLine="602"/>
    </w:pPr>
    <w:rPr>
      <w:rFonts w:ascii="仿宋" w:eastAsia="仿宋" w:hAnsi="仿宋" w:cs="宋体"/>
      <w:bCs/>
      <w:sz w:val="30"/>
      <w:szCs w:val="20"/>
    </w:rPr>
  </w:style>
  <w:style w:type="paragraph" w:customStyle="1" w:styleId="221">
    <w:name w:val="样式 标题 2 + 仿宋 非加粗 首行缩进:  2 字符"/>
    <w:basedOn w:val="2"/>
    <w:qFormat/>
    <w:pPr>
      <w:adjustRightInd/>
      <w:spacing w:before="0" w:after="0" w:line="240" w:lineRule="auto"/>
      <w:ind w:firstLineChars="200" w:firstLine="600"/>
    </w:pPr>
    <w:rPr>
      <w:rFonts w:ascii="仿宋" w:eastAsia="仿宋" w:hAnsi="仿宋" w:cs="宋体"/>
      <w:sz w:val="30"/>
      <w:szCs w:val="20"/>
    </w:rPr>
  </w:style>
  <w:style w:type="paragraph" w:customStyle="1" w:styleId="Normal5">
    <w:name w:val="Normal_5"/>
    <w:qFormat/>
    <w:pPr>
      <w:spacing w:before="120" w:after="240"/>
      <w:jc w:val="both"/>
    </w:pPr>
    <w:rPr>
      <w:rFonts w:ascii="Calibri" w:hAnsi="Calibri"/>
      <w:sz w:val="22"/>
      <w:szCs w:val="22"/>
      <w:lang w:eastAsia="en-US"/>
    </w:rPr>
  </w:style>
  <w:style w:type="paragraph" w:customStyle="1" w:styleId="Normal6">
    <w:name w:val="Normal_6"/>
    <w:qFormat/>
    <w:pPr>
      <w:spacing w:before="120" w:after="240"/>
      <w:jc w:val="both"/>
    </w:pPr>
    <w:rPr>
      <w:rFonts w:ascii="Calibri" w:hAnsi="Calibri"/>
      <w:sz w:val="22"/>
      <w:szCs w:val="22"/>
      <w:lang w:eastAsia="en-US"/>
    </w:rPr>
  </w:style>
  <w:style w:type="paragraph" w:customStyle="1" w:styleId="affe">
    <w:name w:val="表格表头"/>
    <w:qFormat/>
    <w:pPr>
      <w:spacing w:line="240" w:lineRule="exact"/>
      <w:jc w:val="center"/>
    </w:pPr>
    <w:rPr>
      <w:rFonts w:ascii="Calibri" w:hAnsi="Calibri"/>
      <w:b/>
      <w:bCs/>
      <w:kern w:val="2"/>
      <w:sz w:val="21"/>
      <w:szCs w:val="21"/>
    </w:rPr>
  </w:style>
  <w:style w:type="paragraph" w:customStyle="1" w:styleId="afff">
    <w:name w:val="表格正文"/>
    <w:qFormat/>
    <w:pPr>
      <w:spacing w:line="280" w:lineRule="exact"/>
      <w:contextualSpacing/>
    </w:pPr>
    <w:rPr>
      <w:rFonts w:ascii="宋体" w:hAnsi="宋体"/>
      <w:bCs/>
      <w:kern w:val="2"/>
      <w:sz w:val="21"/>
      <w:szCs w:val="18"/>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table" w:customStyle="1" w:styleId="14">
    <w:name w:val="网格型1"/>
    <w:basedOn w:val="a1"/>
    <w:uiPriority w:val="59"/>
    <w:qFormat/>
    <w:rPr>
      <w:rFonts w:eastAsia="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ff0">
    <w:name w:val="刘宇平"/>
    <w:basedOn w:val="a"/>
    <w:qFormat/>
    <w:pPr>
      <w:spacing w:line="480" w:lineRule="exact"/>
      <w:ind w:firstLineChars="200" w:firstLine="480"/>
    </w:pPr>
    <w:rPr>
      <w:rFonts w:ascii="宋体" w:hAnsi="宋体"/>
      <w:color w:val="00000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semiHidden="1" w:unhideWhenUsed="1"/>
    <w:lsdException w:name="annotation text" w:uiPriority="0" w:qFormat="1"/>
    <w:lsdException w:name="header" w:uiPriority="0"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uiPriority="0" w:qFormat="1"/>
    <w:lsdException w:name="HTML Address" w:semiHidden="1" w:unhideWhenUsed="1"/>
    <w:lsdException w:name="HTML Cite" w:uiPriority="0" w:qFormat="1"/>
    <w:lsdException w:name="HTML Code" w:uiPriority="0" w:qFormat="1"/>
    <w:lsdException w:name="HTML Definition" w:uiPriority="0" w:qFormat="1"/>
    <w:lsdException w:name="HTML Keyboard" w:uiPriority="0" w:qFormat="1"/>
    <w:lsdException w:name="HTML Preformatted" w:uiPriority="0" w:qFormat="1"/>
    <w:lsdException w:name="HTML Sample" w:uiPriority="0" w:qFormat="1"/>
    <w:lsdException w:name="HTML Typewriter" w:semiHidden="1" w:unhideWhenUsed="1"/>
    <w:lsdException w:name="HTML Variable" w:uiPriority="0" w:qFormat="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Calibri" w:hAnsi="Calibri"/>
      <w:kern w:val="2"/>
      <w:sz w:val="21"/>
      <w:szCs w:val="24"/>
    </w:rPr>
  </w:style>
  <w:style w:type="paragraph" w:styleId="1">
    <w:name w:val="heading 1"/>
    <w:basedOn w:val="a"/>
    <w:next w:val="a"/>
    <w:link w:val="1Char"/>
    <w:qFormat/>
    <w:pPr>
      <w:keepNext/>
      <w:keepLines/>
      <w:spacing w:before="340" w:after="330" w:line="578" w:lineRule="auto"/>
      <w:outlineLvl w:val="0"/>
    </w:pPr>
    <w:rPr>
      <w:rFonts w:asciiTheme="minorHAnsi" w:eastAsiaTheme="minorEastAsia" w:hAnsiTheme="minorHAnsi" w:cstheme="minorBidi"/>
      <w:b/>
      <w:bCs/>
      <w:kern w:val="44"/>
      <w:sz w:val="44"/>
      <w:szCs w:val="44"/>
    </w:rPr>
  </w:style>
  <w:style w:type="paragraph" w:styleId="2">
    <w:name w:val="heading 2"/>
    <w:basedOn w:val="a"/>
    <w:next w:val="a"/>
    <w:link w:val="2Char"/>
    <w:qFormat/>
    <w:pPr>
      <w:keepNext/>
      <w:keepLines/>
      <w:adjustRightInd w:val="0"/>
      <w:spacing w:before="260" w:after="260" w:line="416" w:lineRule="atLeast"/>
      <w:jc w:val="left"/>
      <w:outlineLvl w:val="1"/>
    </w:pPr>
    <w:rPr>
      <w:rFonts w:ascii="Arial" w:eastAsia="黑体" w:hAnsi="Arial" w:cstheme="minorBidi"/>
      <w:b/>
      <w:sz w:val="32"/>
    </w:rPr>
  </w:style>
  <w:style w:type="paragraph" w:styleId="3">
    <w:name w:val="heading 3"/>
    <w:basedOn w:val="a"/>
    <w:next w:val="a"/>
    <w:link w:val="3Char"/>
    <w:qFormat/>
    <w:pPr>
      <w:keepNext/>
      <w:keepLines/>
      <w:spacing w:before="260" w:after="260" w:line="416" w:lineRule="auto"/>
      <w:outlineLvl w:val="2"/>
    </w:pPr>
    <w:rPr>
      <w:rFonts w:ascii="Times New Roman" w:hAnsi="Times New Roman"/>
      <w:b/>
      <w:bCs/>
      <w:sz w:val="32"/>
      <w:szCs w:val="32"/>
    </w:rPr>
  </w:style>
  <w:style w:type="paragraph" w:styleId="4">
    <w:name w:val="heading 4"/>
    <w:basedOn w:val="a"/>
    <w:next w:val="a"/>
    <w:link w:val="4Char"/>
    <w:qFormat/>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unhideWhenUsed/>
    <w:qFormat/>
    <w:pPr>
      <w:keepNext/>
      <w:keepLines/>
      <w:spacing w:before="280" w:after="290" w:line="376" w:lineRule="auto"/>
      <w:outlineLvl w:val="4"/>
    </w:pPr>
    <w:rPr>
      <w:rFonts w:ascii="Times New Roman" w:hAnsi="Times New Roman"/>
      <w:b/>
      <w:bCs/>
      <w:sz w:val="28"/>
      <w:szCs w:val="28"/>
    </w:rPr>
  </w:style>
  <w:style w:type="paragraph" w:styleId="6">
    <w:name w:val="heading 6"/>
    <w:basedOn w:val="a"/>
    <w:next w:val="a"/>
    <w:link w:val="6Char"/>
    <w:unhideWhenUsed/>
    <w:qFormat/>
    <w:pPr>
      <w:keepNext/>
      <w:keepLines/>
      <w:spacing w:before="240" w:after="64" w:line="320" w:lineRule="auto"/>
      <w:outlineLvl w:val="5"/>
    </w:pPr>
    <w:rPr>
      <w:rFonts w:asciiTheme="majorHAnsi" w:eastAsiaTheme="majorEastAsia" w:hAnsiTheme="majorHAnsi" w:cstheme="majorBidi"/>
      <w:b/>
      <w:bCs/>
      <w:sz w:val="24"/>
    </w:rPr>
  </w:style>
  <w:style w:type="paragraph" w:styleId="7">
    <w:name w:val="heading 7"/>
    <w:basedOn w:val="a"/>
    <w:next w:val="a"/>
    <w:link w:val="7Char"/>
    <w:unhideWhenUsed/>
    <w:qFormat/>
    <w:pPr>
      <w:keepNext/>
      <w:keepLines/>
      <w:spacing w:before="240" w:after="64" w:line="320" w:lineRule="auto"/>
      <w:outlineLvl w:val="6"/>
    </w:pPr>
    <w:rPr>
      <w:rFonts w:ascii="Times New Roman" w:hAnsi="Times New Roman"/>
      <w:b/>
      <w:bCs/>
      <w:sz w:val="24"/>
    </w:rPr>
  </w:style>
  <w:style w:type="paragraph" w:styleId="8">
    <w:name w:val="heading 8"/>
    <w:basedOn w:val="a"/>
    <w:next w:val="a"/>
    <w:link w:val="8Char"/>
    <w:unhideWhenUsed/>
    <w:qFormat/>
    <w:pPr>
      <w:keepNext/>
      <w:keepLines/>
      <w:spacing w:before="240" w:after="64" w:line="320" w:lineRule="auto"/>
      <w:outlineLvl w:val="7"/>
    </w:pPr>
    <w:rPr>
      <w:rFonts w:asciiTheme="majorHAnsi" w:eastAsiaTheme="majorEastAsia" w:hAnsiTheme="majorHAnsi" w:cstheme="majorBidi"/>
      <w:sz w:val="24"/>
    </w:rPr>
  </w:style>
  <w:style w:type="paragraph" w:styleId="9">
    <w:name w:val="heading 9"/>
    <w:basedOn w:val="a"/>
    <w:next w:val="a"/>
    <w:link w:val="9Char"/>
    <w:unhideWhenUsed/>
    <w:qFormat/>
    <w:pPr>
      <w:keepNext/>
      <w:keepLines/>
      <w:spacing w:before="240" w:after="64" w:line="320" w:lineRule="auto"/>
      <w:outlineLvl w:val="8"/>
    </w:pPr>
    <w:rPr>
      <w:rFonts w:asciiTheme="majorHAnsi" w:eastAsiaTheme="majorEastAsia"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0">
    <w:name w:val="toc 7"/>
    <w:basedOn w:val="a"/>
    <w:next w:val="a"/>
    <w:uiPriority w:val="39"/>
    <w:qFormat/>
    <w:pPr>
      <w:ind w:left="1260"/>
      <w:jc w:val="left"/>
    </w:pPr>
    <w:rPr>
      <w:rFonts w:asciiTheme="minorHAnsi" w:eastAsiaTheme="minorHAnsi"/>
      <w:sz w:val="18"/>
      <w:szCs w:val="18"/>
    </w:rPr>
  </w:style>
  <w:style w:type="paragraph" w:styleId="a3">
    <w:name w:val="Normal Indent"/>
    <w:basedOn w:val="a"/>
    <w:qFormat/>
    <w:pPr>
      <w:ind w:firstLine="420"/>
    </w:pPr>
    <w:rPr>
      <w:rFonts w:ascii="Times New Roman" w:hAnsi="Times New Roman"/>
      <w:szCs w:val="20"/>
    </w:rPr>
  </w:style>
  <w:style w:type="paragraph" w:styleId="a4">
    <w:name w:val="Document Map"/>
    <w:basedOn w:val="a"/>
    <w:link w:val="Char"/>
    <w:qFormat/>
    <w:rPr>
      <w:rFonts w:ascii="宋体" w:eastAsiaTheme="minorEastAsia" w:hAnsiTheme="minorHAnsi" w:cstheme="minorBidi"/>
      <w:sz w:val="18"/>
      <w:szCs w:val="18"/>
    </w:rPr>
  </w:style>
  <w:style w:type="paragraph" w:styleId="a5">
    <w:name w:val="annotation text"/>
    <w:basedOn w:val="a"/>
    <w:link w:val="Char0"/>
    <w:qFormat/>
    <w:pPr>
      <w:jc w:val="left"/>
    </w:pPr>
    <w:rPr>
      <w:rFonts w:ascii="Times New Roman" w:hAnsi="Times New Roman"/>
      <w:szCs w:val="20"/>
    </w:rPr>
  </w:style>
  <w:style w:type="paragraph" w:styleId="a6">
    <w:name w:val="Body Text"/>
    <w:basedOn w:val="a"/>
    <w:link w:val="Char1"/>
    <w:qFormat/>
    <w:rPr>
      <w:rFonts w:asciiTheme="minorHAnsi" w:eastAsiaTheme="minorEastAsia" w:hAnsiTheme="minorHAnsi" w:cstheme="minorBidi"/>
    </w:rPr>
  </w:style>
  <w:style w:type="paragraph" w:styleId="a7">
    <w:name w:val="Body Text Indent"/>
    <w:basedOn w:val="a"/>
    <w:link w:val="Char2"/>
    <w:unhideWhenUsed/>
    <w:qFormat/>
    <w:pPr>
      <w:spacing w:after="120"/>
      <w:ind w:leftChars="200" w:left="420"/>
    </w:pPr>
    <w:rPr>
      <w:rFonts w:asciiTheme="minorHAnsi" w:eastAsiaTheme="minorEastAsia" w:hAnsiTheme="minorHAnsi" w:cstheme="minorBidi"/>
    </w:rPr>
  </w:style>
  <w:style w:type="paragraph" w:styleId="50">
    <w:name w:val="toc 5"/>
    <w:basedOn w:val="a"/>
    <w:next w:val="a"/>
    <w:uiPriority w:val="39"/>
    <w:qFormat/>
    <w:pPr>
      <w:ind w:left="840"/>
      <w:jc w:val="left"/>
    </w:pPr>
    <w:rPr>
      <w:rFonts w:asciiTheme="minorHAnsi" w:eastAsiaTheme="minorHAnsi"/>
      <w:sz w:val="18"/>
      <w:szCs w:val="18"/>
    </w:rPr>
  </w:style>
  <w:style w:type="paragraph" w:styleId="30">
    <w:name w:val="toc 3"/>
    <w:basedOn w:val="a"/>
    <w:next w:val="a"/>
    <w:uiPriority w:val="39"/>
    <w:qFormat/>
    <w:pPr>
      <w:ind w:left="420"/>
      <w:jc w:val="left"/>
    </w:pPr>
    <w:rPr>
      <w:rFonts w:asciiTheme="minorHAnsi" w:eastAsiaTheme="minorHAnsi"/>
      <w:i/>
      <w:iCs/>
      <w:sz w:val="20"/>
      <w:szCs w:val="20"/>
    </w:rPr>
  </w:style>
  <w:style w:type="paragraph" w:styleId="a8">
    <w:name w:val="Plain Text"/>
    <w:basedOn w:val="a"/>
    <w:link w:val="Char3"/>
    <w:qFormat/>
    <w:rPr>
      <w:rFonts w:ascii="宋体" w:eastAsiaTheme="minorEastAsia" w:hAnsi="Courier New" w:cs="Courier New"/>
      <w:szCs w:val="21"/>
    </w:rPr>
  </w:style>
  <w:style w:type="paragraph" w:styleId="80">
    <w:name w:val="toc 8"/>
    <w:basedOn w:val="a"/>
    <w:next w:val="a"/>
    <w:uiPriority w:val="39"/>
    <w:qFormat/>
    <w:pPr>
      <w:ind w:left="1470"/>
      <w:jc w:val="left"/>
    </w:pPr>
    <w:rPr>
      <w:rFonts w:asciiTheme="minorHAnsi" w:eastAsiaTheme="minorHAnsi"/>
      <w:sz w:val="18"/>
      <w:szCs w:val="18"/>
    </w:rPr>
  </w:style>
  <w:style w:type="paragraph" w:styleId="a9">
    <w:name w:val="Date"/>
    <w:basedOn w:val="a"/>
    <w:next w:val="a"/>
    <w:link w:val="Char4"/>
    <w:qFormat/>
    <w:pPr>
      <w:ind w:leftChars="2500" w:left="100"/>
    </w:pPr>
    <w:rPr>
      <w:rFonts w:asciiTheme="minorHAnsi" w:eastAsiaTheme="minorEastAsia" w:hAnsiTheme="minorHAnsi" w:cstheme="minorBidi"/>
    </w:rPr>
  </w:style>
  <w:style w:type="paragraph" w:styleId="20">
    <w:name w:val="Body Text Indent 2"/>
    <w:basedOn w:val="a"/>
    <w:link w:val="2Char0"/>
    <w:qFormat/>
    <w:pPr>
      <w:spacing w:after="120" w:line="480" w:lineRule="auto"/>
      <w:ind w:leftChars="200" w:left="420"/>
    </w:pPr>
    <w:rPr>
      <w:rFonts w:ascii="Times New Roman" w:eastAsiaTheme="minorEastAsia" w:hAnsi="Times New Roman"/>
    </w:rPr>
  </w:style>
  <w:style w:type="paragraph" w:styleId="aa">
    <w:name w:val="Balloon Text"/>
    <w:basedOn w:val="a"/>
    <w:link w:val="Char5"/>
    <w:qFormat/>
    <w:rPr>
      <w:rFonts w:asciiTheme="minorHAnsi" w:eastAsiaTheme="minorEastAsia" w:hAnsiTheme="minorHAnsi" w:cstheme="minorBidi"/>
      <w:sz w:val="18"/>
      <w:szCs w:val="18"/>
    </w:rPr>
  </w:style>
  <w:style w:type="paragraph" w:styleId="ab">
    <w:name w:val="footer"/>
    <w:basedOn w:val="a"/>
    <w:link w:val="Char6"/>
    <w:uiPriority w:val="99"/>
    <w:unhideWhenUsed/>
    <w:qFormat/>
    <w:pPr>
      <w:tabs>
        <w:tab w:val="center" w:pos="4153"/>
        <w:tab w:val="right" w:pos="8306"/>
      </w:tabs>
      <w:snapToGrid w:val="0"/>
      <w:jc w:val="left"/>
    </w:pPr>
    <w:rPr>
      <w:sz w:val="18"/>
      <w:szCs w:val="18"/>
    </w:rPr>
  </w:style>
  <w:style w:type="paragraph" w:styleId="ac">
    <w:name w:val="header"/>
    <w:basedOn w:val="a"/>
    <w:link w:val="Char7"/>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qFormat/>
    <w:pPr>
      <w:spacing w:before="120" w:after="120"/>
      <w:jc w:val="left"/>
    </w:pPr>
    <w:rPr>
      <w:rFonts w:asciiTheme="minorHAnsi" w:eastAsiaTheme="minorHAnsi"/>
      <w:b/>
      <w:bCs/>
      <w:caps/>
      <w:sz w:val="20"/>
      <w:szCs w:val="20"/>
    </w:rPr>
  </w:style>
  <w:style w:type="paragraph" w:styleId="40">
    <w:name w:val="toc 4"/>
    <w:basedOn w:val="a"/>
    <w:next w:val="a"/>
    <w:uiPriority w:val="39"/>
    <w:qFormat/>
    <w:pPr>
      <w:ind w:left="630"/>
      <w:jc w:val="left"/>
    </w:pPr>
    <w:rPr>
      <w:rFonts w:asciiTheme="minorHAnsi" w:eastAsiaTheme="minorHAnsi"/>
      <w:sz w:val="18"/>
      <w:szCs w:val="18"/>
    </w:rPr>
  </w:style>
  <w:style w:type="paragraph" w:styleId="60">
    <w:name w:val="toc 6"/>
    <w:basedOn w:val="a"/>
    <w:next w:val="a"/>
    <w:uiPriority w:val="39"/>
    <w:qFormat/>
    <w:pPr>
      <w:ind w:left="1050"/>
      <w:jc w:val="left"/>
    </w:pPr>
    <w:rPr>
      <w:rFonts w:asciiTheme="minorHAnsi" w:eastAsiaTheme="minorHAnsi"/>
      <w:sz w:val="18"/>
      <w:szCs w:val="18"/>
    </w:rPr>
  </w:style>
  <w:style w:type="paragraph" w:styleId="21">
    <w:name w:val="toc 2"/>
    <w:basedOn w:val="a"/>
    <w:next w:val="a"/>
    <w:uiPriority w:val="39"/>
    <w:qFormat/>
    <w:pPr>
      <w:ind w:left="210"/>
      <w:jc w:val="left"/>
    </w:pPr>
    <w:rPr>
      <w:rFonts w:asciiTheme="minorHAnsi" w:eastAsiaTheme="minorHAnsi"/>
      <w:smallCaps/>
      <w:sz w:val="20"/>
      <w:szCs w:val="20"/>
    </w:rPr>
  </w:style>
  <w:style w:type="paragraph" w:styleId="90">
    <w:name w:val="toc 9"/>
    <w:basedOn w:val="a"/>
    <w:next w:val="a"/>
    <w:uiPriority w:val="39"/>
    <w:qFormat/>
    <w:pPr>
      <w:ind w:left="1680"/>
      <w:jc w:val="left"/>
    </w:pPr>
    <w:rPr>
      <w:rFonts w:asciiTheme="minorHAnsi" w:eastAsiaTheme="minorHAnsi"/>
      <w:sz w:val="18"/>
      <w:szCs w:val="18"/>
    </w:rPr>
  </w:style>
  <w:style w:type="paragraph" w:styleId="HTML">
    <w:name w:val="HTML Preformatted"/>
    <w:basedOn w:val="a"/>
    <w:link w:val="HTMLCh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d">
    <w:name w:val="Normal (Web)"/>
    <w:basedOn w:val="a"/>
    <w:unhideWhenUsed/>
    <w:qFormat/>
    <w:pPr>
      <w:widowControl/>
      <w:spacing w:before="100" w:beforeAutospacing="1" w:after="100" w:afterAutospacing="1"/>
      <w:jc w:val="left"/>
    </w:pPr>
    <w:rPr>
      <w:rFonts w:ascii="宋体" w:hAnsi="宋体" w:cs="宋体"/>
      <w:kern w:val="0"/>
      <w:sz w:val="24"/>
    </w:rPr>
  </w:style>
  <w:style w:type="paragraph" w:styleId="ae">
    <w:name w:val="Title"/>
    <w:basedOn w:val="a"/>
    <w:next w:val="a"/>
    <w:link w:val="Char8"/>
    <w:qFormat/>
    <w:pPr>
      <w:spacing w:before="240" w:after="60"/>
      <w:jc w:val="center"/>
      <w:outlineLvl w:val="0"/>
    </w:pPr>
    <w:rPr>
      <w:rFonts w:asciiTheme="majorHAnsi" w:hAnsiTheme="majorHAnsi" w:cstheme="majorBidi"/>
      <w:b/>
      <w:bCs/>
      <w:sz w:val="32"/>
      <w:szCs w:val="32"/>
    </w:rPr>
  </w:style>
  <w:style w:type="paragraph" w:styleId="af">
    <w:name w:val="annotation subject"/>
    <w:basedOn w:val="a5"/>
    <w:next w:val="a5"/>
    <w:link w:val="Char9"/>
    <w:qFormat/>
    <w:rPr>
      <w:b/>
      <w:bCs/>
      <w:szCs w:val="24"/>
    </w:rPr>
  </w:style>
  <w:style w:type="table" w:styleId="af0">
    <w:name w:val="Table Grid"/>
    <w:basedOn w:val="a1"/>
    <w:uiPriority w:val="59"/>
    <w:qFormat/>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1">
    <w:name w:val="Strong"/>
    <w:basedOn w:val="a0"/>
    <w:uiPriority w:val="22"/>
    <w:qFormat/>
    <w:rPr>
      <w:rFonts w:ascii="Helvetica" w:eastAsia="Helvetica" w:hAnsi="Helvetica" w:cs="Helvetica"/>
      <w:b/>
    </w:rPr>
  </w:style>
  <w:style w:type="character" w:styleId="af2">
    <w:name w:val="page number"/>
    <w:basedOn w:val="a0"/>
    <w:qFormat/>
  </w:style>
  <w:style w:type="character" w:styleId="af3">
    <w:name w:val="FollowedHyperlink"/>
    <w:basedOn w:val="a0"/>
    <w:qFormat/>
    <w:rPr>
      <w:color w:val="888888"/>
      <w:u w:val="none"/>
    </w:rPr>
  </w:style>
  <w:style w:type="character" w:styleId="af4">
    <w:name w:val="Emphasis"/>
    <w:basedOn w:val="a0"/>
    <w:uiPriority w:val="20"/>
    <w:qFormat/>
    <w:rPr>
      <w:i/>
      <w:iCs/>
    </w:rPr>
  </w:style>
  <w:style w:type="character" w:styleId="HTML0">
    <w:name w:val="HTML Definition"/>
    <w:basedOn w:val="a0"/>
    <w:qFormat/>
  </w:style>
  <w:style w:type="character" w:styleId="HTML1">
    <w:name w:val="HTML Acronym"/>
    <w:basedOn w:val="a0"/>
    <w:qFormat/>
  </w:style>
  <w:style w:type="character" w:styleId="HTML2">
    <w:name w:val="HTML Variable"/>
    <w:basedOn w:val="a0"/>
    <w:qFormat/>
  </w:style>
  <w:style w:type="character" w:styleId="af5">
    <w:name w:val="Hyperlink"/>
    <w:basedOn w:val="a0"/>
    <w:uiPriority w:val="99"/>
    <w:unhideWhenUsed/>
    <w:qFormat/>
    <w:rPr>
      <w:color w:val="0563C1" w:themeColor="hyperlink"/>
      <w:u w:val="single"/>
    </w:rPr>
  </w:style>
  <w:style w:type="character" w:styleId="HTML3">
    <w:name w:val="HTML Code"/>
    <w:basedOn w:val="a0"/>
    <w:qFormat/>
    <w:rPr>
      <w:rFonts w:ascii="Courier" w:eastAsia="Consolas" w:hAnsi="Courier" w:cs="Courier"/>
      <w:color w:val="C7254E"/>
      <w:sz w:val="21"/>
      <w:szCs w:val="21"/>
      <w:shd w:val="clear" w:color="auto" w:fill="F9F2F4"/>
    </w:rPr>
  </w:style>
  <w:style w:type="character" w:styleId="af6">
    <w:name w:val="annotation reference"/>
    <w:qFormat/>
    <w:rPr>
      <w:sz w:val="21"/>
      <w:szCs w:val="21"/>
    </w:rPr>
  </w:style>
  <w:style w:type="character" w:styleId="HTML4">
    <w:name w:val="HTML Cite"/>
    <w:basedOn w:val="a0"/>
    <w:qFormat/>
  </w:style>
  <w:style w:type="character" w:styleId="HTML5">
    <w:name w:val="HTML Keyboard"/>
    <w:basedOn w:val="a0"/>
    <w:qFormat/>
    <w:rPr>
      <w:rFonts w:ascii="Consolas" w:eastAsia="Consolas" w:hAnsi="Consolas" w:cs="Consolas"/>
      <w:color w:val="FFFFFF"/>
      <w:sz w:val="21"/>
      <w:szCs w:val="21"/>
      <w:shd w:val="clear" w:color="auto" w:fill="333333"/>
    </w:rPr>
  </w:style>
  <w:style w:type="character" w:styleId="HTML6">
    <w:name w:val="HTML Sample"/>
    <w:basedOn w:val="a0"/>
    <w:qFormat/>
    <w:rPr>
      <w:rFonts w:ascii="Consolas" w:eastAsia="Consolas" w:hAnsi="Consolas" w:cs="Consolas" w:hint="default"/>
      <w:color w:val="20C698"/>
      <w:sz w:val="21"/>
      <w:szCs w:val="21"/>
      <w:u w:val="none"/>
    </w:rPr>
  </w:style>
  <w:style w:type="character" w:customStyle="1" w:styleId="1Char">
    <w:name w:val="标题 1 Char"/>
    <w:basedOn w:val="a0"/>
    <w:link w:val="1"/>
    <w:qFormat/>
    <w:rPr>
      <w:b/>
      <w:bCs/>
      <w:kern w:val="44"/>
      <w:sz w:val="44"/>
      <w:szCs w:val="44"/>
    </w:rPr>
  </w:style>
  <w:style w:type="character" w:customStyle="1" w:styleId="2Char">
    <w:name w:val="标题 2 Char"/>
    <w:basedOn w:val="a0"/>
    <w:link w:val="2"/>
    <w:qFormat/>
    <w:rPr>
      <w:rFonts w:ascii="Arial" w:eastAsia="黑体" w:hAnsi="Arial"/>
      <w:b/>
      <w:sz w:val="32"/>
      <w:szCs w:val="24"/>
    </w:rPr>
  </w:style>
  <w:style w:type="character" w:customStyle="1" w:styleId="3Char">
    <w:name w:val="标题 3 Char"/>
    <w:basedOn w:val="a0"/>
    <w:link w:val="3"/>
    <w:qFormat/>
    <w:rPr>
      <w:rFonts w:ascii="Times New Roman" w:eastAsia="宋体" w:hAnsi="Times New Roman" w:cs="Times New Roman"/>
      <w:b/>
      <w:bCs/>
      <w:sz w:val="32"/>
      <w:szCs w:val="32"/>
    </w:rPr>
  </w:style>
  <w:style w:type="character" w:customStyle="1" w:styleId="4Char">
    <w:name w:val="标题 4 Char"/>
    <w:basedOn w:val="a0"/>
    <w:link w:val="4"/>
    <w:qFormat/>
    <w:rPr>
      <w:rFonts w:ascii="Arial" w:eastAsia="黑体" w:hAnsi="Arial" w:cs="Times New Roman"/>
      <w:b/>
      <w:bCs/>
      <w:sz w:val="28"/>
      <w:szCs w:val="28"/>
    </w:rPr>
  </w:style>
  <w:style w:type="character" w:customStyle="1" w:styleId="5Char">
    <w:name w:val="标题 5 Char"/>
    <w:basedOn w:val="a0"/>
    <w:link w:val="5"/>
    <w:qFormat/>
    <w:rPr>
      <w:rFonts w:ascii="Times New Roman" w:eastAsia="宋体" w:hAnsi="Times New Roman" w:cs="Times New Roman"/>
      <w:b/>
      <w:bCs/>
      <w:sz w:val="28"/>
      <w:szCs w:val="28"/>
    </w:rPr>
  </w:style>
  <w:style w:type="character" w:customStyle="1" w:styleId="6Char">
    <w:name w:val="标题 6 Char"/>
    <w:basedOn w:val="a0"/>
    <w:link w:val="6"/>
    <w:qFormat/>
    <w:rPr>
      <w:rFonts w:asciiTheme="majorHAnsi" w:eastAsiaTheme="majorEastAsia" w:hAnsiTheme="majorHAnsi" w:cstheme="majorBidi"/>
      <w:b/>
      <w:bCs/>
      <w:sz w:val="24"/>
      <w:szCs w:val="24"/>
    </w:rPr>
  </w:style>
  <w:style w:type="character" w:customStyle="1" w:styleId="7Char">
    <w:name w:val="标题 7 Char"/>
    <w:basedOn w:val="a0"/>
    <w:link w:val="7"/>
    <w:qFormat/>
    <w:rPr>
      <w:rFonts w:ascii="Times New Roman" w:eastAsia="宋体" w:hAnsi="Times New Roman" w:cs="Times New Roman"/>
      <w:b/>
      <w:bCs/>
      <w:sz w:val="24"/>
      <w:szCs w:val="24"/>
    </w:rPr>
  </w:style>
  <w:style w:type="character" w:customStyle="1" w:styleId="8Char">
    <w:name w:val="标题 8 Char"/>
    <w:basedOn w:val="a0"/>
    <w:link w:val="8"/>
    <w:qFormat/>
    <w:rPr>
      <w:rFonts w:asciiTheme="majorHAnsi" w:eastAsiaTheme="majorEastAsia" w:hAnsiTheme="majorHAnsi" w:cstheme="majorBidi"/>
      <w:sz w:val="24"/>
      <w:szCs w:val="24"/>
    </w:rPr>
  </w:style>
  <w:style w:type="character" w:customStyle="1" w:styleId="9Char">
    <w:name w:val="标题 9 Char"/>
    <w:basedOn w:val="a0"/>
    <w:link w:val="9"/>
    <w:qFormat/>
    <w:rPr>
      <w:rFonts w:asciiTheme="majorHAnsi" w:eastAsiaTheme="majorEastAsia" w:hAnsiTheme="majorHAnsi" w:cstheme="majorBidi"/>
      <w:szCs w:val="21"/>
    </w:rPr>
  </w:style>
  <w:style w:type="character" w:customStyle="1" w:styleId="Char7">
    <w:name w:val="页眉 Char"/>
    <w:basedOn w:val="a0"/>
    <w:link w:val="ac"/>
    <w:qFormat/>
    <w:rPr>
      <w:rFonts w:ascii="Calibri" w:eastAsia="宋体" w:hAnsi="Calibri" w:cs="Times New Roman"/>
      <w:sz w:val="18"/>
      <w:szCs w:val="18"/>
    </w:rPr>
  </w:style>
  <w:style w:type="character" w:customStyle="1" w:styleId="Char6">
    <w:name w:val="页脚 Char"/>
    <w:basedOn w:val="a0"/>
    <w:link w:val="ab"/>
    <w:uiPriority w:val="99"/>
    <w:qFormat/>
    <w:rPr>
      <w:rFonts w:ascii="Calibri" w:eastAsia="宋体" w:hAnsi="Calibri" w:cs="Times New Roman"/>
      <w:sz w:val="18"/>
      <w:szCs w:val="18"/>
    </w:rPr>
  </w:style>
  <w:style w:type="paragraph" w:customStyle="1" w:styleId="Default">
    <w:name w:val="Default"/>
    <w:qFormat/>
    <w:pPr>
      <w:widowControl w:val="0"/>
      <w:autoSpaceDE w:val="0"/>
      <w:autoSpaceDN w:val="0"/>
      <w:adjustRightInd w:val="0"/>
    </w:pPr>
    <w:rPr>
      <w:rFonts w:ascii="黑体" w:eastAsia="黑体" w:hAnsiTheme="minorHAnsi" w:cs="黑体"/>
      <w:color w:val="000000"/>
      <w:sz w:val="24"/>
      <w:szCs w:val="24"/>
    </w:rPr>
  </w:style>
  <w:style w:type="character" w:customStyle="1" w:styleId="Bodytext1">
    <w:name w:val="Body text|1_"/>
    <w:basedOn w:val="a0"/>
    <w:link w:val="Bodytext10"/>
    <w:qFormat/>
    <w:rPr>
      <w:rFonts w:ascii="宋体" w:eastAsia="宋体" w:hAnsi="宋体" w:cs="宋体"/>
      <w:sz w:val="20"/>
      <w:szCs w:val="20"/>
      <w:lang w:val="zh-CN" w:bidi="zh-CN"/>
    </w:rPr>
  </w:style>
  <w:style w:type="paragraph" w:customStyle="1" w:styleId="Bodytext10">
    <w:name w:val="Body text|1"/>
    <w:basedOn w:val="a"/>
    <w:link w:val="Bodytext1"/>
    <w:qFormat/>
    <w:pPr>
      <w:spacing w:line="451" w:lineRule="auto"/>
      <w:ind w:firstLine="400"/>
      <w:jc w:val="left"/>
    </w:pPr>
    <w:rPr>
      <w:rFonts w:ascii="宋体" w:hAnsi="宋体" w:cs="宋体"/>
      <w:sz w:val="20"/>
      <w:szCs w:val="20"/>
      <w:lang w:val="zh-CN" w:bidi="zh-CN"/>
    </w:rPr>
  </w:style>
  <w:style w:type="character" w:customStyle="1" w:styleId="Char">
    <w:name w:val="文档结构图 Char"/>
    <w:basedOn w:val="a0"/>
    <w:link w:val="a4"/>
    <w:qFormat/>
    <w:rPr>
      <w:rFonts w:ascii="宋体"/>
      <w:sz w:val="18"/>
      <w:szCs w:val="18"/>
    </w:rPr>
  </w:style>
  <w:style w:type="character" w:customStyle="1" w:styleId="Char0">
    <w:name w:val="批注文字 Char"/>
    <w:basedOn w:val="a0"/>
    <w:link w:val="a5"/>
    <w:qFormat/>
    <w:rPr>
      <w:rFonts w:ascii="Times New Roman" w:eastAsia="宋体" w:hAnsi="Times New Roman" w:cs="Times New Roman"/>
      <w:szCs w:val="20"/>
    </w:rPr>
  </w:style>
  <w:style w:type="character" w:customStyle="1" w:styleId="Char1">
    <w:name w:val="正文文本 Char"/>
    <w:basedOn w:val="a0"/>
    <w:link w:val="a6"/>
    <w:qFormat/>
    <w:rPr>
      <w:szCs w:val="24"/>
    </w:rPr>
  </w:style>
  <w:style w:type="character" w:customStyle="1" w:styleId="Char2">
    <w:name w:val="正文文本缩进 Char"/>
    <w:basedOn w:val="a0"/>
    <w:link w:val="a7"/>
    <w:qFormat/>
    <w:rPr>
      <w:szCs w:val="24"/>
    </w:rPr>
  </w:style>
  <w:style w:type="character" w:customStyle="1" w:styleId="Char3">
    <w:name w:val="纯文本 Char"/>
    <w:basedOn w:val="a0"/>
    <w:link w:val="a8"/>
    <w:qFormat/>
    <w:rPr>
      <w:rFonts w:ascii="宋体" w:hAnsi="Courier New" w:cs="Courier New"/>
      <w:szCs w:val="21"/>
    </w:rPr>
  </w:style>
  <w:style w:type="character" w:customStyle="1" w:styleId="Char4">
    <w:name w:val="日期 Char"/>
    <w:basedOn w:val="a0"/>
    <w:link w:val="a9"/>
    <w:qFormat/>
    <w:rPr>
      <w:szCs w:val="24"/>
    </w:rPr>
  </w:style>
  <w:style w:type="character" w:customStyle="1" w:styleId="2Char0">
    <w:name w:val="正文文本缩进 2 Char"/>
    <w:basedOn w:val="a0"/>
    <w:link w:val="20"/>
    <w:qFormat/>
    <w:rPr>
      <w:rFonts w:ascii="Times New Roman" w:hAnsi="Times New Roman" w:cs="Times New Roman"/>
      <w:szCs w:val="24"/>
    </w:rPr>
  </w:style>
  <w:style w:type="character" w:customStyle="1" w:styleId="Char5">
    <w:name w:val="批注框文本 Char"/>
    <w:basedOn w:val="a0"/>
    <w:link w:val="aa"/>
    <w:qFormat/>
    <w:rPr>
      <w:sz w:val="18"/>
      <w:szCs w:val="18"/>
    </w:rPr>
  </w:style>
  <w:style w:type="character" w:customStyle="1" w:styleId="HTMLChar">
    <w:name w:val="HTML 预设格式 Char"/>
    <w:basedOn w:val="a0"/>
    <w:link w:val="HTML"/>
    <w:qFormat/>
    <w:rPr>
      <w:rFonts w:ascii="宋体" w:eastAsia="宋体" w:hAnsi="宋体" w:cs="宋体"/>
      <w:kern w:val="0"/>
      <w:sz w:val="24"/>
      <w:szCs w:val="24"/>
    </w:rPr>
  </w:style>
  <w:style w:type="character" w:customStyle="1" w:styleId="Char8">
    <w:name w:val="标题 Char"/>
    <w:basedOn w:val="a0"/>
    <w:link w:val="ae"/>
    <w:qFormat/>
    <w:rPr>
      <w:rFonts w:asciiTheme="majorHAnsi" w:eastAsia="宋体" w:hAnsiTheme="majorHAnsi" w:cstheme="majorBidi"/>
      <w:b/>
      <w:bCs/>
      <w:sz w:val="32"/>
      <w:szCs w:val="32"/>
    </w:rPr>
  </w:style>
  <w:style w:type="character" w:customStyle="1" w:styleId="Char9">
    <w:name w:val="批注主题 Char"/>
    <w:basedOn w:val="Char0"/>
    <w:link w:val="af"/>
    <w:qFormat/>
    <w:rPr>
      <w:rFonts w:ascii="Times New Roman" w:eastAsia="宋体" w:hAnsi="Times New Roman" w:cs="Times New Roman"/>
      <w:b/>
      <w:bCs/>
      <w:szCs w:val="24"/>
    </w:rPr>
  </w:style>
  <w:style w:type="character" w:customStyle="1" w:styleId="font01">
    <w:name w:val="font01"/>
    <w:basedOn w:val="a0"/>
    <w:qFormat/>
    <w:rPr>
      <w:rFonts w:ascii="宋体" w:eastAsia="宋体" w:hAnsi="宋体" w:cs="宋体" w:hint="eastAsia"/>
      <w:color w:val="FF0000"/>
      <w:sz w:val="24"/>
      <w:szCs w:val="24"/>
      <w:u w:val="none"/>
    </w:rPr>
  </w:style>
  <w:style w:type="character" w:customStyle="1" w:styleId="font61">
    <w:name w:val="font61"/>
    <w:basedOn w:val="a0"/>
    <w:qFormat/>
    <w:rPr>
      <w:rFonts w:ascii="宋体" w:eastAsia="宋体" w:hAnsi="宋体" w:cs="宋体" w:hint="eastAsia"/>
      <w:color w:val="000000"/>
      <w:sz w:val="24"/>
      <w:szCs w:val="24"/>
      <w:u w:val="none"/>
    </w:rPr>
  </w:style>
  <w:style w:type="paragraph" w:customStyle="1" w:styleId="11">
    <w:name w:val="样式1"/>
    <w:basedOn w:val="a"/>
    <w:link w:val="1Char0"/>
    <w:qFormat/>
    <w:pPr>
      <w:ind w:firstLine="442"/>
    </w:pPr>
    <w:rPr>
      <w:rFonts w:ascii="黑体" w:eastAsia="黑体" w:hAnsiTheme="minorHAnsi" w:cstheme="minorBidi"/>
      <w:bCs/>
      <w:sz w:val="28"/>
    </w:rPr>
  </w:style>
  <w:style w:type="character" w:customStyle="1" w:styleId="1Char0">
    <w:name w:val="样式1 Char"/>
    <w:basedOn w:val="a0"/>
    <w:link w:val="11"/>
    <w:qFormat/>
    <w:rPr>
      <w:rFonts w:ascii="黑体" w:eastAsia="黑体"/>
      <w:bCs/>
      <w:sz w:val="28"/>
      <w:szCs w:val="24"/>
    </w:rPr>
  </w:style>
  <w:style w:type="paragraph" w:customStyle="1" w:styleId="12">
    <w:name w:val="1正文"/>
    <w:basedOn w:val="a"/>
    <w:qFormat/>
    <w:pPr>
      <w:spacing w:line="360" w:lineRule="auto"/>
      <w:ind w:firstLineChars="200" w:firstLine="480"/>
    </w:pPr>
    <w:rPr>
      <w:rFonts w:asciiTheme="minorHAnsi" w:eastAsiaTheme="minorEastAsia" w:hAnsiTheme="minorHAnsi" w:cs="宋体"/>
      <w:szCs w:val="20"/>
    </w:rPr>
  </w:style>
  <w:style w:type="paragraph" w:customStyle="1" w:styleId="p0">
    <w:name w:val="p0"/>
    <w:basedOn w:val="a"/>
    <w:qFormat/>
    <w:pPr>
      <w:widowControl/>
      <w:spacing w:before="100" w:beforeAutospacing="1" w:after="100" w:afterAutospacing="1"/>
      <w:jc w:val="left"/>
    </w:pPr>
    <w:rPr>
      <w:rFonts w:ascii="宋体" w:eastAsiaTheme="minorEastAsia" w:hAnsi="宋体" w:cs="宋体"/>
      <w:kern w:val="0"/>
      <w:sz w:val="24"/>
    </w:rPr>
  </w:style>
  <w:style w:type="paragraph" w:customStyle="1" w:styleId="af7">
    <w:name w:val="新正文"/>
    <w:basedOn w:val="a"/>
    <w:link w:val="Chara"/>
    <w:qFormat/>
    <w:pPr>
      <w:tabs>
        <w:tab w:val="left" w:pos="540"/>
      </w:tabs>
      <w:spacing w:line="360" w:lineRule="auto"/>
      <w:ind w:firstLineChars="200" w:firstLine="482"/>
      <w:jc w:val="left"/>
    </w:pPr>
    <w:rPr>
      <w:rFonts w:asciiTheme="minorHAnsi" w:eastAsiaTheme="minorEastAsia" w:hAnsiTheme="minorHAnsi" w:cstheme="minorBidi"/>
      <w:sz w:val="24"/>
    </w:rPr>
  </w:style>
  <w:style w:type="character" w:customStyle="1" w:styleId="Chara">
    <w:name w:val="新正文 Char"/>
    <w:link w:val="af7"/>
    <w:qFormat/>
    <w:rPr>
      <w:sz w:val="24"/>
      <w:szCs w:val="24"/>
    </w:rPr>
  </w:style>
  <w:style w:type="paragraph" w:customStyle="1" w:styleId="TOC1">
    <w:name w:val="TOC 标题1"/>
    <w:basedOn w:val="1"/>
    <w:next w:val="a"/>
    <w:uiPriority w:val="39"/>
    <w:unhideWhenUsed/>
    <w:qFormat/>
    <w:pPr>
      <w:widowControl/>
      <w:spacing w:before="480" w:after="0" w:line="276" w:lineRule="auto"/>
      <w:jc w:val="left"/>
      <w:outlineLvl w:val="9"/>
    </w:pPr>
    <w:rPr>
      <w:rFonts w:asciiTheme="majorHAnsi" w:eastAsiaTheme="majorEastAsia" w:hAnsiTheme="majorHAnsi" w:cstheme="majorBidi"/>
      <w:color w:val="2F5496" w:themeColor="accent1" w:themeShade="BF"/>
      <w:kern w:val="0"/>
      <w:sz w:val="28"/>
      <w:szCs w:val="28"/>
    </w:rPr>
  </w:style>
  <w:style w:type="character" w:customStyle="1" w:styleId="k-datepicker">
    <w:name w:val="k-datepicker"/>
    <w:basedOn w:val="a0"/>
    <w:qFormat/>
  </w:style>
  <w:style w:type="character" w:customStyle="1" w:styleId="k-combobox">
    <w:name w:val="k-combobox"/>
    <w:basedOn w:val="a0"/>
    <w:qFormat/>
  </w:style>
  <w:style w:type="character" w:customStyle="1" w:styleId="codemirror-matchingbracket">
    <w:name w:val="codemirror-matchingbracket"/>
    <w:basedOn w:val="a0"/>
    <w:qFormat/>
    <w:rPr>
      <w:color w:val="00FF00"/>
    </w:rPr>
  </w:style>
  <w:style w:type="character" w:customStyle="1" w:styleId="k-filter-and">
    <w:name w:val="k-filter-and"/>
    <w:basedOn w:val="a0"/>
    <w:qFormat/>
  </w:style>
  <w:style w:type="character" w:customStyle="1" w:styleId="codemirror-nonmatchingbracket">
    <w:name w:val="codemirror-nonmatchingbracket"/>
    <w:basedOn w:val="a0"/>
    <w:qFormat/>
    <w:rPr>
      <w:color w:val="FF2222"/>
    </w:rPr>
  </w:style>
  <w:style w:type="character" w:customStyle="1" w:styleId="k-i-arrow-n6">
    <w:name w:val="k-i-arrow-n6"/>
    <w:basedOn w:val="a0"/>
    <w:qFormat/>
  </w:style>
  <w:style w:type="character" w:customStyle="1" w:styleId="k-i-arrow-n7">
    <w:name w:val="k-i-arrow-n7"/>
    <w:basedOn w:val="a0"/>
    <w:qFormat/>
  </w:style>
  <w:style w:type="character" w:customStyle="1" w:styleId="k-i-arrow-n8">
    <w:name w:val="k-i-arrow-n8"/>
    <w:basedOn w:val="a0"/>
    <w:qFormat/>
  </w:style>
  <w:style w:type="character" w:customStyle="1" w:styleId="k-link58">
    <w:name w:val="k-link58"/>
    <w:basedOn w:val="a0"/>
    <w:qFormat/>
  </w:style>
  <w:style w:type="character" w:customStyle="1" w:styleId="k-i-arrow-s7">
    <w:name w:val="k-i-arrow-s7"/>
    <w:basedOn w:val="a0"/>
    <w:qFormat/>
  </w:style>
  <w:style w:type="character" w:customStyle="1" w:styleId="k-i-arrow-s8">
    <w:name w:val="k-i-arrow-s8"/>
    <w:basedOn w:val="a0"/>
    <w:qFormat/>
  </w:style>
  <w:style w:type="character" w:customStyle="1" w:styleId="k-i-arrow-s9">
    <w:name w:val="k-i-arrow-s9"/>
    <w:basedOn w:val="a0"/>
    <w:qFormat/>
  </w:style>
  <w:style w:type="character" w:customStyle="1" w:styleId="k-in4">
    <w:name w:val="k-in4"/>
    <w:basedOn w:val="a0"/>
    <w:qFormat/>
  </w:style>
  <w:style w:type="character" w:customStyle="1" w:styleId="k-timepicker4">
    <w:name w:val="k-timepicker4"/>
    <w:basedOn w:val="a0"/>
    <w:qFormat/>
  </w:style>
  <w:style w:type="character" w:customStyle="1" w:styleId="k-datetimepicker2">
    <w:name w:val="k-datetimepicker2"/>
    <w:basedOn w:val="a0"/>
    <w:qFormat/>
  </w:style>
  <w:style w:type="character" w:customStyle="1" w:styleId="k-colorpicker2">
    <w:name w:val="k-colorpicker2"/>
    <w:basedOn w:val="a0"/>
    <w:qFormat/>
  </w:style>
  <w:style w:type="character" w:customStyle="1" w:styleId="k-numerictextbox2">
    <w:name w:val="k-numerictextbox2"/>
    <w:basedOn w:val="a0"/>
    <w:qFormat/>
  </w:style>
  <w:style w:type="character" w:customStyle="1" w:styleId="k-dropdown8">
    <w:name w:val="k-dropdown8"/>
    <w:basedOn w:val="a0"/>
    <w:qFormat/>
  </w:style>
  <w:style w:type="character" w:customStyle="1" w:styleId="k-tooltip6">
    <w:name w:val="k-tooltip6"/>
    <w:basedOn w:val="a0"/>
    <w:qFormat/>
  </w:style>
  <w:style w:type="character" w:customStyle="1" w:styleId="arrow">
    <w:name w:val="arrow"/>
    <w:basedOn w:val="a0"/>
    <w:qFormat/>
    <w:rPr>
      <w:rFonts w:ascii="Arial" w:hAnsi="Arial" w:cs="Arial"/>
      <w:color w:val="FF0000"/>
      <w:sz w:val="45"/>
      <w:szCs w:val="45"/>
    </w:rPr>
  </w:style>
  <w:style w:type="character" w:customStyle="1" w:styleId="layui-laypage-curr">
    <w:name w:val="layui-laypage-curr"/>
    <w:basedOn w:val="a0"/>
    <w:qFormat/>
  </w:style>
  <w:style w:type="character" w:customStyle="1" w:styleId="layui-this2">
    <w:name w:val="layui-this2"/>
    <w:basedOn w:val="a0"/>
    <w:qFormat/>
    <w:rPr>
      <w:bdr w:val="single" w:sz="6" w:space="0" w:color="EEEEEE"/>
      <w:shd w:val="clear" w:color="auto" w:fill="FFFFFF"/>
    </w:rPr>
  </w:style>
  <w:style w:type="character" w:customStyle="1" w:styleId="first-child">
    <w:name w:val="first-child"/>
    <w:basedOn w:val="a0"/>
    <w:qFormat/>
  </w:style>
  <w:style w:type="character" w:customStyle="1" w:styleId="layui-this">
    <w:name w:val="layui-this"/>
    <w:basedOn w:val="a0"/>
    <w:qFormat/>
    <w:rPr>
      <w:bdr w:val="single" w:sz="6" w:space="0" w:color="EEEEEE"/>
      <w:shd w:val="clear" w:color="auto" w:fill="FFFFFF"/>
    </w:rPr>
  </w:style>
  <w:style w:type="paragraph" w:customStyle="1" w:styleId="courseintroduction-p">
    <w:name w:val="courseintroduction-p"/>
    <w:basedOn w:val="a"/>
    <w:qFormat/>
    <w:pPr>
      <w:spacing w:before="180" w:line="450" w:lineRule="atLeast"/>
    </w:pPr>
    <w:rPr>
      <w:rFonts w:asciiTheme="minorHAnsi" w:eastAsiaTheme="minorEastAsia" w:hAnsiTheme="minorHAnsi"/>
      <w:color w:val="2A2A2A"/>
      <w:kern w:val="0"/>
      <w:szCs w:val="21"/>
    </w:rPr>
  </w:style>
  <w:style w:type="paragraph" w:styleId="af8">
    <w:name w:val="List Paragraph"/>
    <w:basedOn w:val="a"/>
    <w:uiPriority w:val="99"/>
    <w:qFormat/>
    <w:pPr>
      <w:widowControl/>
      <w:ind w:firstLineChars="200" w:firstLine="420"/>
      <w:jc w:val="left"/>
    </w:pPr>
    <w:rPr>
      <w:rFonts w:ascii="Times New Roman" w:eastAsiaTheme="minorEastAsia" w:hAnsi="Times New Roman"/>
      <w:kern w:val="0"/>
      <w:sz w:val="22"/>
      <w:szCs w:val="22"/>
    </w:rPr>
  </w:style>
  <w:style w:type="paragraph" w:customStyle="1" w:styleId="af9">
    <w:name w:val="二级条标题"/>
    <w:basedOn w:val="a"/>
    <w:next w:val="a"/>
    <w:qFormat/>
    <w:pPr>
      <w:widowControl/>
      <w:tabs>
        <w:tab w:val="left" w:pos="360"/>
      </w:tabs>
      <w:jc w:val="left"/>
      <w:outlineLvl w:val="3"/>
    </w:pPr>
    <w:rPr>
      <w:rFonts w:ascii="Times New Roman" w:eastAsia="黑体" w:hAnsi="Times New Roman"/>
      <w:kern w:val="0"/>
      <w:szCs w:val="20"/>
    </w:rPr>
  </w:style>
  <w:style w:type="character" w:customStyle="1" w:styleId="SFCharChar">
    <w:name w:val="SF正文 Char Char"/>
    <w:link w:val="SF"/>
    <w:qFormat/>
    <w:rPr>
      <w:rFonts w:ascii="Century Gothic" w:eastAsia="宋体" w:hAnsi="Century Gothic"/>
      <w:sz w:val="24"/>
      <w:szCs w:val="24"/>
    </w:rPr>
  </w:style>
  <w:style w:type="paragraph" w:customStyle="1" w:styleId="SF">
    <w:name w:val="SF正文"/>
    <w:basedOn w:val="a"/>
    <w:link w:val="SFCharChar"/>
    <w:qFormat/>
    <w:pPr>
      <w:ind w:firstLineChars="200" w:firstLine="200"/>
    </w:pPr>
    <w:rPr>
      <w:rFonts w:ascii="Century Gothic" w:hAnsi="Century Gothic" w:cstheme="minorBidi"/>
      <w:sz w:val="24"/>
    </w:rPr>
  </w:style>
  <w:style w:type="paragraph" w:customStyle="1" w:styleId="b1">
    <w:name w:val="b1"/>
    <w:basedOn w:val="a"/>
    <w:qFormat/>
    <w:pPr>
      <w:widowControl/>
      <w:spacing w:before="100" w:beforeAutospacing="1" w:after="100" w:afterAutospacing="1"/>
      <w:jc w:val="left"/>
    </w:pPr>
    <w:rPr>
      <w:rFonts w:ascii="宋体" w:hAnsi="宋体" w:cs="宋体"/>
      <w:kern w:val="0"/>
      <w:sz w:val="24"/>
    </w:rPr>
  </w:style>
  <w:style w:type="paragraph" w:customStyle="1" w:styleId="SF0">
    <w:name w:val="SF图形"/>
    <w:basedOn w:val="a"/>
    <w:qFormat/>
    <w:pPr>
      <w:spacing w:beforeLines="50"/>
      <w:jc w:val="center"/>
    </w:pPr>
    <w:rPr>
      <w:rFonts w:ascii="Century Gothic" w:hAnsi="Century Gothic"/>
    </w:rPr>
  </w:style>
  <w:style w:type="paragraph" w:customStyle="1" w:styleId="text">
    <w:name w:val="text"/>
    <w:basedOn w:val="a"/>
    <w:qFormat/>
    <w:pPr>
      <w:widowControl/>
      <w:spacing w:before="100" w:beforeAutospacing="1" w:after="100" w:afterAutospacing="1"/>
      <w:ind w:firstLine="480"/>
      <w:jc w:val="left"/>
    </w:pPr>
    <w:rPr>
      <w:rFonts w:ascii="宋体" w:hAnsi="宋体" w:cs="宋体"/>
      <w:kern w:val="0"/>
      <w:szCs w:val="21"/>
    </w:rPr>
  </w:style>
  <w:style w:type="paragraph" w:customStyle="1" w:styleId="reader-word-layerreader-word-s1-7">
    <w:name w:val="reader-word-layer reader-word-s1-7"/>
    <w:basedOn w:val="a"/>
    <w:qFormat/>
    <w:pPr>
      <w:widowControl/>
      <w:spacing w:before="100" w:beforeAutospacing="1" w:after="100" w:afterAutospacing="1"/>
      <w:jc w:val="left"/>
    </w:pPr>
    <w:rPr>
      <w:rFonts w:ascii="宋体" w:hAnsi="宋体" w:cs="宋体"/>
      <w:kern w:val="0"/>
      <w:sz w:val="24"/>
    </w:rPr>
  </w:style>
  <w:style w:type="paragraph" w:customStyle="1" w:styleId="SF1">
    <w:name w:val="SF表头文字"/>
    <w:basedOn w:val="a"/>
    <w:qFormat/>
    <w:pPr>
      <w:spacing w:line="240" w:lineRule="exact"/>
      <w:jc w:val="center"/>
    </w:pPr>
    <w:rPr>
      <w:rFonts w:ascii="Century Gothic" w:hAnsi="Century Gothic"/>
      <w:b/>
      <w:w w:val="80"/>
      <w:sz w:val="18"/>
    </w:rPr>
  </w:style>
  <w:style w:type="paragraph" w:customStyle="1" w:styleId="SF2">
    <w:name w:val="SF表内文字（居中）"/>
    <w:basedOn w:val="a"/>
    <w:qFormat/>
    <w:pPr>
      <w:spacing w:line="240" w:lineRule="exact"/>
      <w:jc w:val="center"/>
    </w:pPr>
    <w:rPr>
      <w:rFonts w:ascii="Century Gothic" w:hAnsi="Century Gothic"/>
      <w:w w:val="80"/>
      <w:sz w:val="18"/>
    </w:rPr>
  </w:style>
  <w:style w:type="paragraph" w:customStyle="1" w:styleId="SF3">
    <w:name w:val="SF图形标题"/>
    <w:basedOn w:val="SF0"/>
    <w:qFormat/>
    <w:pPr>
      <w:spacing w:beforeLines="0" w:afterLines="50"/>
    </w:pPr>
  </w:style>
  <w:style w:type="paragraph" w:customStyle="1" w:styleId="reader-word-layer">
    <w:name w:val="reader-word-layer"/>
    <w:basedOn w:val="a"/>
    <w:qFormat/>
    <w:pPr>
      <w:widowControl/>
      <w:spacing w:before="100" w:beforeAutospacing="1" w:after="100" w:afterAutospacing="1"/>
      <w:jc w:val="left"/>
    </w:pPr>
    <w:rPr>
      <w:rFonts w:ascii="宋体" w:hAnsi="宋体" w:cs="宋体"/>
      <w:kern w:val="0"/>
      <w:sz w:val="24"/>
    </w:rPr>
  </w:style>
  <w:style w:type="paragraph" w:customStyle="1" w:styleId="afa">
    <w:name w:val="文"/>
    <w:basedOn w:val="a"/>
    <w:qFormat/>
    <w:pPr>
      <w:spacing w:line="300" w:lineRule="auto"/>
      <w:ind w:firstLineChars="200" w:firstLine="480"/>
    </w:pPr>
    <w:rPr>
      <w:rFonts w:ascii="Times New Roman" w:hAnsi="宋体"/>
      <w:sz w:val="24"/>
    </w:rPr>
  </w:style>
  <w:style w:type="paragraph" w:customStyle="1" w:styleId="SF4">
    <w:name w:val="SF表内文字（居左）"/>
    <w:basedOn w:val="SF2"/>
    <w:qFormat/>
    <w:pPr>
      <w:jc w:val="left"/>
    </w:pPr>
  </w:style>
  <w:style w:type="paragraph" w:customStyle="1" w:styleId="CharCharCharChar">
    <w:name w:val="Char Char Char Char"/>
    <w:basedOn w:val="a"/>
    <w:qFormat/>
    <w:pPr>
      <w:widowControl/>
      <w:spacing w:after="160" w:line="240" w:lineRule="exact"/>
      <w:jc w:val="left"/>
    </w:pPr>
    <w:rPr>
      <w:rFonts w:ascii="Verdana" w:hAnsi="Verdana"/>
      <w:kern w:val="0"/>
      <w:sz w:val="20"/>
      <w:szCs w:val="20"/>
      <w:lang w:eastAsia="en-US"/>
    </w:rPr>
  </w:style>
  <w:style w:type="paragraph" w:customStyle="1" w:styleId="31">
    <w:name w:val="样式3"/>
    <w:basedOn w:val="2"/>
    <w:qFormat/>
    <w:pPr>
      <w:adjustRightInd/>
      <w:spacing w:before="0" w:after="0" w:line="360" w:lineRule="auto"/>
      <w:ind w:firstLineChars="148" w:firstLine="446"/>
      <w:jc w:val="both"/>
    </w:pPr>
    <w:rPr>
      <w:rFonts w:ascii="宋体" w:eastAsia="宋体" w:hAnsi="宋体" w:cs="Times New Roman"/>
      <w:bCs/>
      <w:sz w:val="30"/>
      <w:szCs w:val="30"/>
    </w:rPr>
  </w:style>
  <w:style w:type="paragraph" w:customStyle="1" w:styleId="SF5">
    <w:name w:val="SF表格标题"/>
    <w:basedOn w:val="a"/>
    <w:qFormat/>
    <w:pPr>
      <w:spacing w:beforeLines="50"/>
      <w:jc w:val="center"/>
    </w:pPr>
    <w:rPr>
      <w:rFonts w:ascii="Century Gothic" w:hAnsi="Century Gothic"/>
    </w:rPr>
  </w:style>
  <w:style w:type="paragraph" w:customStyle="1" w:styleId="F">
    <w:name w:val="F正文"/>
    <w:basedOn w:val="a"/>
    <w:qFormat/>
    <w:pPr>
      <w:spacing w:before="60" w:after="60" w:line="360" w:lineRule="auto"/>
      <w:ind w:firstLineChars="200" w:firstLine="480"/>
    </w:pPr>
    <w:rPr>
      <w:rFonts w:ascii="仿宋_GB2312" w:eastAsia="仿宋_GB2312" w:hAnsi="Microsoft Sans Serif"/>
      <w:bCs/>
      <w:sz w:val="24"/>
    </w:rPr>
  </w:style>
  <w:style w:type="paragraph" w:customStyle="1" w:styleId="GB2312">
    <w:name w:val="样式 仿宋_GB2312 六号 左"/>
    <w:basedOn w:val="a"/>
    <w:qFormat/>
    <w:pPr>
      <w:jc w:val="left"/>
    </w:pPr>
    <w:rPr>
      <w:rFonts w:ascii="仿宋_GB2312" w:eastAsia="仿宋_GB2312" w:hAnsi="宋体" w:cs="宋体"/>
      <w:sz w:val="15"/>
      <w:szCs w:val="20"/>
    </w:rPr>
  </w:style>
  <w:style w:type="paragraph" w:customStyle="1" w:styleId="110">
    <w:name w:val="样式1.1"/>
    <w:basedOn w:val="a"/>
    <w:link w:val="11Char"/>
    <w:qFormat/>
    <w:pPr>
      <w:ind w:firstLineChars="100" w:firstLine="301"/>
      <w:jc w:val="left"/>
      <w:outlineLvl w:val="1"/>
    </w:pPr>
    <w:rPr>
      <w:rFonts w:ascii="宋体" w:hAnsi="宋体"/>
      <w:b/>
      <w:sz w:val="30"/>
      <w:szCs w:val="30"/>
    </w:rPr>
  </w:style>
  <w:style w:type="character" w:customStyle="1" w:styleId="11Char">
    <w:name w:val="样式1.1 Char"/>
    <w:basedOn w:val="a0"/>
    <w:link w:val="110"/>
    <w:qFormat/>
    <w:rPr>
      <w:rFonts w:ascii="宋体" w:eastAsia="宋体" w:hAnsi="宋体" w:cs="Times New Roman"/>
      <w:b/>
      <w:sz w:val="30"/>
      <w:szCs w:val="30"/>
    </w:rPr>
  </w:style>
  <w:style w:type="paragraph" w:customStyle="1" w:styleId="22">
    <w:name w:val="首行缩进2字符"/>
    <w:basedOn w:val="a"/>
    <w:link w:val="2Char1"/>
    <w:qFormat/>
    <w:pPr>
      <w:ind w:firstLineChars="200" w:firstLine="420"/>
    </w:pPr>
    <w:rPr>
      <w:rFonts w:ascii="仿宋_GB2312" w:hAnsi="仿宋_GB2312"/>
      <w:kern w:val="0"/>
      <w:sz w:val="20"/>
      <w:szCs w:val="20"/>
    </w:rPr>
  </w:style>
  <w:style w:type="character" w:customStyle="1" w:styleId="2Char1">
    <w:name w:val="首行缩进2字符 Char"/>
    <w:link w:val="22"/>
    <w:qFormat/>
    <w:locked/>
    <w:rPr>
      <w:rFonts w:ascii="仿宋_GB2312" w:eastAsia="宋体" w:hAnsi="仿宋_GB2312" w:cs="Times New Roman"/>
      <w:kern w:val="0"/>
      <w:sz w:val="20"/>
      <w:szCs w:val="20"/>
    </w:rPr>
  </w:style>
  <w:style w:type="paragraph" w:customStyle="1" w:styleId="afb">
    <w:name w:val="内容"/>
    <w:basedOn w:val="a"/>
    <w:qFormat/>
    <w:pPr>
      <w:tabs>
        <w:tab w:val="left" w:pos="420"/>
      </w:tabs>
      <w:spacing w:line="360" w:lineRule="auto"/>
      <w:ind w:firstLine="283"/>
    </w:pPr>
    <w:rPr>
      <w:sz w:val="24"/>
    </w:rPr>
  </w:style>
  <w:style w:type="paragraph" w:customStyle="1" w:styleId="afc">
    <w:name w:val="a"/>
    <w:basedOn w:val="a"/>
    <w:qFormat/>
    <w:pPr>
      <w:widowControl/>
      <w:spacing w:before="100" w:beforeAutospacing="1" w:after="100" w:afterAutospacing="1"/>
      <w:jc w:val="left"/>
    </w:pPr>
    <w:rPr>
      <w:rFonts w:ascii="宋体" w:hAnsi="宋体" w:cs="宋体"/>
      <w:kern w:val="0"/>
      <w:sz w:val="24"/>
    </w:rPr>
  </w:style>
  <w:style w:type="paragraph" w:customStyle="1" w:styleId="23">
    <w:name w:val="样式2"/>
    <w:basedOn w:val="1"/>
    <w:link w:val="2Char2"/>
    <w:qFormat/>
    <w:pPr>
      <w:spacing w:before="0" w:after="0" w:line="360" w:lineRule="auto"/>
      <w:ind w:firstLineChars="147" w:firstLine="472"/>
    </w:pPr>
    <w:rPr>
      <w:rFonts w:ascii="宋体" w:eastAsia="宋体" w:hAnsi="宋体" w:cs="Times New Roman"/>
      <w:sz w:val="32"/>
      <w:szCs w:val="32"/>
    </w:rPr>
  </w:style>
  <w:style w:type="character" w:customStyle="1" w:styleId="2Char2">
    <w:name w:val="样式2 Char"/>
    <w:basedOn w:val="1Char"/>
    <w:link w:val="23"/>
    <w:qFormat/>
    <w:rPr>
      <w:rFonts w:ascii="宋体" w:eastAsia="宋体" w:hAnsi="宋体" w:cs="Times New Roman"/>
      <w:b/>
      <w:bCs/>
      <w:kern w:val="44"/>
      <w:sz w:val="32"/>
      <w:szCs w:val="32"/>
    </w:rPr>
  </w:style>
  <w:style w:type="paragraph" w:customStyle="1" w:styleId="afd">
    <w:name w:val="三级标题"/>
    <w:basedOn w:val="a"/>
    <w:qFormat/>
    <w:pPr>
      <w:tabs>
        <w:tab w:val="left" w:pos="0"/>
        <w:tab w:val="left" w:pos="420"/>
      </w:tabs>
      <w:spacing w:line="360" w:lineRule="auto"/>
      <w:ind w:firstLine="283"/>
    </w:pPr>
    <w:rPr>
      <w:sz w:val="24"/>
    </w:rPr>
  </w:style>
  <w:style w:type="paragraph" w:customStyle="1" w:styleId="32">
    <w:name w:val="3"/>
    <w:basedOn w:val="a"/>
    <w:qFormat/>
    <w:pPr>
      <w:widowControl/>
      <w:spacing w:before="100" w:beforeAutospacing="1" w:after="100" w:afterAutospacing="1"/>
      <w:jc w:val="left"/>
    </w:pPr>
    <w:rPr>
      <w:rFonts w:ascii="宋体" w:hAnsi="宋体" w:cs="宋体"/>
      <w:kern w:val="0"/>
      <w:sz w:val="24"/>
    </w:rPr>
  </w:style>
  <w:style w:type="paragraph" w:customStyle="1" w:styleId="41">
    <w:name w:val="样式4"/>
    <w:basedOn w:val="a"/>
    <w:qFormat/>
    <w:pPr>
      <w:spacing w:line="360" w:lineRule="auto"/>
      <w:ind w:firstLineChars="250" w:firstLine="560"/>
    </w:pPr>
    <w:rPr>
      <w:rFonts w:ascii="宋体" w:hAnsi="宋体"/>
      <w:color w:val="000000"/>
      <w:spacing w:val="-8"/>
      <w:sz w:val="24"/>
    </w:rPr>
  </w:style>
  <w:style w:type="paragraph" w:customStyle="1" w:styleId="Char10">
    <w:name w:val="Char1"/>
    <w:basedOn w:val="a"/>
    <w:qFormat/>
    <w:pPr>
      <w:widowControl/>
      <w:spacing w:after="160" w:line="240" w:lineRule="exact"/>
      <w:jc w:val="left"/>
    </w:pPr>
    <w:rPr>
      <w:rFonts w:ascii="Verdana" w:hAnsi="Verdana" w:cs="Verdana"/>
      <w:kern w:val="0"/>
      <w:sz w:val="20"/>
      <w:szCs w:val="20"/>
      <w:lang w:eastAsia="en-US"/>
    </w:rPr>
  </w:style>
  <w:style w:type="paragraph" w:customStyle="1" w:styleId="afe">
    <w:name w:val="表内容"/>
    <w:basedOn w:val="a"/>
    <w:qFormat/>
    <w:pPr>
      <w:adjustRightInd w:val="0"/>
      <w:snapToGrid w:val="0"/>
      <w:spacing w:line="310" w:lineRule="atLeast"/>
      <w:jc w:val="center"/>
    </w:pPr>
    <w:rPr>
      <w:rFonts w:ascii="Times New Roman" w:hAnsi="Times New Roman"/>
      <w:sz w:val="18"/>
      <w:szCs w:val="20"/>
    </w:rPr>
  </w:style>
  <w:style w:type="paragraph" w:customStyle="1" w:styleId="13">
    <w:name w:val="样式 标题 1 + 四号"/>
    <w:basedOn w:val="1"/>
    <w:qFormat/>
    <w:pPr>
      <w:spacing w:before="0" w:after="0" w:line="240" w:lineRule="auto"/>
      <w:jc w:val="left"/>
    </w:pPr>
    <w:rPr>
      <w:rFonts w:ascii="Times New Roman" w:eastAsia="宋体" w:hAnsi="Times New Roman" w:cs="Times New Roman"/>
      <w:sz w:val="28"/>
    </w:rPr>
  </w:style>
  <w:style w:type="paragraph" w:customStyle="1" w:styleId="Style61">
    <w:name w:val="_Style 61"/>
    <w:basedOn w:val="1"/>
    <w:next w:val="a"/>
    <w:uiPriority w:val="39"/>
    <w:qFormat/>
    <w:pPr>
      <w:widowControl/>
      <w:spacing w:before="480" w:after="0" w:line="276" w:lineRule="auto"/>
      <w:jc w:val="left"/>
      <w:outlineLvl w:val="9"/>
    </w:pPr>
    <w:rPr>
      <w:rFonts w:ascii="Cambria" w:eastAsia="宋体" w:hAnsi="Cambria" w:cs="Times New Roman"/>
      <w:color w:val="365F91"/>
      <w:kern w:val="0"/>
      <w:sz w:val="28"/>
      <w:szCs w:val="28"/>
    </w:rPr>
  </w:style>
  <w:style w:type="character" w:customStyle="1" w:styleId="apple-converted-space">
    <w:name w:val="apple-converted-space"/>
    <w:basedOn w:val="a0"/>
    <w:qFormat/>
  </w:style>
  <w:style w:type="character" w:customStyle="1" w:styleId="SFChar">
    <w:name w:val="SF正文 Char"/>
    <w:basedOn w:val="a0"/>
    <w:qFormat/>
    <w:rPr>
      <w:rFonts w:ascii="Century Gothic" w:eastAsia="宋体" w:hAnsi="Century Gothic"/>
      <w:kern w:val="2"/>
      <w:sz w:val="24"/>
      <w:szCs w:val="24"/>
      <w:lang w:val="en-US" w:eastAsia="zh-CN" w:bidi="ar-SA"/>
    </w:rPr>
  </w:style>
  <w:style w:type="character" w:customStyle="1" w:styleId="apple-style-span">
    <w:name w:val="apple-style-span"/>
    <w:basedOn w:val="a0"/>
    <w:qFormat/>
  </w:style>
  <w:style w:type="paragraph" w:customStyle="1" w:styleId="aff">
    <w:name w:val="方案第一部分正文"/>
    <w:basedOn w:val="23"/>
    <w:link w:val="Charb"/>
    <w:qFormat/>
    <w:pPr>
      <w:spacing w:line="240" w:lineRule="auto"/>
      <w:ind w:left="680" w:firstLineChars="0" w:firstLine="0"/>
      <w:outlineLvl w:val="9"/>
    </w:pPr>
    <w:rPr>
      <w:rFonts w:ascii="仿宋" w:eastAsia="仿宋" w:hAnsi="仿宋"/>
      <w:b w:val="0"/>
      <w:color w:val="000000"/>
      <w:sz w:val="24"/>
      <w:szCs w:val="24"/>
    </w:rPr>
  </w:style>
  <w:style w:type="character" w:customStyle="1" w:styleId="Charb">
    <w:name w:val="方案第一部分正文 Char"/>
    <w:basedOn w:val="2Char2"/>
    <w:link w:val="aff"/>
    <w:qFormat/>
    <w:rPr>
      <w:rFonts w:ascii="仿宋" w:eastAsia="仿宋" w:hAnsi="仿宋" w:cs="Times New Roman"/>
      <w:b w:val="0"/>
      <w:bCs/>
      <w:color w:val="000000"/>
      <w:kern w:val="44"/>
      <w:sz w:val="24"/>
      <w:szCs w:val="24"/>
    </w:rPr>
  </w:style>
  <w:style w:type="paragraph" w:customStyle="1" w:styleId="aff0">
    <w:name w:val="方案一级标题"/>
    <w:basedOn w:val="23"/>
    <w:link w:val="Charc"/>
    <w:qFormat/>
    <w:pPr>
      <w:spacing w:line="240" w:lineRule="auto"/>
      <w:ind w:left="567" w:firstLineChars="0" w:firstLine="0"/>
      <w:outlineLvl w:val="9"/>
    </w:pPr>
    <w:rPr>
      <w:rFonts w:ascii="仿宋" w:eastAsia="仿宋" w:hAnsi="仿宋"/>
      <w:color w:val="000000"/>
    </w:rPr>
  </w:style>
  <w:style w:type="character" w:customStyle="1" w:styleId="Charc">
    <w:name w:val="方案一级标题 Char"/>
    <w:basedOn w:val="2Char2"/>
    <w:link w:val="aff0"/>
    <w:qFormat/>
    <w:rPr>
      <w:rFonts w:ascii="仿宋" w:eastAsia="仿宋" w:hAnsi="仿宋" w:cs="Times New Roman"/>
      <w:b/>
      <w:bCs/>
      <w:color w:val="000000"/>
      <w:kern w:val="44"/>
      <w:sz w:val="32"/>
      <w:szCs w:val="32"/>
    </w:rPr>
  </w:style>
  <w:style w:type="paragraph" w:customStyle="1" w:styleId="aff1">
    <w:name w:val="方案二级标题"/>
    <w:basedOn w:val="23"/>
    <w:link w:val="Chard"/>
    <w:qFormat/>
    <w:pPr>
      <w:spacing w:line="240" w:lineRule="auto"/>
      <w:ind w:left="851" w:firstLineChars="0" w:firstLine="0"/>
      <w:outlineLvl w:val="9"/>
    </w:pPr>
    <w:rPr>
      <w:rFonts w:ascii="仿宋" w:eastAsia="仿宋" w:hAnsi="仿宋"/>
      <w:color w:val="000000"/>
      <w:sz w:val="30"/>
      <w:szCs w:val="30"/>
    </w:rPr>
  </w:style>
  <w:style w:type="character" w:customStyle="1" w:styleId="Chard">
    <w:name w:val="方案二级标题 Char"/>
    <w:basedOn w:val="2Char2"/>
    <w:link w:val="aff1"/>
    <w:qFormat/>
    <w:rPr>
      <w:rFonts w:ascii="仿宋" w:eastAsia="仿宋" w:hAnsi="仿宋" w:cs="Times New Roman"/>
      <w:b/>
      <w:bCs/>
      <w:color w:val="000000"/>
      <w:kern w:val="44"/>
      <w:sz w:val="30"/>
      <w:szCs w:val="30"/>
    </w:rPr>
  </w:style>
  <w:style w:type="paragraph" w:customStyle="1" w:styleId="aff2">
    <w:name w:val="方案三级标题"/>
    <w:basedOn w:val="aff1"/>
    <w:link w:val="Chare"/>
    <w:qFormat/>
    <w:rPr>
      <w:sz w:val="28"/>
      <w:szCs w:val="28"/>
    </w:rPr>
  </w:style>
  <w:style w:type="character" w:customStyle="1" w:styleId="Chare">
    <w:name w:val="方案三级标题 Char"/>
    <w:basedOn w:val="Chard"/>
    <w:link w:val="aff2"/>
    <w:qFormat/>
    <w:rPr>
      <w:rFonts w:ascii="仿宋" w:eastAsia="仿宋" w:hAnsi="仿宋" w:cs="Times New Roman"/>
      <w:b/>
      <w:bCs/>
      <w:color w:val="000000"/>
      <w:kern w:val="44"/>
      <w:sz w:val="28"/>
      <w:szCs w:val="28"/>
    </w:rPr>
  </w:style>
  <w:style w:type="paragraph" w:customStyle="1" w:styleId="aff3">
    <w:name w:val="方案第二部分正文"/>
    <w:basedOn w:val="a"/>
    <w:link w:val="Charf"/>
    <w:qFormat/>
    <w:pPr>
      <w:ind w:firstLineChars="200" w:firstLine="480"/>
    </w:pPr>
    <w:rPr>
      <w:rFonts w:ascii="仿宋" w:eastAsia="仿宋" w:hAnsi="仿宋"/>
      <w:sz w:val="24"/>
    </w:rPr>
  </w:style>
  <w:style w:type="character" w:customStyle="1" w:styleId="Charf">
    <w:name w:val="方案第二部分正文 Char"/>
    <w:basedOn w:val="a0"/>
    <w:link w:val="aff3"/>
    <w:qFormat/>
    <w:rPr>
      <w:rFonts w:ascii="仿宋" w:eastAsia="仿宋" w:hAnsi="仿宋" w:cs="Times New Roman"/>
      <w:sz w:val="24"/>
      <w:szCs w:val="24"/>
    </w:rPr>
  </w:style>
  <w:style w:type="paragraph" w:customStyle="1" w:styleId="aff4">
    <w:name w:val="方案四级标题"/>
    <w:basedOn w:val="aff2"/>
    <w:link w:val="Charf0"/>
    <w:qFormat/>
    <w:rPr>
      <w:b w:val="0"/>
      <w:sz w:val="24"/>
      <w:szCs w:val="24"/>
    </w:rPr>
  </w:style>
  <w:style w:type="character" w:customStyle="1" w:styleId="Charf0">
    <w:name w:val="方案四级标题 Char"/>
    <w:basedOn w:val="Chare"/>
    <w:link w:val="aff4"/>
    <w:qFormat/>
    <w:rPr>
      <w:rFonts w:ascii="仿宋" w:eastAsia="仿宋" w:hAnsi="仿宋" w:cs="Times New Roman"/>
      <w:b w:val="0"/>
      <w:bCs/>
      <w:color w:val="000000"/>
      <w:kern w:val="44"/>
      <w:sz w:val="24"/>
      <w:szCs w:val="24"/>
    </w:rPr>
  </w:style>
  <w:style w:type="paragraph" w:customStyle="1" w:styleId="aff5">
    <w:name w:val="方案五级标题"/>
    <w:basedOn w:val="aff4"/>
    <w:link w:val="Charf1"/>
    <w:qFormat/>
    <w:rPr>
      <w:rFonts w:ascii="宋体" w:hAnsi="宋体"/>
    </w:rPr>
  </w:style>
  <w:style w:type="character" w:customStyle="1" w:styleId="Charf1">
    <w:name w:val="方案五级标题 Char"/>
    <w:basedOn w:val="Charf0"/>
    <w:link w:val="aff5"/>
    <w:qFormat/>
    <w:rPr>
      <w:rFonts w:ascii="宋体" w:eastAsia="仿宋" w:hAnsi="宋体" w:cs="Times New Roman"/>
      <w:b w:val="0"/>
      <w:bCs/>
      <w:color w:val="000000"/>
      <w:kern w:val="44"/>
      <w:sz w:val="24"/>
      <w:szCs w:val="24"/>
    </w:rPr>
  </w:style>
  <w:style w:type="paragraph" w:customStyle="1" w:styleId="aff6">
    <w:name w:val="正文内容"/>
    <w:basedOn w:val="aff"/>
    <w:link w:val="Charf2"/>
    <w:qFormat/>
    <w:pPr>
      <w:ind w:leftChars="324" w:left="324"/>
    </w:pPr>
    <w:rPr>
      <w:szCs w:val="28"/>
    </w:rPr>
  </w:style>
  <w:style w:type="character" w:customStyle="1" w:styleId="Charf2">
    <w:name w:val="正文内容 Char"/>
    <w:basedOn w:val="Charb"/>
    <w:link w:val="aff6"/>
    <w:qFormat/>
    <w:rPr>
      <w:rFonts w:ascii="仿宋" w:eastAsia="仿宋" w:hAnsi="仿宋" w:cs="Times New Roman"/>
      <w:b w:val="0"/>
      <w:bCs/>
      <w:color w:val="000000"/>
      <w:kern w:val="44"/>
      <w:sz w:val="24"/>
      <w:szCs w:val="28"/>
    </w:rPr>
  </w:style>
  <w:style w:type="paragraph" w:customStyle="1" w:styleId="cjk">
    <w:name w:val="cjk"/>
    <w:basedOn w:val="a"/>
    <w:qFormat/>
    <w:pPr>
      <w:widowControl/>
      <w:spacing w:before="100" w:beforeAutospacing="1" w:after="100" w:afterAutospacing="1"/>
      <w:jc w:val="left"/>
    </w:pPr>
    <w:rPr>
      <w:rFonts w:ascii="宋体" w:hAnsi="宋体" w:cs="宋体"/>
      <w:kern w:val="0"/>
      <w:sz w:val="24"/>
    </w:rPr>
  </w:style>
  <w:style w:type="paragraph" w:customStyle="1" w:styleId="Normal19">
    <w:name w:val="Normal_19"/>
    <w:qFormat/>
    <w:pPr>
      <w:spacing w:before="120" w:after="240"/>
      <w:jc w:val="both"/>
    </w:pPr>
    <w:rPr>
      <w:rFonts w:ascii="Calibri" w:eastAsia="Calibri" w:hAnsi="Calibri"/>
      <w:sz w:val="22"/>
      <w:szCs w:val="22"/>
      <w:lang w:eastAsia="en-US"/>
    </w:rPr>
  </w:style>
  <w:style w:type="paragraph" w:customStyle="1" w:styleId="C">
    <w:name w:val="样式C"/>
    <w:basedOn w:val="a"/>
    <w:qFormat/>
    <w:pPr>
      <w:shd w:val="clear" w:color="auto" w:fill="FFFFFF"/>
      <w:spacing w:line="360" w:lineRule="auto"/>
      <w:outlineLvl w:val="2"/>
    </w:pPr>
    <w:rPr>
      <w:rFonts w:ascii="宋体" w:hAnsi="宋体"/>
      <w:b/>
      <w:sz w:val="28"/>
      <w:szCs w:val="28"/>
    </w:rPr>
  </w:style>
  <w:style w:type="paragraph" w:customStyle="1" w:styleId="B">
    <w:name w:val="样式B"/>
    <w:basedOn w:val="a"/>
    <w:qFormat/>
    <w:pPr>
      <w:spacing w:line="360" w:lineRule="auto"/>
      <w:outlineLvl w:val="1"/>
    </w:pPr>
    <w:rPr>
      <w:rFonts w:ascii="宋体" w:hAnsi="宋体"/>
      <w:b/>
      <w:sz w:val="30"/>
      <w:szCs w:val="30"/>
    </w:rPr>
  </w:style>
  <w:style w:type="paragraph" w:customStyle="1" w:styleId="Aff7">
    <w:name w:val="样式A"/>
    <w:basedOn w:val="a"/>
    <w:qFormat/>
    <w:pPr>
      <w:spacing w:afterLines="50" w:line="360" w:lineRule="auto"/>
      <w:outlineLvl w:val="0"/>
    </w:pPr>
    <w:rPr>
      <w:rFonts w:ascii="宋体" w:hAnsi="宋体"/>
      <w:b/>
      <w:sz w:val="32"/>
      <w:szCs w:val="32"/>
    </w:rPr>
  </w:style>
  <w:style w:type="character" w:customStyle="1" w:styleId="2CharChar">
    <w:name w:val="首行缩进2字符 Char Char"/>
    <w:qFormat/>
    <w:rPr>
      <w:rFonts w:ascii="仿宋_GB2312" w:eastAsia="宋体" w:hAnsi="仿宋_GB2312"/>
      <w:lang w:bidi="ar-SA"/>
    </w:rPr>
  </w:style>
  <w:style w:type="paragraph" w:customStyle="1" w:styleId="aff8">
    <w:name w:val="文档正文"/>
    <w:basedOn w:val="a"/>
    <w:qFormat/>
    <w:pPr>
      <w:spacing w:line="360" w:lineRule="auto"/>
      <w:ind w:firstLineChars="200" w:firstLine="200"/>
    </w:pPr>
    <w:rPr>
      <w:rFonts w:ascii="Times New Roman" w:hAnsi="Times New Roman"/>
      <w:sz w:val="24"/>
    </w:rPr>
  </w:style>
  <w:style w:type="paragraph" w:customStyle="1" w:styleId="aff9">
    <w:name w:val="表格外标题"/>
    <w:basedOn w:val="a"/>
    <w:qFormat/>
    <w:pPr>
      <w:spacing w:before="120" w:after="120"/>
      <w:jc w:val="center"/>
    </w:pPr>
    <w:rPr>
      <w:rFonts w:ascii="Times New Roman" w:eastAsia="黑体" w:hAnsi="Times New Roman"/>
      <w:szCs w:val="21"/>
    </w:rPr>
  </w:style>
  <w:style w:type="paragraph" w:customStyle="1" w:styleId="affa">
    <w:name w:val="附加说明文字"/>
    <w:basedOn w:val="aff8"/>
    <w:qFormat/>
    <w:pPr>
      <w:spacing w:line="400" w:lineRule="exact"/>
      <w:ind w:firstLine="480"/>
    </w:pPr>
    <w:rPr>
      <w:sz w:val="18"/>
    </w:rPr>
  </w:style>
  <w:style w:type="paragraph" w:customStyle="1" w:styleId="ParaChar">
    <w:name w:val="默认段落字体 Para Char"/>
    <w:basedOn w:val="a"/>
    <w:qFormat/>
    <w:pPr>
      <w:spacing w:beforeLines="50" w:afterLines="50"/>
      <w:jc w:val="left"/>
    </w:pPr>
    <w:rPr>
      <w:rFonts w:ascii="Times New Roman" w:hAnsi="Times New Roman"/>
      <w:sz w:val="30"/>
      <w:szCs w:val="32"/>
    </w:rPr>
  </w:style>
  <w:style w:type="character" w:customStyle="1" w:styleId="pt91">
    <w:name w:val="pt91"/>
    <w:basedOn w:val="a0"/>
    <w:qFormat/>
    <w:rPr>
      <w:sz w:val="18"/>
      <w:szCs w:val="18"/>
    </w:rPr>
  </w:style>
  <w:style w:type="paragraph" w:customStyle="1" w:styleId="111">
    <w:name w:val="样式1.1.1"/>
    <w:basedOn w:val="110"/>
    <w:link w:val="111Char"/>
    <w:qFormat/>
    <w:pPr>
      <w:outlineLvl w:val="2"/>
    </w:pPr>
    <w:rPr>
      <w:sz w:val="28"/>
      <w:szCs w:val="28"/>
    </w:rPr>
  </w:style>
  <w:style w:type="character" w:customStyle="1" w:styleId="111Char">
    <w:name w:val="样式1.1.1 Char"/>
    <w:basedOn w:val="11Char"/>
    <w:link w:val="111"/>
    <w:qFormat/>
    <w:rPr>
      <w:rFonts w:ascii="宋体" w:eastAsia="宋体" w:hAnsi="宋体" w:cs="Times New Roman"/>
      <w:b/>
      <w:sz w:val="28"/>
      <w:szCs w:val="28"/>
    </w:rPr>
  </w:style>
  <w:style w:type="paragraph" w:customStyle="1" w:styleId="affb">
    <w:name w:val="正文格式"/>
    <w:basedOn w:val="a"/>
    <w:qFormat/>
    <w:pPr>
      <w:adjustRightInd w:val="0"/>
      <w:snapToGrid w:val="0"/>
      <w:spacing w:line="360" w:lineRule="auto"/>
      <w:ind w:firstLineChars="200" w:firstLine="560"/>
    </w:pPr>
    <w:rPr>
      <w:rFonts w:ascii="宋体" w:hAnsi="宋体" w:cs="宋体"/>
      <w:kern w:val="0"/>
      <w:sz w:val="24"/>
      <w:szCs w:val="28"/>
    </w:rPr>
  </w:style>
  <w:style w:type="paragraph" w:customStyle="1" w:styleId="TOC2">
    <w:name w:val="TOC 标题2"/>
    <w:basedOn w:val="1"/>
    <w:next w:val="a"/>
    <w:uiPriority w:val="39"/>
    <w:unhideWhenUsed/>
    <w:qFormat/>
    <w:pPr>
      <w:widowControl/>
      <w:spacing w:before="480" w:after="0" w:line="276" w:lineRule="auto"/>
      <w:jc w:val="left"/>
      <w:outlineLvl w:val="9"/>
    </w:pPr>
    <w:rPr>
      <w:rFonts w:asciiTheme="majorHAnsi" w:eastAsiaTheme="majorEastAsia" w:hAnsiTheme="majorHAnsi" w:cstheme="majorBidi"/>
      <w:color w:val="2F5496" w:themeColor="accent1" w:themeShade="BF"/>
      <w:kern w:val="0"/>
      <w:sz w:val="28"/>
      <w:szCs w:val="28"/>
    </w:rPr>
  </w:style>
  <w:style w:type="paragraph" w:customStyle="1" w:styleId="affc">
    <w:name w:val="正文（人才培养）"/>
    <w:basedOn w:val="41"/>
    <w:qFormat/>
    <w:pPr>
      <w:spacing w:line="240" w:lineRule="auto"/>
      <w:ind w:firstLineChars="200" w:firstLine="200"/>
    </w:pPr>
    <w:rPr>
      <w:rFonts w:ascii="仿宋_GB2312" w:eastAsia="仿宋_GB2312"/>
    </w:rPr>
  </w:style>
  <w:style w:type="paragraph" w:customStyle="1" w:styleId="affd">
    <w:name w:val="默认"/>
    <w:qFormat/>
    <w:rPr>
      <w:rFonts w:ascii="Helvetica Neue" w:eastAsia="Helvetica Neue" w:hAnsi="Helvetica Neue" w:cs="Helvetica Neue"/>
      <w:color w:val="000000"/>
      <w:sz w:val="22"/>
      <w:szCs w:val="22"/>
    </w:rPr>
  </w:style>
  <w:style w:type="paragraph" w:customStyle="1" w:styleId="24">
    <w:name w:val="正文2"/>
    <w:qFormat/>
    <w:pPr>
      <w:ind w:firstLineChars="200" w:firstLine="420"/>
    </w:pPr>
    <w:rPr>
      <w:rFonts w:cs="宋体"/>
      <w:sz w:val="21"/>
    </w:rPr>
  </w:style>
  <w:style w:type="paragraph" w:customStyle="1" w:styleId="2148">
    <w:name w:val="样式 标题 2 + 仿宋 首行缩进:  1.48 字符"/>
    <w:basedOn w:val="2"/>
    <w:qFormat/>
    <w:pPr>
      <w:adjustRightInd/>
      <w:spacing w:before="0" w:after="0" w:line="240" w:lineRule="auto"/>
      <w:ind w:firstLineChars="148" w:firstLine="446"/>
    </w:pPr>
    <w:rPr>
      <w:rFonts w:ascii="仿宋" w:eastAsia="仿宋" w:hAnsi="仿宋" w:cs="宋体"/>
      <w:bCs/>
      <w:kern w:val="0"/>
      <w:sz w:val="30"/>
      <w:szCs w:val="20"/>
    </w:rPr>
  </w:style>
  <w:style w:type="paragraph" w:customStyle="1" w:styleId="21481">
    <w:name w:val="样式 标题 2 + 仿宋 首行缩进:  1.48 字符1"/>
    <w:basedOn w:val="2"/>
    <w:qFormat/>
    <w:pPr>
      <w:adjustRightInd/>
      <w:spacing w:before="0" w:after="0" w:line="240" w:lineRule="auto"/>
      <w:ind w:firstLineChars="200" w:firstLine="200"/>
    </w:pPr>
    <w:rPr>
      <w:rFonts w:ascii="仿宋" w:eastAsia="仿宋" w:hAnsi="仿宋" w:cs="宋体"/>
      <w:bCs/>
      <w:sz w:val="30"/>
      <w:szCs w:val="20"/>
    </w:rPr>
  </w:style>
  <w:style w:type="paragraph" w:customStyle="1" w:styleId="220">
    <w:name w:val="样式 标题 2 + 仿宋 首行缩进:  2 字符"/>
    <w:basedOn w:val="2"/>
    <w:qFormat/>
    <w:pPr>
      <w:adjustRightInd/>
      <w:spacing w:before="0" w:after="0" w:line="240" w:lineRule="auto"/>
      <w:ind w:firstLineChars="200" w:firstLine="602"/>
    </w:pPr>
    <w:rPr>
      <w:rFonts w:ascii="仿宋" w:eastAsia="仿宋" w:hAnsi="仿宋" w:cs="宋体"/>
      <w:bCs/>
      <w:sz w:val="30"/>
      <w:szCs w:val="20"/>
    </w:rPr>
  </w:style>
  <w:style w:type="paragraph" w:customStyle="1" w:styleId="221">
    <w:name w:val="样式 标题 2 + 仿宋 非加粗 首行缩进:  2 字符"/>
    <w:basedOn w:val="2"/>
    <w:qFormat/>
    <w:pPr>
      <w:adjustRightInd/>
      <w:spacing w:before="0" w:after="0" w:line="240" w:lineRule="auto"/>
      <w:ind w:firstLineChars="200" w:firstLine="600"/>
    </w:pPr>
    <w:rPr>
      <w:rFonts w:ascii="仿宋" w:eastAsia="仿宋" w:hAnsi="仿宋" w:cs="宋体"/>
      <w:sz w:val="30"/>
      <w:szCs w:val="20"/>
    </w:rPr>
  </w:style>
  <w:style w:type="paragraph" w:customStyle="1" w:styleId="Normal5">
    <w:name w:val="Normal_5"/>
    <w:qFormat/>
    <w:pPr>
      <w:spacing w:before="120" w:after="240"/>
      <w:jc w:val="both"/>
    </w:pPr>
    <w:rPr>
      <w:rFonts w:ascii="Calibri" w:hAnsi="Calibri"/>
      <w:sz w:val="22"/>
      <w:szCs w:val="22"/>
      <w:lang w:eastAsia="en-US"/>
    </w:rPr>
  </w:style>
  <w:style w:type="paragraph" w:customStyle="1" w:styleId="Normal6">
    <w:name w:val="Normal_6"/>
    <w:qFormat/>
    <w:pPr>
      <w:spacing w:before="120" w:after="240"/>
      <w:jc w:val="both"/>
    </w:pPr>
    <w:rPr>
      <w:rFonts w:ascii="Calibri" w:hAnsi="Calibri"/>
      <w:sz w:val="22"/>
      <w:szCs w:val="22"/>
      <w:lang w:eastAsia="en-US"/>
    </w:rPr>
  </w:style>
  <w:style w:type="paragraph" w:customStyle="1" w:styleId="affe">
    <w:name w:val="表格表头"/>
    <w:qFormat/>
    <w:pPr>
      <w:spacing w:line="240" w:lineRule="exact"/>
      <w:jc w:val="center"/>
    </w:pPr>
    <w:rPr>
      <w:rFonts w:ascii="Calibri" w:hAnsi="Calibri"/>
      <w:b/>
      <w:bCs/>
      <w:kern w:val="2"/>
      <w:sz w:val="21"/>
      <w:szCs w:val="21"/>
    </w:rPr>
  </w:style>
  <w:style w:type="paragraph" w:customStyle="1" w:styleId="afff">
    <w:name w:val="表格正文"/>
    <w:qFormat/>
    <w:pPr>
      <w:spacing w:line="280" w:lineRule="exact"/>
      <w:contextualSpacing/>
    </w:pPr>
    <w:rPr>
      <w:rFonts w:ascii="宋体" w:hAnsi="宋体"/>
      <w:bCs/>
      <w:kern w:val="2"/>
      <w:sz w:val="21"/>
      <w:szCs w:val="18"/>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table" w:customStyle="1" w:styleId="14">
    <w:name w:val="网格型1"/>
    <w:basedOn w:val="a1"/>
    <w:uiPriority w:val="59"/>
    <w:qFormat/>
    <w:rPr>
      <w:rFonts w:eastAsia="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ff0">
    <w:name w:val="刘宇平"/>
    <w:basedOn w:val="a"/>
    <w:qFormat/>
    <w:pPr>
      <w:spacing w:line="480" w:lineRule="exact"/>
      <w:ind w:firstLineChars="200" w:firstLine="480"/>
    </w:pPr>
    <w:rPr>
      <w:rFonts w:ascii="宋体" w:hAnsi="宋体"/>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4.pn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footer" Target="footer4.xml"/><Relationship Id="rId10" Type="http://schemas.openxmlformats.org/officeDocument/2006/relationships/image" Target="media/image1.png"/><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312931F-6C76-466E-90A1-30FFE621D8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Pages>
  <Words>6539</Words>
  <Characters>37276</Characters>
  <Application>Microsoft Office Word</Application>
  <DocSecurity>0</DocSecurity>
  <Lines>310</Lines>
  <Paragraphs>87</Paragraphs>
  <ScaleCrop>false</ScaleCrop>
  <Company/>
  <LinksUpToDate>false</LinksUpToDate>
  <CharactersWithSpaces>43728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xxx01</dc:creator>
  <cp:lastModifiedBy>JWC000</cp:lastModifiedBy>
  <cp:revision>809</cp:revision>
  <cp:lastPrinted>2021-07-02T08:00:00Z</cp:lastPrinted>
  <dcterms:created xsi:type="dcterms:W3CDTF">2021-06-05T08:45:00Z</dcterms:created>
  <dcterms:modified xsi:type="dcterms:W3CDTF">2023-09-04T09:17:00Z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2052-11.1.0.14177</vt:lpwstr>
  </property>
  <property fmtid="{D5CDD505-2E9C-101B-9397-08002B2CF9AE}" pid="3" name="ICV">
    <vt:lpwstr>921DAA2B4A7E4FEA83D20091A23461EB_13</vt:lpwstr>
  </property>
</Properties>
</file>