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E426E" w:rsidRDefault="00EE426E">
      <w:pPr>
        <w:spacing w:afterLines="50" w:after="156"/>
        <w:jc w:val="center"/>
        <w:rPr>
          <w:rFonts w:ascii="楷体_GB2312" w:eastAsia="楷体_GB2312" w:hAnsi="宋体"/>
          <w:b/>
          <w:color w:val="000000" w:themeColor="text1"/>
          <w:sz w:val="44"/>
          <w:szCs w:val="44"/>
        </w:rPr>
      </w:pPr>
      <w:bookmarkStart w:id="0" w:name="_Toc20648212"/>
      <w:bookmarkStart w:id="1" w:name="_Toc14894423"/>
      <w:bookmarkStart w:id="2" w:name="_Toc14894337"/>
      <w:bookmarkStart w:id="3" w:name="_Toc20426503"/>
      <w:bookmarkStart w:id="4" w:name="_Toc14895228"/>
      <w:bookmarkStart w:id="5" w:name="_Toc14895255"/>
      <w:bookmarkStart w:id="6" w:name="_Toc20410059"/>
    </w:p>
    <w:p w:rsidR="00EE426E" w:rsidRDefault="00E006B2">
      <w:pPr>
        <w:spacing w:afterLines="50" w:after="156"/>
        <w:jc w:val="center"/>
        <w:rPr>
          <w:rFonts w:ascii="楷体_GB2312" w:eastAsia="楷体_GB2312" w:hAnsi="宋体"/>
          <w:b/>
          <w:color w:val="000000" w:themeColor="text1"/>
          <w:sz w:val="44"/>
          <w:szCs w:val="44"/>
        </w:rPr>
      </w:pPr>
      <w:r>
        <w:rPr>
          <w:rFonts w:ascii="楷体_GB2312" w:eastAsia="楷体_GB2312" w:hAnsi="宋体" w:hint="eastAsia"/>
          <w:b/>
          <w:color w:val="000000" w:themeColor="text1"/>
          <w:sz w:val="44"/>
          <w:szCs w:val="44"/>
        </w:rPr>
        <w:t>山西国际商务职业学院</w:t>
      </w:r>
    </w:p>
    <w:p w:rsidR="00EE426E" w:rsidRDefault="00E006B2">
      <w:pPr>
        <w:spacing w:beforeLines="150" w:before="468" w:afterLines="150" w:after="468"/>
        <w:jc w:val="center"/>
        <w:rPr>
          <w:rFonts w:ascii="楷体_GB2312" w:eastAsia="楷体_GB2312" w:hAnsi="宋体"/>
          <w:b/>
          <w:color w:val="000000" w:themeColor="text1"/>
          <w:spacing w:val="60"/>
          <w:sz w:val="52"/>
          <w:szCs w:val="52"/>
        </w:rPr>
      </w:pPr>
      <w:r>
        <w:rPr>
          <w:rFonts w:ascii="楷体_GB2312" w:eastAsia="楷体_GB2312" w:hAnsi="宋体" w:hint="eastAsia"/>
          <w:b/>
          <w:color w:val="000000" w:themeColor="text1"/>
          <w:spacing w:val="60"/>
          <w:sz w:val="52"/>
          <w:szCs w:val="52"/>
        </w:rPr>
        <w:t>2</w:t>
      </w:r>
      <w:r>
        <w:rPr>
          <w:rFonts w:ascii="楷体_GB2312" w:eastAsia="楷体_GB2312" w:hAnsi="宋体"/>
          <w:b/>
          <w:color w:val="000000" w:themeColor="text1"/>
          <w:spacing w:val="60"/>
          <w:sz w:val="52"/>
          <w:szCs w:val="52"/>
        </w:rPr>
        <w:t>02</w:t>
      </w:r>
      <w:r>
        <w:rPr>
          <w:rFonts w:ascii="楷体_GB2312" w:eastAsia="楷体_GB2312" w:hAnsi="宋体" w:hint="eastAsia"/>
          <w:b/>
          <w:color w:val="000000" w:themeColor="text1"/>
          <w:spacing w:val="60"/>
          <w:sz w:val="52"/>
          <w:szCs w:val="52"/>
        </w:rPr>
        <w:t>3级计算机应用技术专业</w:t>
      </w:r>
    </w:p>
    <w:p w:rsidR="00EE426E" w:rsidRDefault="00E006B2">
      <w:pPr>
        <w:spacing w:beforeLines="150" w:before="468" w:afterLines="150" w:after="468"/>
        <w:jc w:val="center"/>
        <w:rPr>
          <w:rFonts w:ascii="楷体_GB2312" w:eastAsia="楷体_GB2312" w:hAnsi="宋体"/>
          <w:b/>
          <w:color w:val="000000" w:themeColor="text1"/>
          <w:spacing w:val="60"/>
          <w:sz w:val="52"/>
          <w:szCs w:val="52"/>
        </w:rPr>
      </w:pPr>
      <w:r>
        <w:rPr>
          <w:rFonts w:ascii="楷体_GB2312" w:eastAsia="楷体_GB2312" w:hAnsi="宋体" w:hint="eastAsia"/>
          <w:b/>
          <w:color w:val="000000" w:themeColor="text1"/>
          <w:spacing w:val="60"/>
          <w:sz w:val="52"/>
          <w:szCs w:val="52"/>
        </w:rPr>
        <w:t>人才培养方案（3+2）</w:t>
      </w:r>
    </w:p>
    <w:p w:rsidR="00EE426E" w:rsidRDefault="00E006B2">
      <w:pPr>
        <w:spacing w:beforeLines="150" w:before="468" w:afterLines="150" w:after="468"/>
        <w:jc w:val="center"/>
        <w:rPr>
          <w:rFonts w:ascii="楷体_GB2312" w:eastAsia="楷体_GB2312" w:hAnsi="宋体"/>
          <w:b/>
          <w:color w:val="000000" w:themeColor="text1"/>
          <w:spacing w:val="60"/>
          <w:sz w:val="52"/>
          <w:szCs w:val="52"/>
        </w:rPr>
      </w:pPr>
      <w:r>
        <w:rPr>
          <w:rFonts w:ascii="楷体_GB2312" w:eastAsia="楷体_GB2312" w:hAnsi="宋体" w:hint="eastAsia"/>
          <w:b/>
          <w:color w:val="000000" w:themeColor="text1"/>
          <w:spacing w:val="60"/>
          <w:sz w:val="52"/>
          <w:szCs w:val="52"/>
        </w:rPr>
        <w:t xml:space="preserve">     </w:t>
      </w:r>
    </w:p>
    <w:p w:rsidR="00EE426E" w:rsidRDefault="00E006B2">
      <w:pPr>
        <w:spacing w:beforeLines="150" w:before="468" w:afterLines="150" w:after="468"/>
        <w:jc w:val="left"/>
        <w:rPr>
          <w:rFonts w:ascii="楷体_GB2312" w:eastAsia="楷体_GB2312" w:hAnsi="宋体"/>
          <w:b/>
          <w:color w:val="000000" w:themeColor="text1"/>
          <w:spacing w:val="60"/>
          <w:sz w:val="52"/>
          <w:szCs w:val="52"/>
        </w:rPr>
      </w:pPr>
      <w:r>
        <w:rPr>
          <w:rFonts w:ascii="楷体_GB2312" w:eastAsia="楷体_GB2312" w:hAnsi="宋体" w:hint="eastAsia"/>
          <w:b/>
          <w:color w:val="000000" w:themeColor="text1"/>
          <w:spacing w:val="60"/>
          <w:sz w:val="52"/>
          <w:szCs w:val="52"/>
        </w:rPr>
        <w:t xml:space="preserve">           </w:t>
      </w:r>
    </w:p>
    <w:p w:rsidR="00EE426E" w:rsidRDefault="00EE426E">
      <w:pPr>
        <w:adjustRightInd w:val="0"/>
        <w:snapToGrid w:val="0"/>
        <w:jc w:val="center"/>
        <w:rPr>
          <w:rFonts w:ascii="宋体" w:hAnsi="宋体" w:cs="华文仿宋"/>
          <w:sz w:val="36"/>
          <w:szCs w:val="36"/>
        </w:rPr>
      </w:pPr>
    </w:p>
    <w:p w:rsidR="00EE426E" w:rsidRDefault="00EE426E">
      <w:pPr>
        <w:adjustRightInd w:val="0"/>
        <w:snapToGrid w:val="0"/>
        <w:jc w:val="center"/>
        <w:rPr>
          <w:rFonts w:ascii="宋体" w:hAnsi="宋体" w:cs="华文仿宋"/>
          <w:sz w:val="36"/>
          <w:szCs w:val="36"/>
        </w:rPr>
      </w:pPr>
    </w:p>
    <w:p w:rsidR="00EE426E" w:rsidRDefault="00E006B2">
      <w:pPr>
        <w:adjustRightInd w:val="0"/>
        <w:snapToGrid w:val="0"/>
        <w:jc w:val="center"/>
        <w:rPr>
          <w:rFonts w:ascii="宋体" w:hAnsi="宋体" w:cs="华文仿宋"/>
          <w:sz w:val="36"/>
          <w:szCs w:val="36"/>
        </w:rPr>
      </w:pPr>
      <w:r>
        <w:rPr>
          <w:b/>
          <w:noProof/>
          <w:color w:val="000000" w:themeColor="text1"/>
        </w:rPr>
        <w:drawing>
          <wp:anchor distT="0" distB="0" distL="114300" distR="114300" simplePos="0" relativeHeight="251660288" behindDoc="0" locked="0" layoutInCell="1" allowOverlap="1">
            <wp:simplePos x="0" y="0"/>
            <wp:positionH relativeFrom="margin">
              <wp:posOffset>1938020</wp:posOffset>
            </wp:positionH>
            <wp:positionV relativeFrom="margin">
              <wp:posOffset>3711575</wp:posOffset>
            </wp:positionV>
            <wp:extent cx="1664970" cy="1635125"/>
            <wp:effectExtent l="0" t="0" r="0" b="0"/>
            <wp:wrapSquare wrapText="bothSides"/>
            <wp:docPr id="6" name="图片 628" descr="商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28" descr="商标"/>
                    <pic:cNvPicPr>
                      <a:picLocks noChangeAspect="1"/>
                    </pic:cNvPicPr>
                  </pic:nvPicPr>
                  <pic:blipFill>
                    <a:blip r:embed="rId10" cstate="print"/>
                    <a:srcRect l="18610" t="8405" r="18610" b="28014"/>
                    <a:stretch>
                      <a:fillRect/>
                    </a:stretch>
                  </pic:blipFill>
                  <pic:spPr>
                    <a:xfrm>
                      <a:off x="0" y="0"/>
                      <a:ext cx="1664970" cy="1635125"/>
                    </a:xfrm>
                    <a:prstGeom prst="rect">
                      <a:avLst/>
                    </a:prstGeom>
                    <a:noFill/>
                    <a:ln w="9525">
                      <a:noFill/>
                    </a:ln>
                  </pic:spPr>
                </pic:pic>
              </a:graphicData>
            </a:graphic>
          </wp:anchor>
        </w:drawing>
      </w:r>
    </w:p>
    <w:p w:rsidR="00EE426E" w:rsidRDefault="00EE426E">
      <w:pPr>
        <w:adjustRightInd w:val="0"/>
        <w:snapToGrid w:val="0"/>
        <w:jc w:val="center"/>
        <w:rPr>
          <w:rFonts w:ascii="宋体" w:hAnsi="宋体" w:cs="华文仿宋"/>
          <w:sz w:val="36"/>
          <w:szCs w:val="36"/>
        </w:rPr>
      </w:pPr>
    </w:p>
    <w:p w:rsidR="00EE426E" w:rsidRDefault="00EE426E">
      <w:pPr>
        <w:adjustRightInd w:val="0"/>
        <w:snapToGrid w:val="0"/>
        <w:jc w:val="center"/>
        <w:rPr>
          <w:rFonts w:ascii="宋体" w:hAnsi="宋体" w:cs="华文仿宋"/>
          <w:sz w:val="36"/>
          <w:szCs w:val="36"/>
        </w:rPr>
      </w:pPr>
    </w:p>
    <w:p w:rsidR="00EE426E" w:rsidRDefault="00EE426E">
      <w:pPr>
        <w:adjustRightInd w:val="0"/>
        <w:snapToGrid w:val="0"/>
        <w:jc w:val="center"/>
        <w:rPr>
          <w:rFonts w:ascii="宋体" w:hAnsi="宋体" w:cs="华文仿宋"/>
          <w:sz w:val="36"/>
          <w:szCs w:val="36"/>
        </w:rPr>
      </w:pPr>
    </w:p>
    <w:p w:rsidR="00EE426E" w:rsidRDefault="00EE426E">
      <w:pPr>
        <w:adjustRightInd w:val="0"/>
        <w:snapToGrid w:val="0"/>
        <w:jc w:val="center"/>
        <w:rPr>
          <w:rFonts w:ascii="宋体" w:hAnsi="宋体" w:cs="华文仿宋"/>
          <w:sz w:val="36"/>
          <w:szCs w:val="36"/>
        </w:rPr>
      </w:pPr>
    </w:p>
    <w:p w:rsidR="00EE426E" w:rsidRDefault="00EE426E">
      <w:pPr>
        <w:adjustRightInd w:val="0"/>
        <w:snapToGrid w:val="0"/>
        <w:jc w:val="center"/>
        <w:rPr>
          <w:rFonts w:ascii="宋体" w:hAnsi="宋体" w:cs="华文仿宋"/>
          <w:sz w:val="36"/>
          <w:szCs w:val="36"/>
        </w:rPr>
      </w:pPr>
    </w:p>
    <w:p w:rsidR="00EE426E" w:rsidRDefault="00EE426E">
      <w:pPr>
        <w:tabs>
          <w:tab w:val="right" w:leader="dot" w:pos="9060"/>
        </w:tabs>
        <w:jc w:val="center"/>
        <w:rPr>
          <w:rFonts w:ascii="仿宋_GB2312" w:eastAsia="仿宋_GB2312" w:hAnsi="宋体" w:cs="Arial"/>
          <w:b/>
          <w:bCs/>
          <w:caps/>
          <w:color w:val="000000" w:themeColor="text1"/>
          <w:spacing w:val="27"/>
          <w:kern w:val="0"/>
          <w:sz w:val="24"/>
        </w:rPr>
      </w:pPr>
    </w:p>
    <w:p w:rsidR="00EE426E" w:rsidRDefault="00EE426E">
      <w:pPr>
        <w:tabs>
          <w:tab w:val="right" w:leader="dot" w:pos="9060"/>
        </w:tabs>
        <w:jc w:val="center"/>
        <w:rPr>
          <w:rFonts w:ascii="仿宋_GB2312" w:eastAsia="仿宋_GB2312" w:hAnsi="宋体" w:cs="Arial"/>
          <w:b/>
          <w:bCs/>
          <w:caps/>
          <w:color w:val="000000" w:themeColor="text1"/>
          <w:spacing w:val="27"/>
          <w:kern w:val="0"/>
          <w:sz w:val="24"/>
        </w:rPr>
      </w:pPr>
    </w:p>
    <w:p w:rsidR="00EE426E" w:rsidRDefault="00EE426E">
      <w:pPr>
        <w:tabs>
          <w:tab w:val="right" w:leader="dot" w:pos="9060"/>
        </w:tabs>
        <w:jc w:val="center"/>
        <w:rPr>
          <w:rFonts w:ascii="仿宋_GB2312" w:eastAsia="仿宋_GB2312" w:hAnsi="宋体" w:cs="Arial"/>
          <w:b/>
          <w:bCs/>
          <w:caps/>
          <w:color w:val="000000" w:themeColor="text1"/>
          <w:spacing w:val="27"/>
          <w:kern w:val="0"/>
          <w:sz w:val="24"/>
        </w:rPr>
      </w:pPr>
    </w:p>
    <w:p w:rsidR="00EE426E" w:rsidRDefault="00E006B2">
      <w:pPr>
        <w:tabs>
          <w:tab w:val="right" w:leader="dot" w:pos="9060"/>
        </w:tabs>
        <w:jc w:val="center"/>
        <w:rPr>
          <w:rFonts w:ascii="仿宋_GB2312" w:eastAsia="仿宋_GB2312" w:hAnsi="宋体" w:cs="Arial"/>
          <w:b/>
          <w:bCs/>
          <w:caps/>
          <w:color w:val="000000" w:themeColor="text1"/>
          <w:spacing w:val="2"/>
          <w:kern w:val="0"/>
          <w:sz w:val="24"/>
        </w:rPr>
        <w:sectPr w:rsidR="00EE426E">
          <w:footerReference w:type="default" r:id="rId11"/>
          <w:pgSz w:w="11906" w:h="16838"/>
          <w:pgMar w:top="1440" w:right="1418" w:bottom="1440" w:left="1418" w:header="851" w:footer="992" w:gutter="0"/>
          <w:cols w:space="425"/>
          <w:docGrid w:type="lines" w:linePitch="312"/>
        </w:sectPr>
      </w:pPr>
      <w:r>
        <w:rPr>
          <w:rFonts w:ascii="仿宋_GB2312" w:eastAsia="仿宋_GB2312" w:hAnsi="宋体" w:cs="Arial" w:hint="eastAsia"/>
          <w:b/>
          <w:bCs/>
          <w:caps/>
          <w:color w:val="000000" w:themeColor="text1"/>
          <w:spacing w:val="27"/>
          <w:kern w:val="0"/>
          <w:sz w:val="24"/>
        </w:rPr>
        <w:t>二</w:t>
      </w:r>
      <w:r>
        <w:rPr>
          <w:rFonts w:ascii="宋体" w:hAnsi="宋体" w:cs="宋体" w:hint="eastAsia"/>
          <w:b/>
          <w:bCs/>
          <w:caps/>
          <w:color w:val="000000" w:themeColor="text1"/>
          <w:spacing w:val="27"/>
          <w:kern w:val="0"/>
          <w:sz w:val="24"/>
        </w:rPr>
        <w:t>〇</w:t>
      </w:r>
      <w:r>
        <w:rPr>
          <w:rFonts w:ascii="仿宋_GB2312" w:eastAsia="仿宋_GB2312" w:hAnsi="仿宋_GB2312" w:cs="仿宋_GB2312" w:hint="eastAsia"/>
          <w:b/>
          <w:bCs/>
          <w:caps/>
          <w:color w:val="000000" w:themeColor="text1"/>
          <w:spacing w:val="27"/>
          <w:kern w:val="0"/>
          <w:sz w:val="24"/>
        </w:rPr>
        <w:t xml:space="preserve">二三年 </w:t>
      </w:r>
      <w:r w:rsidR="00BD0957">
        <w:rPr>
          <w:rFonts w:ascii="仿宋_GB2312" w:eastAsia="仿宋_GB2312" w:hAnsi="仿宋_GB2312" w:cs="仿宋_GB2312" w:hint="eastAsia"/>
          <w:b/>
          <w:bCs/>
          <w:caps/>
          <w:color w:val="000000" w:themeColor="text1"/>
          <w:spacing w:val="27"/>
          <w:kern w:val="0"/>
          <w:sz w:val="24"/>
        </w:rPr>
        <w:t>九</w:t>
      </w:r>
      <w:r>
        <w:rPr>
          <w:rFonts w:ascii="仿宋_GB2312" w:eastAsia="仿宋_GB2312" w:hAnsi="宋体" w:cs="Arial" w:hint="eastAsia"/>
          <w:b/>
          <w:bCs/>
          <w:caps/>
          <w:color w:val="000000" w:themeColor="text1"/>
          <w:spacing w:val="27"/>
          <w:kern w:val="0"/>
          <w:sz w:val="24"/>
        </w:rPr>
        <w:t>月印</w:t>
      </w:r>
      <w:r>
        <w:rPr>
          <w:rFonts w:ascii="仿宋_GB2312" w:eastAsia="仿宋_GB2312" w:hAnsi="宋体" w:cs="Arial" w:hint="eastAsia"/>
          <w:b/>
          <w:bCs/>
          <w:caps/>
          <w:color w:val="000000" w:themeColor="text1"/>
          <w:spacing w:val="2"/>
          <w:kern w:val="0"/>
          <w:sz w:val="24"/>
        </w:rPr>
        <w:t>制</w:t>
      </w:r>
    </w:p>
    <w:p w:rsidR="00EE426E" w:rsidRDefault="00EE426E">
      <w:pPr>
        <w:tabs>
          <w:tab w:val="right" w:leader="dot" w:pos="9060"/>
        </w:tabs>
        <w:jc w:val="center"/>
        <w:rPr>
          <w:rFonts w:ascii="仿宋_GB2312" w:eastAsia="仿宋_GB2312" w:hAnsi="宋体" w:cs="Arial"/>
          <w:b/>
          <w:bCs/>
          <w:caps/>
          <w:color w:val="000000" w:themeColor="text1"/>
          <w:spacing w:val="2"/>
          <w:kern w:val="0"/>
          <w:sz w:val="24"/>
        </w:rPr>
        <w:sectPr w:rsidR="00EE426E">
          <w:pgSz w:w="11906" w:h="16838"/>
          <w:pgMar w:top="1440" w:right="1418" w:bottom="1440" w:left="1418" w:header="851" w:footer="992" w:gutter="0"/>
          <w:cols w:space="425"/>
          <w:docGrid w:type="lines" w:linePitch="312"/>
        </w:sectPr>
      </w:pPr>
    </w:p>
    <w:p w:rsidR="00EE426E" w:rsidRDefault="00EE426E">
      <w:pPr>
        <w:tabs>
          <w:tab w:val="right" w:leader="dot" w:pos="9060"/>
        </w:tabs>
        <w:jc w:val="center"/>
        <w:rPr>
          <w:rFonts w:ascii="仿宋_GB2312" w:eastAsia="仿宋_GB2312" w:hAnsi="宋体" w:cs="Arial"/>
          <w:b/>
          <w:bCs/>
          <w:caps/>
          <w:color w:val="000000" w:themeColor="text1"/>
          <w:spacing w:val="2"/>
          <w:kern w:val="0"/>
          <w:sz w:val="24"/>
        </w:rPr>
      </w:pPr>
    </w:p>
    <w:p w:rsidR="00EE426E" w:rsidRDefault="00E006B2">
      <w:pPr>
        <w:spacing w:line="580" w:lineRule="exact"/>
        <w:ind w:firstLineChars="900" w:firstLine="3240"/>
        <w:rPr>
          <w:rFonts w:ascii="仿宋" w:eastAsia="仿宋" w:hAnsi="仿宋"/>
          <w:sz w:val="36"/>
          <w:szCs w:val="36"/>
        </w:rPr>
      </w:pPr>
      <w:r>
        <w:rPr>
          <w:rFonts w:ascii="仿宋" w:eastAsia="仿宋" w:hAnsi="仿宋" w:hint="eastAsia"/>
          <w:sz w:val="36"/>
          <w:szCs w:val="36"/>
        </w:rPr>
        <w:t>编制说明</w:t>
      </w:r>
    </w:p>
    <w:p w:rsidR="00EE426E" w:rsidRDefault="00E006B2">
      <w:pPr>
        <w:ind w:firstLineChars="200" w:firstLine="640"/>
        <w:rPr>
          <w:rFonts w:ascii="仿宋" w:eastAsia="仿宋" w:hAnsi="仿宋"/>
          <w:sz w:val="30"/>
          <w:szCs w:val="30"/>
        </w:rPr>
      </w:pPr>
      <w:r>
        <w:rPr>
          <w:rFonts w:ascii="仿宋_GB2312" w:eastAsia="仿宋_GB2312" w:hAnsi="仿宋" w:cs="仿宋" w:hint="eastAsia"/>
          <w:sz w:val="32"/>
          <w:szCs w:val="32"/>
        </w:rPr>
        <w:t>专业人才培养方案是职业院校落实党和国家关于技术技能人才培养总体要求，组织开展教学活动、安排教学任务的规范性文件，是实施专业人才培养和开展质量评价的基本依据。为推动学院教育事业高质量发展，切实提高人才培养质量，强化教育链、产业链、人才链、创新链的“四链融通”，促进就业创业，根据《中华人民共和国职业教育法》、《国家职业教育改革实施方案》、《教育部关于职业院校专业人才培养方案制订与实施工作的指导意见》（教职成〔2019〕13号）和《关于组织做好职业院校专业人才培养方案制订与实施工作的通知》（教职成司函 〔2019〕61号）等文件精神，</w:t>
      </w:r>
      <w:r>
        <w:rPr>
          <w:rFonts w:ascii="仿宋" w:eastAsia="仿宋" w:hAnsi="仿宋" w:hint="eastAsia"/>
          <w:sz w:val="30"/>
          <w:szCs w:val="30"/>
        </w:rPr>
        <w:t>参照教育部《高等职业学校专业教学标准》，</w:t>
      </w:r>
      <w:r>
        <w:rPr>
          <w:rFonts w:ascii="仿宋_GB2312" w:eastAsia="仿宋_GB2312" w:hAnsi="仿宋" w:cs="仿宋" w:hint="eastAsia"/>
          <w:sz w:val="32"/>
          <w:szCs w:val="32"/>
        </w:rPr>
        <w:t>结合我院教学和管理实际，组织开展2023级各专业人才培养方案的制订工作。学院</w:t>
      </w:r>
      <w:r>
        <w:rPr>
          <w:rFonts w:ascii="仿宋" w:eastAsia="仿宋" w:hAnsi="仿宋" w:hint="eastAsia"/>
          <w:sz w:val="30"/>
          <w:szCs w:val="30"/>
        </w:rPr>
        <w:t>严格按照教育部规定的制订程序，一是完成了人才培养方案制订的规划与设计工作。由分管教学的副院长牵头，教务部拟定制订2023级专业人才培养方案指导性意见，专业建设委员会负责具体的制订工作；二是完成了调研与分析工作。开展了行业企业、在校生及毕业生的调研工作，分析产业发展趋势和行业企业人才需求，明确本专业面向的职业岗位（群）所需要的知识、能力、素质，形成专业人才培养调研报告；三是完成了起草、制订与审定工作。专业建设委员会完成了专业人才培养方案的制订工作，并组织了专家论证。</w:t>
      </w:r>
    </w:p>
    <w:p w:rsidR="00EE426E" w:rsidRDefault="00E006B2">
      <w:pPr>
        <w:spacing w:line="580" w:lineRule="exact"/>
        <w:ind w:firstLineChars="200" w:firstLine="600"/>
        <w:rPr>
          <w:rFonts w:ascii="仿宋" w:eastAsia="仿宋" w:hAnsi="仿宋"/>
          <w:sz w:val="30"/>
          <w:szCs w:val="30"/>
        </w:rPr>
      </w:pPr>
      <w:r>
        <w:rPr>
          <w:rFonts w:ascii="仿宋" w:eastAsia="仿宋" w:hAnsi="仿宋" w:hint="eastAsia"/>
          <w:sz w:val="30"/>
          <w:szCs w:val="30"/>
        </w:rPr>
        <w:lastRenderedPageBreak/>
        <w:t>2023年</w:t>
      </w:r>
      <w:r w:rsidR="00BD0957">
        <w:rPr>
          <w:rFonts w:ascii="仿宋" w:eastAsia="仿宋" w:hAnsi="仿宋" w:hint="eastAsia"/>
          <w:sz w:val="30"/>
          <w:szCs w:val="30"/>
        </w:rPr>
        <w:t>7</w:t>
      </w:r>
      <w:r>
        <w:rPr>
          <w:rFonts w:ascii="仿宋" w:eastAsia="仿宋" w:hAnsi="仿宋" w:hint="eastAsia"/>
          <w:sz w:val="30"/>
          <w:szCs w:val="30"/>
        </w:rPr>
        <w:t>月</w:t>
      </w:r>
      <w:r w:rsidR="00BD0957">
        <w:rPr>
          <w:rFonts w:ascii="仿宋" w:eastAsia="仿宋" w:hAnsi="仿宋" w:hint="eastAsia"/>
          <w:sz w:val="30"/>
          <w:szCs w:val="30"/>
        </w:rPr>
        <w:t>6</w:t>
      </w:r>
      <w:r>
        <w:rPr>
          <w:rFonts w:ascii="仿宋" w:eastAsia="仿宋" w:hAnsi="仿宋" w:hint="eastAsia"/>
          <w:sz w:val="30"/>
          <w:szCs w:val="30"/>
        </w:rPr>
        <w:t>日学院党委会审议并通过了2023级专业人才培养方案，现印发，望各部门在2023级专业中严格按照本方案实施教育教学工作。</w:t>
      </w:r>
    </w:p>
    <w:p w:rsidR="00EE426E" w:rsidRDefault="00EE426E">
      <w:pPr>
        <w:spacing w:line="700" w:lineRule="exact"/>
        <w:ind w:firstLineChars="200" w:firstLine="600"/>
        <w:rPr>
          <w:rFonts w:ascii="仿宋" w:eastAsia="仿宋" w:hAnsi="仿宋"/>
          <w:sz w:val="30"/>
          <w:szCs w:val="30"/>
        </w:rPr>
      </w:pPr>
    </w:p>
    <w:p w:rsidR="00EE426E" w:rsidRDefault="00EE426E">
      <w:pPr>
        <w:ind w:firstLineChars="200" w:firstLine="600"/>
        <w:rPr>
          <w:rFonts w:ascii="仿宋" w:eastAsia="仿宋" w:hAnsi="仿宋"/>
          <w:sz w:val="30"/>
          <w:szCs w:val="30"/>
        </w:rPr>
      </w:pPr>
    </w:p>
    <w:p w:rsidR="00EE426E" w:rsidRDefault="00E006B2">
      <w:pPr>
        <w:ind w:firstLineChars="200" w:firstLine="600"/>
        <w:rPr>
          <w:rFonts w:ascii="仿宋" w:eastAsia="仿宋" w:hAnsi="仿宋"/>
          <w:sz w:val="30"/>
          <w:szCs w:val="30"/>
        </w:rPr>
      </w:pPr>
      <w:r>
        <w:rPr>
          <w:rFonts w:ascii="仿宋" w:eastAsia="仿宋" w:hAnsi="仿宋" w:hint="eastAsia"/>
          <w:sz w:val="30"/>
          <w:szCs w:val="30"/>
        </w:rPr>
        <w:t>编制部门：计算机应用技术教研室</w:t>
      </w:r>
      <w:r>
        <w:rPr>
          <w:rFonts w:ascii="仿宋" w:eastAsia="仿宋" w:hAnsi="仿宋"/>
          <w:sz w:val="30"/>
          <w:szCs w:val="30"/>
        </w:rPr>
        <w:t xml:space="preserve"> </w:t>
      </w:r>
    </w:p>
    <w:p w:rsidR="00EE426E" w:rsidRDefault="00E006B2">
      <w:pPr>
        <w:ind w:firstLineChars="200" w:firstLine="600"/>
        <w:rPr>
          <w:rFonts w:ascii="仿宋" w:eastAsia="仿宋" w:hAnsi="仿宋"/>
          <w:sz w:val="30"/>
          <w:szCs w:val="30"/>
        </w:rPr>
      </w:pPr>
      <w:r>
        <w:rPr>
          <w:rFonts w:ascii="仿宋" w:eastAsia="仿宋" w:hAnsi="仿宋" w:hint="eastAsia"/>
          <w:sz w:val="30"/>
          <w:szCs w:val="30"/>
        </w:rPr>
        <w:t>负责人：申永芳</w:t>
      </w:r>
    </w:p>
    <w:p w:rsidR="00EE426E" w:rsidRDefault="00E006B2">
      <w:pPr>
        <w:ind w:firstLineChars="200" w:firstLine="600"/>
        <w:rPr>
          <w:rFonts w:ascii="仿宋" w:eastAsia="仿宋" w:hAnsi="仿宋"/>
          <w:sz w:val="30"/>
          <w:szCs w:val="30"/>
        </w:rPr>
      </w:pPr>
      <w:r>
        <w:rPr>
          <w:rFonts w:ascii="仿宋" w:eastAsia="仿宋" w:hAnsi="仿宋" w:hint="eastAsia"/>
          <w:sz w:val="30"/>
          <w:szCs w:val="30"/>
        </w:rPr>
        <w:t>审批人：李茜  成安霞</w:t>
      </w:r>
    </w:p>
    <w:p w:rsidR="00EE426E" w:rsidRDefault="00E006B2">
      <w:pPr>
        <w:ind w:firstLineChars="200" w:firstLine="600"/>
        <w:rPr>
          <w:rFonts w:ascii="仿宋" w:eastAsia="仿宋" w:hAnsi="仿宋"/>
          <w:sz w:val="30"/>
          <w:szCs w:val="30"/>
        </w:rPr>
      </w:pPr>
      <w:r>
        <w:rPr>
          <w:rFonts w:ascii="仿宋" w:eastAsia="仿宋" w:hAnsi="仿宋" w:hint="eastAsia"/>
          <w:sz w:val="30"/>
          <w:szCs w:val="30"/>
        </w:rPr>
        <w:t>公示网站：</w:t>
      </w:r>
      <w:r>
        <w:rPr>
          <w:rFonts w:ascii="仿宋" w:eastAsia="仿宋" w:hAnsi="仿宋"/>
          <w:sz w:val="30"/>
          <w:szCs w:val="30"/>
        </w:rPr>
        <w:t>http://www.sxibs.com/</w:t>
      </w:r>
    </w:p>
    <w:p w:rsidR="00EE426E" w:rsidRDefault="00E006B2">
      <w:pPr>
        <w:ind w:firstLineChars="200" w:firstLine="600"/>
        <w:rPr>
          <w:rFonts w:ascii="仿宋" w:eastAsia="仿宋" w:hAnsi="仿宋"/>
          <w:sz w:val="30"/>
          <w:szCs w:val="30"/>
        </w:rPr>
      </w:pPr>
      <w:r>
        <w:rPr>
          <w:rFonts w:ascii="仿宋" w:eastAsia="仿宋" w:hAnsi="仿宋" w:hint="eastAsia"/>
          <w:sz w:val="30"/>
          <w:szCs w:val="30"/>
        </w:rPr>
        <w:t>反馈邮箱：xxx_5691478@163.com</w:t>
      </w:r>
    </w:p>
    <w:p w:rsidR="00EE426E" w:rsidRDefault="00EE426E">
      <w:pPr>
        <w:ind w:firstLineChars="200" w:firstLine="600"/>
        <w:rPr>
          <w:rFonts w:ascii="仿宋" w:eastAsia="仿宋" w:hAnsi="仿宋"/>
          <w:sz w:val="30"/>
          <w:szCs w:val="30"/>
        </w:rPr>
      </w:pPr>
    </w:p>
    <w:p w:rsidR="00EE426E" w:rsidRDefault="00EE426E">
      <w:pPr>
        <w:ind w:firstLineChars="200" w:firstLine="600"/>
        <w:rPr>
          <w:rFonts w:ascii="仿宋" w:eastAsia="仿宋" w:hAnsi="仿宋"/>
          <w:sz w:val="30"/>
          <w:szCs w:val="30"/>
        </w:rPr>
      </w:pPr>
    </w:p>
    <w:p w:rsidR="00EE426E" w:rsidRDefault="00EE426E">
      <w:pPr>
        <w:ind w:firstLineChars="200" w:firstLine="600"/>
        <w:rPr>
          <w:rFonts w:ascii="仿宋" w:eastAsia="仿宋" w:hAnsi="仿宋"/>
          <w:sz w:val="30"/>
          <w:szCs w:val="30"/>
        </w:rPr>
      </w:pPr>
    </w:p>
    <w:p w:rsidR="00EE426E" w:rsidRDefault="00E006B2">
      <w:pPr>
        <w:ind w:firstLineChars="200" w:firstLine="600"/>
        <w:rPr>
          <w:rFonts w:ascii="仿宋" w:eastAsia="仿宋" w:hAnsi="仿宋"/>
          <w:sz w:val="30"/>
          <w:szCs w:val="30"/>
        </w:rPr>
        <w:sectPr w:rsidR="00EE426E">
          <w:footerReference w:type="default" r:id="rId12"/>
          <w:pgSz w:w="11906" w:h="16838"/>
          <w:pgMar w:top="1440" w:right="1800" w:bottom="1440" w:left="1800" w:header="851" w:footer="992" w:gutter="0"/>
          <w:pgNumType w:start="1"/>
          <w:cols w:space="425"/>
          <w:docGrid w:type="lines" w:linePitch="312"/>
        </w:sectPr>
      </w:pPr>
      <w:r>
        <w:rPr>
          <w:rFonts w:ascii="仿宋" w:eastAsia="仿宋" w:hAnsi="仿宋" w:hint="eastAsia"/>
          <w:sz w:val="30"/>
          <w:szCs w:val="30"/>
        </w:rPr>
        <w:t xml:space="preserve">                                2023年</w:t>
      </w:r>
      <w:r w:rsidR="00BD0957">
        <w:rPr>
          <w:rFonts w:ascii="仿宋" w:eastAsia="仿宋" w:hAnsi="仿宋" w:hint="eastAsia"/>
          <w:sz w:val="30"/>
          <w:szCs w:val="30"/>
        </w:rPr>
        <w:t>7</w:t>
      </w:r>
      <w:r>
        <w:rPr>
          <w:rFonts w:ascii="仿宋" w:eastAsia="仿宋" w:hAnsi="仿宋" w:hint="eastAsia"/>
          <w:sz w:val="30"/>
          <w:szCs w:val="30"/>
        </w:rPr>
        <w:t>月</w:t>
      </w:r>
      <w:r w:rsidR="00591588">
        <w:rPr>
          <w:rFonts w:ascii="仿宋" w:eastAsia="仿宋" w:hAnsi="仿宋" w:hint="eastAsia"/>
          <w:sz w:val="30"/>
          <w:szCs w:val="30"/>
        </w:rPr>
        <w:t>10</w:t>
      </w:r>
      <w:bookmarkStart w:id="7" w:name="_GoBack"/>
      <w:bookmarkEnd w:id="7"/>
      <w:r>
        <w:rPr>
          <w:rFonts w:ascii="仿宋" w:eastAsia="仿宋" w:hAnsi="仿宋" w:hint="eastAsia"/>
          <w:sz w:val="30"/>
          <w:szCs w:val="30"/>
        </w:rPr>
        <w:t>日</w:t>
      </w:r>
    </w:p>
    <w:sdt>
      <w:sdtPr>
        <w:rPr>
          <w:rFonts w:asciiTheme="minorHAnsi" w:eastAsiaTheme="minorEastAsia" w:hAnsiTheme="minorHAnsi" w:cstheme="minorBidi"/>
          <w:b w:val="0"/>
          <w:bCs w:val="0"/>
          <w:caps/>
          <w:color w:val="auto"/>
          <w:kern w:val="2"/>
          <w:sz w:val="21"/>
          <w:szCs w:val="22"/>
          <w:lang w:val="zh-CN"/>
        </w:rPr>
        <w:id w:val="23500143"/>
        <w:docPartObj>
          <w:docPartGallery w:val="Table of Contents"/>
          <w:docPartUnique/>
        </w:docPartObj>
      </w:sdtPr>
      <w:sdtEndPr>
        <w:rPr>
          <w:rFonts w:ascii="黑体" w:eastAsia="黑体" w:hAnsi="黑体" w:cs="CTTJFE+ºÚÌå"/>
          <w:bCs/>
          <w:sz w:val="28"/>
          <w:szCs w:val="28"/>
          <w:lang w:val="en-US"/>
        </w:rPr>
      </w:sdtEndPr>
      <w:sdtContent>
        <w:p w:rsidR="00EE426E" w:rsidRDefault="00E006B2">
          <w:pPr>
            <w:pStyle w:val="TOC1"/>
            <w:jc w:val="center"/>
            <w:rPr>
              <w:sz w:val="44"/>
            </w:rPr>
          </w:pPr>
          <w:r>
            <w:rPr>
              <w:color w:val="auto"/>
              <w:sz w:val="44"/>
              <w:lang w:val="zh-CN"/>
            </w:rPr>
            <w:t>目</w:t>
          </w:r>
          <w:r>
            <w:rPr>
              <w:rFonts w:hint="eastAsia"/>
              <w:color w:val="auto"/>
              <w:sz w:val="44"/>
              <w:lang w:val="zh-CN"/>
            </w:rPr>
            <w:t xml:space="preserve">  </w:t>
          </w:r>
          <w:r>
            <w:rPr>
              <w:color w:val="auto"/>
              <w:sz w:val="44"/>
              <w:lang w:val="zh-CN"/>
            </w:rPr>
            <w:t>录</w:t>
          </w:r>
        </w:p>
        <w:p w:rsidR="00EE426E" w:rsidRDefault="00E006B2">
          <w:pPr>
            <w:pStyle w:val="11"/>
          </w:pPr>
          <w:r>
            <w:rPr>
              <w:rFonts w:ascii="Calibri" w:eastAsia="宋体" w:hAnsi="Calibri" w:cs="Times New Roman"/>
              <w:szCs w:val="24"/>
            </w:rPr>
            <w:fldChar w:fldCharType="begin"/>
          </w:r>
          <w:r>
            <w:rPr>
              <w:rFonts w:ascii="Calibri" w:eastAsia="宋体" w:hAnsi="Calibri" w:cs="Times New Roman"/>
              <w:szCs w:val="24"/>
            </w:rPr>
            <w:instrText xml:space="preserve"> TOC \o "1-3" \h \z \u </w:instrText>
          </w:r>
          <w:r>
            <w:rPr>
              <w:rFonts w:ascii="Calibri" w:eastAsia="宋体" w:hAnsi="Calibri" w:cs="Times New Roman"/>
              <w:szCs w:val="24"/>
            </w:rPr>
            <w:fldChar w:fldCharType="separate"/>
          </w:r>
          <w:hyperlink w:anchor="_Toc136012750" w:history="1">
            <w:r>
              <w:rPr>
                <w:rFonts w:hint="eastAsia"/>
              </w:rPr>
              <w:t>一、专业名称及代码</w:t>
            </w:r>
            <w:r>
              <w:tab/>
            </w:r>
            <w:r>
              <w:fldChar w:fldCharType="begin"/>
            </w:r>
            <w:r>
              <w:instrText xml:space="preserve"> PAGEREF _Toc136012750 \h </w:instrText>
            </w:r>
            <w:r>
              <w:fldChar w:fldCharType="separate"/>
            </w:r>
            <w:r>
              <w:t>1</w:t>
            </w:r>
            <w:r>
              <w:fldChar w:fldCharType="end"/>
            </w:r>
          </w:hyperlink>
        </w:p>
        <w:p w:rsidR="00EE426E" w:rsidRDefault="00156CAC">
          <w:pPr>
            <w:pStyle w:val="11"/>
          </w:pPr>
          <w:hyperlink w:anchor="_Toc136012751" w:history="1">
            <w:r w:rsidR="00E006B2">
              <w:rPr>
                <w:rFonts w:hint="eastAsia"/>
              </w:rPr>
              <w:t>二、入学要求</w:t>
            </w:r>
            <w:r w:rsidR="00E006B2">
              <w:tab/>
            </w:r>
            <w:r w:rsidR="00E006B2">
              <w:fldChar w:fldCharType="begin"/>
            </w:r>
            <w:r w:rsidR="00E006B2">
              <w:instrText xml:space="preserve"> PAGEREF _Toc136012751 \h </w:instrText>
            </w:r>
            <w:r w:rsidR="00E006B2">
              <w:fldChar w:fldCharType="separate"/>
            </w:r>
            <w:r w:rsidR="00E006B2">
              <w:t>1</w:t>
            </w:r>
            <w:r w:rsidR="00E006B2">
              <w:fldChar w:fldCharType="end"/>
            </w:r>
          </w:hyperlink>
        </w:p>
        <w:p w:rsidR="00EE426E" w:rsidRDefault="00156CAC">
          <w:pPr>
            <w:pStyle w:val="11"/>
          </w:pPr>
          <w:hyperlink w:anchor="_Toc136012752" w:history="1">
            <w:r w:rsidR="00E006B2">
              <w:rPr>
                <w:rFonts w:hint="eastAsia"/>
              </w:rPr>
              <w:t>三、学历层次及修业年限</w:t>
            </w:r>
            <w:r w:rsidR="00E006B2">
              <w:tab/>
            </w:r>
            <w:r w:rsidR="00E006B2">
              <w:fldChar w:fldCharType="begin"/>
            </w:r>
            <w:r w:rsidR="00E006B2">
              <w:instrText xml:space="preserve"> PAGEREF _Toc136012752 \h </w:instrText>
            </w:r>
            <w:r w:rsidR="00E006B2">
              <w:fldChar w:fldCharType="separate"/>
            </w:r>
            <w:r w:rsidR="00E006B2">
              <w:t>1</w:t>
            </w:r>
            <w:r w:rsidR="00E006B2">
              <w:fldChar w:fldCharType="end"/>
            </w:r>
          </w:hyperlink>
        </w:p>
        <w:p w:rsidR="00EE426E" w:rsidRDefault="00156CAC">
          <w:pPr>
            <w:pStyle w:val="11"/>
          </w:pPr>
          <w:hyperlink w:anchor="_Toc136012753" w:history="1">
            <w:r w:rsidR="00E006B2">
              <w:rPr>
                <w:rFonts w:hint="eastAsia"/>
              </w:rPr>
              <w:t>四、职业面向</w:t>
            </w:r>
            <w:r w:rsidR="00E006B2">
              <w:tab/>
            </w:r>
            <w:r w:rsidR="00E006B2">
              <w:fldChar w:fldCharType="begin"/>
            </w:r>
            <w:r w:rsidR="00E006B2">
              <w:instrText xml:space="preserve"> PAGEREF _Toc136012753 \h </w:instrText>
            </w:r>
            <w:r w:rsidR="00E006B2">
              <w:fldChar w:fldCharType="separate"/>
            </w:r>
            <w:r w:rsidR="00E006B2">
              <w:t>1</w:t>
            </w:r>
            <w:r w:rsidR="00E006B2">
              <w:fldChar w:fldCharType="end"/>
            </w:r>
          </w:hyperlink>
        </w:p>
        <w:p w:rsidR="00EE426E" w:rsidRDefault="00156CAC">
          <w:pPr>
            <w:pStyle w:val="11"/>
          </w:pPr>
          <w:hyperlink w:anchor="_Toc136012754" w:history="1">
            <w:r w:rsidR="00E006B2">
              <w:rPr>
                <w:rFonts w:hint="eastAsia"/>
              </w:rPr>
              <w:t>五、培养目标与培养规格</w:t>
            </w:r>
            <w:r w:rsidR="00E006B2">
              <w:tab/>
            </w:r>
            <w:r w:rsidR="00E006B2">
              <w:fldChar w:fldCharType="begin"/>
            </w:r>
            <w:r w:rsidR="00E006B2">
              <w:instrText xml:space="preserve"> PAGEREF _Toc136012754 \h </w:instrText>
            </w:r>
            <w:r w:rsidR="00E006B2">
              <w:fldChar w:fldCharType="separate"/>
            </w:r>
            <w:r w:rsidR="00E006B2">
              <w:t>1</w:t>
            </w:r>
            <w:r w:rsidR="00E006B2">
              <w:fldChar w:fldCharType="end"/>
            </w:r>
          </w:hyperlink>
        </w:p>
        <w:p w:rsidR="00EE426E" w:rsidRDefault="00156CAC">
          <w:pPr>
            <w:pStyle w:val="22"/>
            <w:spacing w:line="420" w:lineRule="exact"/>
            <w:jc w:val="both"/>
            <w:rPr>
              <w:szCs w:val="24"/>
            </w:rPr>
          </w:pPr>
          <w:hyperlink w:anchor="_Toc136012755" w:history="1">
            <w:r w:rsidR="00E006B2">
              <w:rPr>
                <w:rStyle w:val="af7"/>
                <w:rFonts w:ascii="仿宋" w:eastAsia="仿宋" w:hAnsi="仿宋" w:cs="仿宋_GB2312" w:hint="eastAsia"/>
                <w:szCs w:val="24"/>
              </w:rPr>
              <w:t>（一）培养目标</w:t>
            </w:r>
            <w:r w:rsidR="00E006B2">
              <w:rPr>
                <w:szCs w:val="24"/>
              </w:rPr>
              <w:tab/>
            </w:r>
            <w:r w:rsidR="00E006B2">
              <w:rPr>
                <w:szCs w:val="24"/>
              </w:rPr>
              <w:fldChar w:fldCharType="begin"/>
            </w:r>
            <w:r w:rsidR="00E006B2">
              <w:rPr>
                <w:szCs w:val="24"/>
              </w:rPr>
              <w:instrText xml:space="preserve"> PAGEREF _Toc136012755 \h </w:instrText>
            </w:r>
            <w:r w:rsidR="00E006B2">
              <w:rPr>
                <w:szCs w:val="24"/>
              </w:rPr>
            </w:r>
            <w:r w:rsidR="00E006B2">
              <w:rPr>
                <w:szCs w:val="24"/>
              </w:rPr>
              <w:fldChar w:fldCharType="separate"/>
            </w:r>
            <w:r w:rsidR="00E006B2">
              <w:rPr>
                <w:szCs w:val="24"/>
              </w:rPr>
              <w:t>1</w:t>
            </w:r>
            <w:r w:rsidR="00E006B2">
              <w:rPr>
                <w:szCs w:val="24"/>
              </w:rPr>
              <w:fldChar w:fldCharType="end"/>
            </w:r>
          </w:hyperlink>
        </w:p>
        <w:p w:rsidR="00EE426E" w:rsidRDefault="00156CAC">
          <w:pPr>
            <w:pStyle w:val="22"/>
            <w:spacing w:line="420" w:lineRule="exact"/>
            <w:jc w:val="both"/>
            <w:rPr>
              <w:szCs w:val="24"/>
            </w:rPr>
          </w:pPr>
          <w:hyperlink w:anchor="_Toc136012756" w:history="1">
            <w:r w:rsidR="00E006B2">
              <w:rPr>
                <w:rStyle w:val="af7"/>
                <w:rFonts w:ascii="仿宋" w:eastAsia="仿宋" w:hAnsi="仿宋" w:cs="仿宋_GB2312" w:hint="eastAsia"/>
                <w:szCs w:val="24"/>
              </w:rPr>
              <w:t>（二）培养规格</w:t>
            </w:r>
            <w:r w:rsidR="00E006B2">
              <w:rPr>
                <w:szCs w:val="24"/>
              </w:rPr>
              <w:tab/>
            </w:r>
            <w:r w:rsidR="00E006B2">
              <w:rPr>
                <w:szCs w:val="24"/>
              </w:rPr>
              <w:fldChar w:fldCharType="begin"/>
            </w:r>
            <w:r w:rsidR="00E006B2">
              <w:rPr>
                <w:szCs w:val="24"/>
              </w:rPr>
              <w:instrText xml:space="preserve"> PAGEREF _Toc136012756 \h </w:instrText>
            </w:r>
            <w:r w:rsidR="00E006B2">
              <w:rPr>
                <w:szCs w:val="24"/>
              </w:rPr>
            </w:r>
            <w:r w:rsidR="00E006B2">
              <w:rPr>
                <w:szCs w:val="24"/>
              </w:rPr>
              <w:fldChar w:fldCharType="separate"/>
            </w:r>
            <w:r w:rsidR="00E006B2">
              <w:rPr>
                <w:szCs w:val="24"/>
              </w:rPr>
              <w:t>1</w:t>
            </w:r>
            <w:r w:rsidR="00E006B2">
              <w:rPr>
                <w:szCs w:val="24"/>
              </w:rPr>
              <w:fldChar w:fldCharType="end"/>
            </w:r>
          </w:hyperlink>
        </w:p>
        <w:p w:rsidR="00EE426E" w:rsidRDefault="00156CAC">
          <w:pPr>
            <w:pStyle w:val="11"/>
          </w:pPr>
          <w:hyperlink w:anchor="_Toc136012757" w:history="1">
            <w:r w:rsidR="00E006B2">
              <w:rPr>
                <w:rFonts w:hint="eastAsia"/>
              </w:rPr>
              <w:t>六、课程体系构建</w:t>
            </w:r>
            <w:r w:rsidR="00E006B2">
              <w:tab/>
            </w:r>
            <w:r w:rsidR="00E006B2">
              <w:fldChar w:fldCharType="begin"/>
            </w:r>
            <w:r w:rsidR="00E006B2">
              <w:instrText xml:space="preserve"> PAGEREF _Toc136012757 \h </w:instrText>
            </w:r>
            <w:r w:rsidR="00E006B2">
              <w:fldChar w:fldCharType="separate"/>
            </w:r>
            <w:r w:rsidR="00E006B2">
              <w:t>2</w:t>
            </w:r>
            <w:r w:rsidR="00E006B2">
              <w:fldChar w:fldCharType="end"/>
            </w:r>
          </w:hyperlink>
        </w:p>
        <w:p w:rsidR="00EE426E" w:rsidRDefault="00156CAC">
          <w:pPr>
            <w:pStyle w:val="22"/>
            <w:spacing w:line="420" w:lineRule="exact"/>
            <w:jc w:val="both"/>
            <w:rPr>
              <w:szCs w:val="24"/>
            </w:rPr>
          </w:pPr>
          <w:hyperlink w:anchor="_Toc136012758" w:history="1">
            <w:r w:rsidR="00E006B2">
              <w:rPr>
                <w:rStyle w:val="af7"/>
                <w:rFonts w:ascii="仿宋" w:eastAsia="仿宋" w:hAnsi="仿宋" w:cs="仿宋_GB2312" w:hint="eastAsia"/>
                <w:szCs w:val="24"/>
              </w:rPr>
              <w:t>（一）思想政治教育教学体系</w:t>
            </w:r>
            <w:r w:rsidR="00E006B2">
              <w:rPr>
                <w:szCs w:val="24"/>
              </w:rPr>
              <w:tab/>
            </w:r>
            <w:r w:rsidR="00E006B2">
              <w:rPr>
                <w:szCs w:val="24"/>
              </w:rPr>
              <w:fldChar w:fldCharType="begin"/>
            </w:r>
            <w:r w:rsidR="00E006B2">
              <w:rPr>
                <w:szCs w:val="24"/>
              </w:rPr>
              <w:instrText xml:space="preserve"> PAGEREF _Toc136012758 \h </w:instrText>
            </w:r>
            <w:r w:rsidR="00E006B2">
              <w:rPr>
                <w:szCs w:val="24"/>
              </w:rPr>
            </w:r>
            <w:r w:rsidR="00E006B2">
              <w:rPr>
                <w:szCs w:val="24"/>
              </w:rPr>
              <w:fldChar w:fldCharType="separate"/>
            </w:r>
            <w:r w:rsidR="00E006B2">
              <w:rPr>
                <w:szCs w:val="24"/>
              </w:rPr>
              <w:t>2</w:t>
            </w:r>
            <w:r w:rsidR="00E006B2">
              <w:rPr>
                <w:szCs w:val="24"/>
              </w:rPr>
              <w:fldChar w:fldCharType="end"/>
            </w:r>
          </w:hyperlink>
        </w:p>
        <w:p w:rsidR="00EE426E" w:rsidRDefault="00156CAC">
          <w:pPr>
            <w:pStyle w:val="22"/>
            <w:spacing w:line="420" w:lineRule="exact"/>
            <w:jc w:val="both"/>
            <w:rPr>
              <w:szCs w:val="24"/>
            </w:rPr>
          </w:pPr>
          <w:hyperlink w:anchor="_Toc136012759" w:history="1">
            <w:r w:rsidR="00E006B2">
              <w:rPr>
                <w:rStyle w:val="af7"/>
                <w:rFonts w:ascii="仿宋" w:eastAsia="仿宋" w:hAnsi="仿宋" w:cs="仿宋_GB2312" w:hint="eastAsia"/>
                <w:szCs w:val="24"/>
              </w:rPr>
              <w:t>（二）创新创业教育教学体系</w:t>
            </w:r>
            <w:r w:rsidR="00E006B2">
              <w:rPr>
                <w:szCs w:val="24"/>
              </w:rPr>
              <w:tab/>
            </w:r>
            <w:r w:rsidR="00E006B2">
              <w:rPr>
                <w:szCs w:val="24"/>
              </w:rPr>
              <w:fldChar w:fldCharType="begin"/>
            </w:r>
            <w:r w:rsidR="00E006B2">
              <w:rPr>
                <w:szCs w:val="24"/>
              </w:rPr>
              <w:instrText xml:space="preserve"> PAGEREF _Toc136012759 \h </w:instrText>
            </w:r>
            <w:r w:rsidR="00E006B2">
              <w:rPr>
                <w:szCs w:val="24"/>
              </w:rPr>
            </w:r>
            <w:r w:rsidR="00E006B2">
              <w:rPr>
                <w:szCs w:val="24"/>
              </w:rPr>
              <w:fldChar w:fldCharType="separate"/>
            </w:r>
            <w:r w:rsidR="00E006B2">
              <w:rPr>
                <w:szCs w:val="24"/>
              </w:rPr>
              <w:t>3</w:t>
            </w:r>
            <w:r w:rsidR="00E006B2">
              <w:rPr>
                <w:szCs w:val="24"/>
              </w:rPr>
              <w:fldChar w:fldCharType="end"/>
            </w:r>
          </w:hyperlink>
        </w:p>
        <w:p w:rsidR="00EE426E" w:rsidRDefault="00156CAC">
          <w:pPr>
            <w:pStyle w:val="22"/>
            <w:spacing w:line="420" w:lineRule="exact"/>
            <w:jc w:val="both"/>
            <w:rPr>
              <w:szCs w:val="24"/>
            </w:rPr>
          </w:pPr>
          <w:hyperlink w:anchor="_Toc136012760" w:history="1">
            <w:r w:rsidR="00E006B2">
              <w:rPr>
                <w:rStyle w:val="af7"/>
                <w:rFonts w:ascii="仿宋" w:eastAsia="仿宋" w:hAnsi="仿宋" w:cs="仿宋_GB2312" w:hint="eastAsia"/>
                <w:szCs w:val="24"/>
              </w:rPr>
              <w:t>（三）劳动教育教学体系</w:t>
            </w:r>
            <w:r w:rsidR="00E006B2">
              <w:rPr>
                <w:szCs w:val="24"/>
              </w:rPr>
              <w:tab/>
            </w:r>
            <w:r w:rsidR="00E006B2">
              <w:rPr>
                <w:szCs w:val="24"/>
              </w:rPr>
              <w:fldChar w:fldCharType="begin"/>
            </w:r>
            <w:r w:rsidR="00E006B2">
              <w:rPr>
                <w:szCs w:val="24"/>
              </w:rPr>
              <w:instrText xml:space="preserve"> PAGEREF _Toc136012760 \h </w:instrText>
            </w:r>
            <w:r w:rsidR="00E006B2">
              <w:rPr>
                <w:szCs w:val="24"/>
              </w:rPr>
            </w:r>
            <w:r w:rsidR="00E006B2">
              <w:rPr>
                <w:szCs w:val="24"/>
              </w:rPr>
              <w:fldChar w:fldCharType="separate"/>
            </w:r>
            <w:r w:rsidR="00E006B2">
              <w:rPr>
                <w:szCs w:val="24"/>
              </w:rPr>
              <w:t>4</w:t>
            </w:r>
            <w:r w:rsidR="00E006B2">
              <w:rPr>
                <w:szCs w:val="24"/>
              </w:rPr>
              <w:fldChar w:fldCharType="end"/>
            </w:r>
          </w:hyperlink>
        </w:p>
        <w:p w:rsidR="00EE426E" w:rsidRDefault="00156CAC">
          <w:pPr>
            <w:pStyle w:val="22"/>
            <w:spacing w:line="420" w:lineRule="exact"/>
            <w:jc w:val="both"/>
            <w:rPr>
              <w:szCs w:val="24"/>
            </w:rPr>
          </w:pPr>
          <w:hyperlink w:anchor="_Toc136012761" w:history="1">
            <w:r w:rsidR="00E006B2">
              <w:rPr>
                <w:rStyle w:val="af7"/>
                <w:rFonts w:ascii="仿宋" w:eastAsia="仿宋" w:hAnsi="仿宋" w:cs="华文仿宋" w:hint="eastAsia"/>
                <w:szCs w:val="24"/>
              </w:rPr>
              <w:t>（四）岗课赛证综合育人体系</w:t>
            </w:r>
            <w:r w:rsidR="00E006B2">
              <w:rPr>
                <w:szCs w:val="24"/>
              </w:rPr>
              <w:tab/>
            </w:r>
            <w:r w:rsidR="00E006B2">
              <w:rPr>
                <w:szCs w:val="24"/>
              </w:rPr>
              <w:fldChar w:fldCharType="begin"/>
            </w:r>
            <w:r w:rsidR="00E006B2">
              <w:rPr>
                <w:szCs w:val="24"/>
              </w:rPr>
              <w:instrText xml:space="preserve"> PAGEREF _Toc136012761 \h </w:instrText>
            </w:r>
            <w:r w:rsidR="00E006B2">
              <w:rPr>
                <w:szCs w:val="24"/>
              </w:rPr>
            </w:r>
            <w:r w:rsidR="00E006B2">
              <w:rPr>
                <w:szCs w:val="24"/>
              </w:rPr>
              <w:fldChar w:fldCharType="separate"/>
            </w:r>
            <w:r w:rsidR="00E006B2">
              <w:rPr>
                <w:szCs w:val="24"/>
              </w:rPr>
              <w:t>5</w:t>
            </w:r>
            <w:r w:rsidR="00E006B2">
              <w:rPr>
                <w:szCs w:val="24"/>
              </w:rPr>
              <w:fldChar w:fldCharType="end"/>
            </w:r>
          </w:hyperlink>
        </w:p>
        <w:p w:rsidR="00EE426E" w:rsidRDefault="00156CAC">
          <w:pPr>
            <w:pStyle w:val="22"/>
            <w:spacing w:line="420" w:lineRule="exact"/>
            <w:jc w:val="both"/>
            <w:rPr>
              <w:szCs w:val="24"/>
            </w:rPr>
          </w:pPr>
          <w:hyperlink w:anchor="_Toc136012762" w:history="1">
            <w:r w:rsidR="00E006B2">
              <w:rPr>
                <w:rStyle w:val="af7"/>
                <w:rFonts w:ascii="仿宋" w:eastAsia="仿宋" w:hAnsi="仿宋" w:cs="仿宋_GB2312" w:hint="eastAsia"/>
                <w:szCs w:val="24"/>
              </w:rPr>
              <w:t>（五）大学生社会实践</w:t>
            </w:r>
            <w:r w:rsidR="00E006B2">
              <w:rPr>
                <w:szCs w:val="24"/>
              </w:rPr>
              <w:tab/>
            </w:r>
            <w:r w:rsidR="00E006B2">
              <w:rPr>
                <w:szCs w:val="24"/>
              </w:rPr>
              <w:fldChar w:fldCharType="begin"/>
            </w:r>
            <w:r w:rsidR="00E006B2">
              <w:rPr>
                <w:szCs w:val="24"/>
              </w:rPr>
              <w:instrText xml:space="preserve"> PAGEREF _Toc136012762 \h </w:instrText>
            </w:r>
            <w:r w:rsidR="00E006B2">
              <w:rPr>
                <w:szCs w:val="24"/>
              </w:rPr>
            </w:r>
            <w:r w:rsidR="00E006B2">
              <w:rPr>
                <w:szCs w:val="24"/>
              </w:rPr>
              <w:fldChar w:fldCharType="separate"/>
            </w:r>
            <w:r w:rsidR="00E006B2">
              <w:rPr>
                <w:szCs w:val="24"/>
              </w:rPr>
              <w:t>7</w:t>
            </w:r>
            <w:r w:rsidR="00E006B2">
              <w:rPr>
                <w:szCs w:val="24"/>
              </w:rPr>
              <w:fldChar w:fldCharType="end"/>
            </w:r>
          </w:hyperlink>
        </w:p>
        <w:p w:rsidR="00EE426E" w:rsidRDefault="00156CAC">
          <w:pPr>
            <w:pStyle w:val="22"/>
            <w:spacing w:line="420" w:lineRule="exact"/>
            <w:jc w:val="both"/>
            <w:rPr>
              <w:szCs w:val="24"/>
            </w:rPr>
          </w:pPr>
          <w:hyperlink w:anchor="_Toc136012763" w:history="1">
            <w:r w:rsidR="00E006B2">
              <w:rPr>
                <w:rStyle w:val="af7"/>
                <w:rFonts w:ascii="仿宋" w:eastAsia="仿宋" w:hAnsi="仿宋" w:cs="仿宋_GB2312" w:hint="eastAsia"/>
                <w:szCs w:val="24"/>
              </w:rPr>
              <w:t>（六）职业分析与专业学习领域构建</w:t>
            </w:r>
            <w:r w:rsidR="00E006B2">
              <w:rPr>
                <w:szCs w:val="24"/>
              </w:rPr>
              <w:tab/>
            </w:r>
            <w:r w:rsidR="00E006B2">
              <w:rPr>
                <w:szCs w:val="24"/>
              </w:rPr>
              <w:fldChar w:fldCharType="begin"/>
            </w:r>
            <w:r w:rsidR="00E006B2">
              <w:rPr>
                <w:szCs w:val="24"/>
              </w:rPr>
              <w:instrText xml:space="preserve"> PAGEREF _Toc136012763 \h </w:instrText>
            </w:r>
            <w:r w:rsidR="00E006B2">
              <w:rPr>
                <w:szCs w:val="24"/>
              </w:rPr>
            </w:r>
            <w:r w:rsidR="00E006B2">
              <w:rPr>
                <w:szCs w:val="24"/>
              </w:rPr>
              <w:fldChar w:fldCharType="separate"/>
            </w:r>
            <w:r w:rsidR="00E006B2">
              <w:rPr>
                <w:szCs w:val="24"/>
              </w:rPr>
              <w:t>7</w:t>
            </w:r>
            <w:r w:rsidR="00E006B2">
              <w:rPr>
                <w:szCs w:val="24"/>
              </w:rPr>
              <w:fldChar w:fldCharType="end"/>
            </w:r>
          </w:hyperlink>
        </w:p>
        <w:p w:rsidR="00EE426E" w:rsidRDefault="00156CAC">
          <w:pPr>
            <w:pStyle w:val="22"/>
            <w:spacing w:line="420" w:lineRule="exact"/>
            <w:jc w:val="both"/>
            <w:rPr>
              <w:szCs w:val="24"/>
            </w:rPr>
          </w:pPr>
          <w:hyperlink w:anchor="_Toc136012764" w:history="1">
            <w:r w:rsidR="00E006B2">
              <w:rPr>
                <w:rStyle w:val="af7"/>
                <w:rFonts w:ascii="仿宋" w:eastAsia="仿宋" w:hAnsi="仿宋" w:cs="仿宋_GB2312" w:hint="eastAsia"/>
                <w:szCs w:val="24"/>
              </w:rPr>
              <w:t>（七）课程体系构建</w:t>
            </w:r>
            <w:r w:rsidR="00E006B2">
              <w:rPr>
                <w:szCs w:val="24"/>
              </w:rPr>
              <w:tab/>
            </w:r>
            <w:r w:rsidR="00E006B2">
              <w:rPr>
                <w:szCs w:val="24"/>
              </w:rPr>
              <w:fldChar w:fldCharType="begin"/>
            </w:r>
            <w:r w:rsidR="00E006B2">
              <w:rPr>
                <w:szCs w:val="24"/>
              </w:rPr>
              <w:instrText xml:space="preserve"> PAGEREF _Toc136012764 \h </w:instrText>
            </w:r>
            <w:r w:rsidR="00E006B2">
              <w:rPr>
                <w:szCs w:val="24"/>
              </w:rPr>
            </w:r>
            <w:r w:rsidR="00E006B2">
              <w:rPr>
                <w:szCs w:val="24"/>
              </w:rPr>
              <w:fldChar w:fldCharType="separate"/>
            </w:r>
            <w:r w:rsidR="00E006B2">
              <w:rPr>
                <w:szCs w:val="24"/>
              </w:rPr>
              <w:t>8</w:t>
            </w:r>
            <w:r w:rsidR="00E006B2">
              <w:rPr>
                <w:szCs w:val="24"/>
              </w:rPr>
              <w:fldChar w:fldCharType="end"/>
            </w:r>
          </w:hyperlink>
        </w:p>
        <w:p w:rsidR="00EE426E" w:rsidRDefault="00156CAC">
          <w:pPr>
            <w:pStyle w:val="22"/>
            <w:spacing w:line="420" w:lineRule="exact"/>
            <w:jc w:val="both"/>
            <w:rPr>
              <w:szCs w:val="24"/>
            </w:rPr>
          </w:pPr>
          <w:hyperlink w:anchor="_Toc136012765" w:history="1">
            <w:r w:rsidR="00E006B2">
              <w:rPr>
                <w:rStyle w:val="af7"/>
                <w:rFonts w:ascii="仿宋" w:eastAsia="仿宋" w:hAnsi="仿宋" w:cs="仿宋_GB2312" w:hint="eastAsia"/>
                <w:szCs w:val="24"/>
              </w:rPr>
              <w:t>（八）课程内容和基本要求</w:t>
            </w:r>
            <w:r w:rsidR="00E006B2">
              <w:rPr>
                <w:szCs w:val="24"/>
              </w:rPr>
              <w:tab/>
            </w:r>
            <w:r w:rsidR="00E006B2">
              <w:rPr>
                <w:szCs w:val="24"/>
              </w:rPr>
              <w:fldChar w:fldCharType="begin"/>
            </w:r>
            <w:r w:rsidR="00E006B2">
              <w:rPr>
                <w:szCs w:val="24"/>
              </w:rPr>
              <w:instrText xml:space="preserve"> PAGEREF _Toc136012765 \h </w:instrText>
            </w:r>
            <w:r w:rsidR="00E006B2">
              <w:rPr>
                <w:szCs w:val="24"/>
              </w:rPr>
            </w:r>
            <w:r w:rsidR="00E006B2">
              <w:rPr>
                <w:szCs w:val="24"/>
              </w:rPr>
              <w:fldChar w:fldCharType="separate"/>
            </w:r>
            <w:r w:rsidR="00E006B2">
              <w:rPr>
                <w:szCs w:val="24"/>
              </w:rPr>
              <w:t>9</w:t>
            </w:r>
            <w:r w:rsidR="00E006B2">
              <w:rPr>
                <w:szCs w:val="24"/>
              </w:rPr>
              <w:fldChar w:fldCharType="end"/>
            </w:r>
          </w:hyperlink>
        </w:p>
        <w:p w:rsidR="00EE426E" w:rsidRDefault="00156CAC">
          <w:pPr>
            <w:pStyle w:val="11"/>
          </w:pPr>
          <w:hyperlink w:anchor="_Toc136012766" w:history="1">
            <w:r w:rsidR="00E006B2">
              <w:rPr>
                <w:rFonts w:hint="eastAsia"/>
              </w:rPr>
              <w:t>七、</w:t>
            </w:r>
            <w:r w:rsidR="00E006B2">
              <w:t xml:space="preserve"> </w:t>
            </w:r>
            <w:r w:rsidR="00E006B2">
              <w:rPr>
                <w:rFonts w:hint="eastAsia"/>
              </w:rPr>
              <w:t>教学进程总体安排</w:t>
            </w:r>
            <w:r w:rsidR="00E006B2">
              <w:tab/>
            </w:r>
            <w:r w:rsidR="00E006B2">
              <w:fldChar w:fldCharType="begin"/>
            </w:r>
            <w:r w:rsidR="00E006B2">
              <w:instrText xml:space="preserve"> PAGEREF _Toc136012766 \h </w:instrText>
            </w:r>
            <w:r w:rsidR="00E006B2">
              <w:fldChar w:fldCharType="separate"/>
            </w:r>
            <w:r w:rsidR="00E006B2">
              <w:t>22</w:t>
            </w:r>
            <w:r w:rsidR="00E006B2">
              <w:fldChar w:fldCharType="end"/>
            </w:r>
          </w:hyperlink>
        </w:p>
        <w:p w:rsidR="00EE426E" w:rsidRDefault="00156CAC">
          <w:pPr>
            <w:pStyle w:val="22"/>
            <w:spacing w:line="420" w:lineRule="exact"/>
            <w:jc w:val="both"/>
            <w:rPr>
              <w:szCs w:val="24"/>
            </w:rPr>
          </w:pPr>
          <w:hyperlink w:anchor="_Toc136012767" w:history="1">
            <w:r w:rsidR="00E006B2">
              <w:rPr>
                <w:rStyle w:val="af7"/>
                <w:rFonts w:ascii="仿宋" w:eastAsia="仿宋" w:hAnsi="仿宋" w:cs="仿宋_GB2312" w:hint="eastAsia"/>
                <w:szCs w:val="24"/>
              </w:rPr>
              <w:t>（一）专业教学计划</w:t>
            </w:r>
            <w:r w:rsidR="00E006B2">
              <w:rPr>
                <w:szCs w:val="24"/>
              </w:rPr>
              <w:tab/>
            </w:r>
            <w:r w:rsidR="00E006B2">
              <w:rPr>
                <w:szCs w:val="24"/>
              </w:rPr>
              <w:fldChar w:fldCharType="begin"/>
            </w:r>
            <w:r w:rsidR="00E006B2">
              <w:rPr>
                <w:szCs w:val="24"/>
              </w:rPr>
              <w:instrText xml:space="preserve"> PAGEREF _Toc136012767 \h </w:instrText>
            </w:r>
            <w:r w:rsidR="00E006B2">
              <w:rPr>
                <w:szCs w:val="24"/>
              </w:rPr>
            </w:r>
            <w:r w:rsidR="00E006B2">
              <w:rPr>
                <w:szCs w:val="24"/>
              </w:rPr>
              <w:fldChar w:fldCharType="separate"/>
            </w:r>
            <w:r w:rsidR="00E006B2">
              <w:rPr>
                <w:szCs w:val="24"/>
              </w:rPr>
              <w:t>22</w:t>
            </w:r>
            <w:r w:rsidR="00E006B2">
              <w:rPr>
                <w:szCs w:val="24"/>
              </w:rPr>
              <w:fldChar w:fldCharType="end"/>
            </w:r>
          </w:hyperlink>
        </w:p>
        <w:p w:rsidR="00EE426E" w:rsidRDefault="00156CAC">
          <w:pPr>
            <w:pStyle w:val="22"/>
            <w:spacing w:line="420" w:lineRule="exact"/>
            <w:jc w:val="both"/>
            <w:rPr>
              <w:szCs w:val="24"/>
            </w:rPr>
          </w:pPr>
          <w:hyperlink w:anchor="_Toc136012768" w:history="1">
            <w:r w:rsidR="00E006B2">
              <w:rPr>
                <w:rStyle w:val="af7"/>
                <w:rFonts w:ascii="仿宋" w:eastAsia="仿宋" w:hAnsi="仿宋" w:cs="仿宋_GB2312" w:hint="eastAsia"/>
                <w:szCs w:val="24"/>
              </w:rPr>
              <w:t>（二）学时安排说明</w:t>
            </w:r>
            <w:r w:rsidR="00E006B2">
              <w:rPr>
                <w:szCs w:val="24"/>
              </w:rPr>
              <w:tab/>
            </w:r>
            <w:r w:rsidR="00E006B2">
              <w:rPr>
                <w:szCs w:val="24"/>
              </w:rPr>
              <w:fldChar w:fldCharType="begin"/>
            </w:r>
            <w:r w:rsidR="00E006B2">
              <w:rPr>
                <w:szCs w:val="24"/>
              </w:rPr>
              <w:instrText xml:space="preserve"> PAGEREF _Toc136012768 \h </w:instrText>
            </w:r>
            <w:r w:rsidR="00E006B2">
              <w:rPr>
                <w:szCs w:val="24"/>
              </w:rPr>
            </w:r>
            <w:r w:rsidR="00E006B2">
              <w:rPr>
                <w:szCs w:val="24"/>
              </w:rPr>
              <w:fldChar w:fldCharType="separate"/>
            </w:r>
            <w:r w:rsidR="00E006B2">
              <w:rPr>
                <w:szCs w:val="24"/>
              </w:rPr>
              <w:t>24</w:t>
            </w:r>
            <w:r w:rsidR="00E006B2">
              <w:rPr>
                <w:szCs w:val="24"/>
              </w:rPr>
              <w:fldChar w:fldCharType="end"/>
            </w:r>
          </w:hyperlink>
        </w:p>
        <w:p w:rsidR="00EE426E" w:rsidRDefault="00156CAC">
          <w:pPr>
            <w:pStyle w:val="22"/>
            <w:spacing w:line="420" w:lineRule="exact"/>
            <w:jc w:val="both"/>
            <w:rPr>
              <w:szCs w:val="24"/>
            </w:rPr>
          </w:pPr>
          <w:hyperlink w:anchor="_Toc136012769" w:history="1">
            <w:r w:rsidR="00E006B2">
              <w:rPr>
                <w:rStyle w:val="af7"/>
                <w:rFonts w:ascii="仿宋" w:eastAsia="仿宋" w:hAnsi="仿宋" w:cs="仿宋_GB2312" w:hint="eastAsia"/>
                <w:szCs w:val="24"/>
              </w:rPr>
              <w:t>（三）课程结构学时比例</w:t>
            </w:r>
            <w:r w:rsidR="00E006B2">
              <w:rPr>
                <w:szCs w:val="24"/>
              </w:rPr>
              <w:tab/>
            </w:r>
            <w:r w:rsidR="00E006B2">
              <w:rPr>
                <w:szCs w:val="24"/>
              </w:rPr>
              <w:fldChar w:fldCharType="begin"/>
            </w:r>
            <w:r w:rsidR="00E006B2">
              <w:rPr>
                <w:szCs w:val="24"/>
              </w:rPr>
              <w:instrText xml:space="preserve"> PAGEREF _Toc136012769 \h </w:instrText>
            </w:r>
            <w:r w:rsidR="00E006B2">
              <w:rPr>
                <w:szCs w:val="24"/>
              </w:rPr>
            </w:r>
            <w:r w:rsidR="00E006B2">
              <w:rPr>
                <w:szCs w:val="24"/>
              </w:rPr>
              <w:fldChar w:fldCharType="separate"/>
            </w:r>
            <w:r w:rsidR="00E006B2">
              <w:rPr>
                <w:szCs w:val="24"/>
              </w:rPr>
              <w:t>24</w:t>
            </w:r>
            <w:r w:rsidR="00E006B2">
              <w:rPr>
                <w:szCs w:val="24"/>
              </w:rPr>
              <w:fldChar w:fldCharType="end"/>
            </w:r>
          </w:hyperlink>
        </w:p>
        <w:p w:rsidR="00EE426E" w:rsidRDefault="00156CAC">
          <w:pPr>
            <w:pStyle w:val="22"/>
            <w:spacing w:line="420" w:lineRule="exact"/>
            <w:jc w:val="both"/>
            <w:rPr>
              <w:szCs w:val="24"/>
            </w:rPr>
          </w:pPr>
          <w:hyperlink w:anchor="_Toc136012770" w:history="1">
            <w:r w:rsidR="00E006B2">
              <w:rPr>
                <w:rStyle w:val="af7"/>
                <w:rFonts w:ascii="仿宋" w:eastAsia="仿宋" w:hAnsi="仿宋" w:cs="仿宋_GB2312" w:hint="eastAsia"/>
                <w:szCs w:val="24"/>
              </w:rPr>
              <w:t>（四）教学环节分配表</w:t>
            </w:r>
            <w:r w:rsidR="00E006B2">
              <w:rPr>
                <w:szCs w:val="24"/>
              </w:rPr>
              <w:tab/>
            </w:r>
            <w:r w:rsidR="00E006B2">
              <w:rPr>
                <w:szCs w:val="24"/>
              </w:rPr>
              <w:fldChar w:fldCharType="begin"/>
            </w:r>
            <w:r w:rsidR="00E006B2">
              <w:rPr>
                <w:szCs w:val="24"/>
              </w:rPr>
              <w:instrText xml:space="preserve"> PAGEREF _Toc136012770 \h </w:instrText>
            </w:r>
            <w:r w:rsidR="00E006B2">
              <w:rPr>
                <w:szCs w:val="24"/>
              </w:rPr>
            </w:r>
            <w:r w:rsidR="00E006B2">
              <w:rPr>
                <w:szCs w:val="24"/>
              </w:rPr>
              <w:fldChar w:fldCharType="separate"/>
            </w:r>
            <w:r w:rsidR="00E006B2">
              <w:rPr>
                <w:szCs w:val="24"/>
              </w:rPr>
              <w:t>24</w:t>
            </w:r>
            <w:r w:rsidR="00E006B2">
              <w:rPr>
                <w:szCs w:val="24"/>
              </w:rPr>
              <w:fldChar w:fldCharType="end"/>
            </w:r>
          </w:hyperlink>
        </w:p>
        <w:p w:rsidR="00EE426E" w:rsidRDefault="00156CAC">
          <w:pPr>
            <w:pStyle w:val="11"/>
          </w:pPr>
          <w:hyperlink w:anchor="_Toc136012771" w:history="1">
            <w:r w:rsidR="00E006B2">
              <w:rPr>
                <w:rFonts w:hint="eastAsia"/>
              </w:rPr>
              <w:t>八、</w:t>
            </w:r>
            <w:r w:rsidR="00E006B2">
              <w:t xml:space="preserve"> </w:t>
            </w:r>
            <w:r w:rsidR="00E006B2">
              <w:rPr>
                <w:rFonts w:hint="eastAsia"/>
              </w:rPr>
              <w:t>实施保障</w:t>
            </w:r>
            <w:r w:rsidR="00E006B2">
              <w:tab/>
            </w:r>
            <w:r w:rsidR="00E006B2">
              <w:fldChar w:fldCharType="begin"/>
            </w:r>
            <w:r w:rsidR="00E006B2">
              <w:instrText xml:space="preserve"> PAGEREF _Toc136012771 \h </w:instrText>
            </w:r>
            <w:r w:rsidR="00E006B2">
              <w:fldChar w:fldCharType="separate"/>
            </w:r>
            <w:r w:rsidR="00E006B2">
              <w:t>24</w:t>
            </w:r>
            <w:r w:rsidR="00E006B2">
              <w:fldChar w:fldCharType="end"/>
            </w:r>
          </w:hyperlink>
        </w:p>
        <w:p w:rsidR="00EE426E" w:rsidRDefault="00156CAC">
          <w:pPr>
            <w:pStyle w:val="22"/>
            <w:spacing w:line="420" w:lineRule="exact"/>
            <w:jc w:val="both"/>
            <w:rPr>
              <w:szCs w:val="24"/>
            </w:rPr>
          </w:pPr>
          <w:hyperlink w:anchor="_Toc136012772" w:history="1">
            <w:r w:rsidR="00E006B2">
              <w:rPr>
                <w:rStyle w:val="af7"/>
                <w:rFonts w:ascii="仿宋" w:eastAsia="仿宋" w:hAnsi="仿宋" w:cs="仿宋_GB2312" w:hint="eastAsia"/>
                <w:szCs w:val="24"/>
              </w:rPr>
              <w:t>（一）师资队伍</w:t>
            </w:r>
            <w:r w:rsidR="00E006B2">
              <w:rPr>
                <w:szCs w:val="24"/>
              </w:rPr>
              <w:tab/>
            </w:r>
            <w:r w:rsidR="00E006B2">
              <w:rPr>
                <w:szCs w:val="24"/>
              </w:rPr>
              <w:fldChar w:fldCharType="begin"/>
            </w:r>
            <w:r w:rsidR="00E006B2">
              <w:rPr>
                <w:szCs w:val="24"/>
              </w:rPr>
              <w:instrText xml:space="preserve"> PAGEREF _Toc136012772 \h </w:instrText>
            </w:r>
            <w:r w:rsidR="00E006B2">
              <w:rPr>
                <w:szCs w:val="24"/>
              </w:rPr>
            </w:r>
            <w:r w:rsidR="00E006B2">
              <w:rPr>
                <w:szCs w:val="24"/>
              </w:rPr>
              <w:fldChar w:fldCharType="separate"/>
            </w:r>
            <w:r w:rsidR="00E006B2">
              <w:rPr>
                <w:szCs w:val="24"/>
              </w:rPr>
              <w:t>24</w:t>
            </w:r>
            <w:r w:rsidR="00E006B2">
              <w:rPr>
                <w:szCs w:val="24"/>
              </w:rPr>
              <w:fldChar w:fldCharType="end"/>
            </w:r>
          </w:hyperlink>
        </w:p>
        <w:p w:rsidR="00EE426E" w:rsidRDefault="00156CAC">
          <w:pPr>
            <w:pStyle w:val="22"/>
            <w:spacing w:line="420" w:lineRule="exact"/>
            <w:jc w:val="both"/>
            <w:rPr>
              <w:szCs w:val="24"/>
            </w:rPr>
          </w:pPr>
          <w:hyperlink w:anchor="_Toc136012773" w:history="1">
            <w:r w:rsidR="00E006B2">
              <w:rPr>
                <w:rStyle w:val="af7"/>
                <w:rFonts w:ascii="仿宋" w:eastAsia="仿宋" w:hAnsi="仿宋" w:cs="仿宋_GB2312" w:hint="eastAsia"/>
                <w:szCs w:val="24"/>
              </w:rPr>
              <w:t>（二）教学设施</w:t>
            </w:r>
            <w:r w:rsidR="00E006B2">
              <w:rPr>
                <w:szCs w:val="24"/>
              </w:rPr>
              <w:tab/>
            </w:r>
            <w:r w:rsidR="00E006B2">
              <w:rPr>
                <w:szCs w:val="24"/>
              </w:rPr>
              <w:fldChar w:fldCharType="begin"/>
            </w:r>
            <w:r w:rsidR="00E006B2">
              <w:rPr>
                <w:szCs w:val="24"/>
              </w:rPr>
              <w:instrText xml:space="preserve"> PAGEREF _Toc136012773 \h </w:instrText>
            </w:r>
            <w:r w:rsidR="00E006B2">
              <w:rPr>
                <w:szCs w:val="24"/>
              </w:rPr>
            </w:r>
            <w:r w:rsidR="00E006B2">
              <w:rPr>
                <w:szCs w:val="24"/>
              </w:rPr>
              <w:fldChar w:fldCharType="separate"/>
            </w:r>
            <w:r w:rsidR="00E006B2">
              <w:rPr>
                <w:szCs w:val="24"/>
              </w:rPr>
              <w:t>26</w:t>
            </w:r>
            <w:r w:rsidR="00E006B2">
              <w:rPr>
                <w:szCs w:val="24"/>
              </w:rPr>
              <w:fldChar w:fldCharType="end"/>
            </w:r>
          </w:hyperlink>
        </w:p>
        <w:p w:rsidR="00EE426E" w:rsidRDefault="00156CAC">
          <w:pPr>
            <w:pStyle w:val="22"/>
            <w:spacing w:line="420" w:lineRule="exact"/>
            <w:jc w:val="both"/>
            <w:rPr>
              <w:szCs w:val="24"/>
            </w:rPr>
          </w:pPr>
          <w:hyperlink w:anchor="_Toc136012774" w:history="1">
            <w:r w:rsidR="00E006B2">
              <w:rPr>
                <w:rStyle w:val="af7"/>
                <w:rFonts w:ascii="仿宋" w:eastAsia="仿宋" w:hAnsi="仿宋" w:cs="仿宋_GB2312" w:hint="eastAsia"/>
                <w:szCs w:val="24"/>
              </w:rPr>
              <w:t>（三）</w:t>
            </w:r>
            <w:r w:rsidR="00E006B2">
              <w:rPr>
                <w:rStyle w:val="af7"/>
                <w:rFonts w:ascii="仿宋" w:eastAsia="仿宋" w:hAnsi="仿宋" w:cs="仿宋_GB2312"/>
                <w:szCs w:val="24"/>
              </w:rPr>
              <w:t xml:space="preserve"> </w:t>
            </w:r>
            <w:r w:rsidR="00E006B2">
              <w:rPr>
                <w:rStyle w:val="af7"/>
                <w:rFonts w:ascii="仿宋" w:eastAsia="仿宋" w:hAnsi="仿宋" w:cs="仿宋_GB2312" w:hint="eastAsia"/>
                <w:szCs w:val="24"/>
              </w:rPr>
              <w:t>教学资源</w:t>
            </w:r>
            <w:r w:rsidR="00E006B2">
              <w:rPr>
                <w:szCs w:val="24"/>
              </w:rPr>
              <w:tab/>
            </w:r>
            <w:r w:rsidR="00E006B2">
              <w:rPr>
                <w:szCs w:val="24"/>
              </w:rPr>
              <w:fldChar w:fldCharType="begin"/>
            </w:r>
            <w:r w:rsidR="00E006B2">
              <w:rPr>
                <w:szCs w:val="24"/>
              </w:rPr>
              <w:instrText xml:space="preserve"> PAGEREF _Toc136012774 \h </w:instrText>
            </w:r>
            <w:r w:rsidR="00E006B2">
              <w:rPr>
                <w:szCs w:val="24"/>
              </w:rPr>
            </w:r>
            <w:r w:rsidR="00E006B2">
              <w:rPr>
                <w:szCs w:val="24"/>
              </w:rPr>
              <w:fldChar w:fldCharType="separate"/>
            </w:r>
            <w:r w:rsidR="00E006B2">
              <w:rPr>
                <w:szCs w:val="24"/>
              </w:rPr>
              <w:t>28</w:t>
            </w:r>
            <w:r w:rsidR="00E006B2">
              <w:rPr>
                <w:szCs w:val="24"/>
              </w:rPr>
              <w:fldChar w:fldCharType="end"/>
            </w:r>
          </w:hyperlink>
        </w:p>
        <w:p w:rsidR="00EE426E" w:rsidRDefault="00156CAC">
          <w:pPr>
            <w:pStyle w:val="22"/>
            <w:spacing w:line="420" w:lineRule="exact"/>
            <w:jc w:val="both"/>
            <w:rPr>
              <w:szCs w:val="24"/>
            </w:rPr>
          </w:pPr>
          <w:hyperlink w:anchor="_Toc136012775" w:history="1">
            <w:r w:rsidR="00E006B2">
              <w:rPr>
                <w:rStyle w:val="af7"/>
                <w:rFonts w:ascii="仿宋" w:eastAsia="仿宋" w:hAnsi="仿宋" w:cs="仿宋_GB2312" w:hint="eastAsia"/>
                <w:szCs w:val="24"/>
              </w:rPr>
              <w:t>（四）教学方法</w:t>
            </w:r>
            <w:r w:rsidR="00E006B2">
              <w:rPr>
                <w:szCs w:val="24"/>
              </w:rPr>
              <w:tab/>
            </w:r>
            <w:r w:rsidR="00E006B2">
              <w:rPr>
                <w:szCs w:val="24"/>
              </w:rPr>
              <w:fldChar w:fldCharType="begin"/>
            </w:r>
            <w:r w:rsidR="00E006B2">
              <w:rPr>
                <w:szCs w:val="24"/>
              </w:rPr>
              <w:instrText xml:space="preserve"> PAGEREF _Toc136012775 \h </w:instrText>
            </w:r>
            <w:r w:rsidR="00E006B2">
              <w:rPr>
                <w:szCs w:val="24"/>
              </w:rPr>
            </w:r>
            <w:r w:rsidR="00E006B2">
              <w:rPr>
                <w:szCs w:val="24"/>
              </w:rPr>
              <w:fldChar w:fldCharType="separate"/>
            </w:r>
            <w:r w:rsidR="00E006B2">
              <w:rPr>
                <w:szCs w:val="24"/>
              </w:rPr>
              <w:t>29</w:t>
            </w:r>
            <w:r w:rsidR="00E006B2">
              <w:rPr>
                <w:szCs w:val="24"/>
              </w:rPr>
              <w:fldChar w:fldCharType="end"/>
            </w:r>
          </w:hyperlink>
        </w:p>
        <w:p w:rsidR="00EE426E" w:rsidRDefault="00156CAC">
          <w:pPr>
            <w:pStyle w:val="22"/>
            <w:spacing w:line="420" w:lineRule="exact"/>
            <w:jc w:val="both"/>
            <w:rPr>
              <w:szCs w:val="24"/>
            </w:rPr>
          </w:pPr>
          <w:hyperlink w:anchor="_Toc136012776" w:history="1">
            <w:r w:rsidR="00E006B2">
              <w:rPr>
                <w:rStyle w:val="af7"/>
                <w:rFonts w:ascii="仿宋" w:eastAsia="仿宋" w:hAnsi="仿宋" w:cs="仿宋_GB2312" w:hint="eastAsia"/>
                <w:szCs w:val="24"/>
              </w:rPr>
              <w:t>（五）学习评价</w:t>
            </w:r>
            <w:r w:rsidR="00E006B2">
              <w:rPr>
                <w:szCs w:val="24"/>
              </w:rPr>
              <w:tab/>
            </w:r>
            <w:r w:rsidR="00E006B2">
              <w:rPr>
                <w:szCs w:val="24"/>
              </w:rPr>
              <w:fldChar w:fldCharType="begin"/>
            </w:r>
            <w:r w:rsidR="00E006B2">
              <w:rPr>
                <w:szCs w:val="24"/>
              </w:rPr>
              <w:instrText xml:space="preserve"> PAGEREF _Toc136012776 \h </w:instrText>
            </w:r>
            <w:r w:rsidR="00E006B2">
              <w:rPr>
                <w:szCs w:val="24"/>
              </w:rPr>
            </w:r>
            <w:r w:rsidR="00E006B2">
              <w:rPr>
                <w:szCs w:val="24"/>
              </w:rPr>
              <w:fldChar w:fldCharType="separate"/>
            </w:r>
            <w:r w:rsidR="00E006B2">
              <w:rPr>
                <w:szCs w:val="24"/>
              </w:rPr>
              <w:t>30</w:t>
            </w:r>
            <w:r w:rsidR="00E006B2">
              <w:rPr>
                <w:szCs w:val="24"/>
              </w:rPr>
              <w:fldChar w:fldCharType="end"/>
            </w:r>
          </w:hyperlink>
        </w:p>
        <w:p w:rsidR="00EE426E" w:rsidRDefault="00156CAC">
          <w:pPr>
            <w:pStyle w:val="22"/>
            <w:spacing w:line="420" w:lineRule="exact"/>
            <w:jc w:val="both"/>
            <w:rPr>
              <w:szCs w:val="24"/>
            </w:rPr>
          </w:pPr>
          <w:hyperlink w:anchor="_Toc136012777" w:history="1">
            <w:r w:rsidR="00E006B2">
              <w:rPr>
                <w:rStyle w:val="af7"/>
                <w:rFonts w:ascii="仿宋" w:eastAsia="仿宋" w:hAnsi="仿宋" w:cs="仿宋_GB2312" w:hint="eastAsia"/>
                <w:szCs w:val="24"/>
              </w:rPr>
              <w:t>（六）</w:t>
            </w:r>
            <w:r w:rsidR="00E006B2">
              <w:rPr>
                <w:rStyle w:val="af7"/>
                <w:rFonts w:ascii="仿宋" w:eastAsia="仿宋" w:hAnsi="仿宋" w:cs="仿宋_GB2312"/>
                <w:szCs w:val="24"/>
              </w:rPr>
              <w:t xml:space="preserve"> </w:t>
            </w:r>
            <w:r w:rsidR="00E006B2">
              <w:rPr>
                <w:rStyle w:val="af7"/>
                <w:rFonts w:ascii="仿宋" w:eastAsia="仿宋" w:hAnsi="仿宋" w:cs="仿宋_GB2312" w:hint="eastAsia"/>
                <w:szCs w:val="24"/>
              </w:rPr>
              <w:t>质量管理</w:t>
            </w:r>
            <w:r w:rsidR="00E006B2">
              <w:rPr>
                <w:szCs w:val="24"/>
              </w:rPr>
              <w:tab/>
            </w:r>
            <w:r w:rsidR="00E006B2">
              <w:rPr>
                <w:szCs w:val="24"/>
              </w:rPr>
              <w:fldChar w:fldCharType="begin"/>
            </w:r>
            <w:r w:rsidR="00E006B2">
              <w:rPr>
                <w:szCs w:val="24"/>
              </w:rPr>
              <w:instrText xml:space="preserve"> PAGEREF _Toc136012777 \h </w:instrText>
            </w:r>
            <w:r w:rsidR="00E006B2">
              <w:rPr>
                <w:szCs w:val="24"/>
              </w:rPr>
            </w:r>
            <w:r w:rsidR="00E006B2">
              <w:rPr>
                <w:szCs w:val="24"/>
              </w:rPr>
              <w:fldChar w:fldCharType="separate"/>
            </w:r>
            <w:r w:rsidR="00E006B2">
              <w:rPr>
                <w:szCs w:val="24"/>
              </w:rPr>
              <w:t>32</w:t>
            </w:r>
            <w:r w:rsidR="00E006B2">
              <w:rPr>
                <w:szCs w:val="24"/>
              </w:rPr>
              <w:fldChar w:fldCharType="end"/>
            </w:r>
          </w:hyperlink>
        </w:p>
        <w:p w:rsidR="00EE426E" w:rsidRDefault="00156CAC">
          <w:pPr>
            <w:pStyle w:val="11"/>
          </w:pPr>
          <w:hyperlink w:anchor="_Toc136012778" w:history="1">
            <w:r w:rsidR="00E006B2">
              <w:rPr>
                <w:rFonts w:hint="eastAsia"/>
              </w:rPr>
              <w:t>九、职业资格证书</w:t>
            </w:r>
            <w:r w:rsidR="00E006B2">
              <w:tab/>
            </w:r>
            <w:r w:rsidR="00E006B2">
              <w:fldChar w:fldCharType="begin"/>
            </w:r>
            <w:r w:rsidR="00E006B2">
              <w:instrText xml:space="preserve"> PAGEREF _Toc136012778 \h </w:instrText>
            </w:r>
            <w:r w:rsidR="00E006B2">
              <w:fldChar w:fldCharType="separate"/>
            </w:r>
            <w:r w:rsidR="00E006B2">
              <w:t>33</w:t>
            </w:r>
            <w:r w:rsidR="00E006B2">
              <w:fldChar w:fldCharType="end"/>
            </w:r>
          </w:hyperlink>
        </w:p>
        <w:p w:rsidR="00EE426E" w:rsidRDefault="00156CAC">
          <w:pPr>
            <w:pStyle w:val="11"/>
          </w:pPr>
          <w:hyperlink w:anchor="_Toc136012779" w:history="1">
            <w:r w:rsidR="00E006B2">
              <w:rPr>
                <w:rFonts w:hint="eastAsia"/>
              </w:rPr>
              <w:t>十、毕业要求</w:t>
            </w:r>
            <w:r w:rsidR="00E006B2">
              <w:tab/>
            </w:r>
            <w:r w:rsidR="00E006B2">
              <w:fldChar w:fldCharType="begin"/>
            </w:r>
            <w:r w:rsidR="00E006B2">
              <w:instrText xml:space="preserve"> PAGEREF _Toc136012779 \h </w:instrText>
            </w:r>
            <w:r w:rsidR="00E006B2">
              <w:fldChar w:fldCharType="separate"/>
            </w:r>
            <w:r w:rsidR="00E006B2">
              <w:t>33</w:t>
            </w:r>
            <w:r w:rsidR="00E006B2">
              <w:fldChar w:fldCharType="end"/>
            </w:r>
          </w:hyperlink>
        </w:p>
        <w:p w:rsidR="00EE426E" w:rsidRDefault="00E006B2">
          <w:pPr>
            <w:pStyle w:val="11"/>
          </w:pPr>
          <w:r>
            <w:rPr>
              <w:sz w:val="24"/>
              <w:szCs w:val="24"/>
            </w:rPr>
            <w:fldChar w:fldCharType="end"/>
          </w:r>
        </w:p>
      </w:sdtContent>
    </w:sdt>
    <w:p w:rsidR="00EE426E" w:rsidRDefault="00EE426E">
      <w:pPr>
        <w:widowControl/>
        <w:jc w:val="left"/>
        <w:rPr>
          <w:rFonts w:ascii="宋体" w:hAnsi="宋体"/>
          <w:b/>
          <w:color w:val="000000"/>
          <w:spacing w:val="20"/>
          <w:sz w:val="28"/>
          <w:szCs w:val="28"/>
        </w:rPr>
      </w:pPr>
    </w:p>
    <w:p w:rsidR="00EE426E" w:rsidRDefault="00E006B2">
      <w:pPr>
        <w:widowControl/>
        <w:jc w:val="left"/>
        <w:rPr>
          <w:rFonts w:ascii="宋体" w:eastAsia="宋体" w:hAnsi="宋体" w:cs="华文仿宋"/>
          <w:sz w:val="36"/>
          <w:szCs w:val="36"/>
        </w:rPr>
      </w:pPr>
      <w:r>
        <w:rPr>
          <w:rFonts w:ascii="宋体" w:eastAsia="宋体" w:hAnsi="宋体" w:cs="华文仿宋"/>
          <w:sz w:val="36"/>
          <w:szCs w:val="36"/>
        </w:rPr>
        <w:br w:type="page"/>
      </w:r>
    </w:p>
    <w:p w:rsidR="00EE426E" w:rsidRDefault="00EE426E">
      <w:pPr>
        <w:adjustRightInd w:val="0"/>
        <w:snapToGrid w:val="0"/>
        <w:jc w:val="center"/>
        <w:rPr>
          <w:rFonts w:ascii="宋体" w:eastAsia="宋体" w:hAnsi="宋体" w:cs="华文仿宋"/>
          <w:sz w:val="36"/>
          <w:szCs w:val="36"/>
        </w:rPr>
        <w:sectPr w:rsidR="00EE426E">
          <w:footerReference w:type="default" r:id="rId13"/>
          <w:pgSz w:w="11906" w:h="16838"/>
          <w:pgMar w:top="1440" w:right="1418" w:bottom="1440" w:left="1418" w:header="851" w:footer="992" w:gutter="0"/>
          <w:pgNumType w:start="1"/>
          <w:cols w:space="425"/>
          <w:docGrid w:type="lines" w:linePitch="312"/>
        </w:sectPr>
      </w:pPr>
    </w:p>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8" w:name="_Toc136012750"/>
      <w:bookmarkStart w:id="9" w:name="_Toc14895256"/>
      <w:bookmarkStart w:id="10" w:name="_Toc14894338"/>
      <w:bookmarkStart w:id="11" w:name="_Toc14895229"/>
      <w:bookmarkEnd w:id="0"/>
      <w:bookmarkEnd w:id="1"/>
      <w:bookmarkEnd w:id="2"/>
      <w:bookmarkEnd w:id="3"/>
      <w:bookmarkEnd w:id="4"/>
      <w:bookmarkEnd w:id="5"/>
      <w:bookmarkEnd w:id="6"/>
      <w:r>
        <w:rPr>
          <w:rFonts w:ascii="黑体" w:eastAsia="黑体" w:hAnsi="黑体" w:cs="CTTJFE+ºÚÌå" w:hint="eastAsia"/>
          <w:color w:val="000000"/>
          <w:sz w:val="30"/>
          <w:szCs w:val="30"/>
        </w:rPr>
        <w:lastRenderedPageBreak/>
        <w:t>一、专业名称及代码</w:t>
      </w:r>
      <w:bookmarkEnd w:id="8"/>
      <w:bookmarkEnd w:id="9"/>
      <w:bookmarkEnd w:id="10"/>
      <w:bookmarkEnd w:id="11"/>
    </w:p>
    <w:p w:rsidR="00EE426E" w:rsidRDefault="00E006B2">
      <w:pPr>
        <w:adjustRightInd w:val="0"/>
        <w:snapToGrid w:val="0"/>
        <w:ind w:firstLineChars="200" w:firstLine="480"/>
        <w:rPr>
          <w:rFonts w:ascii="仿宋" w:eastAsia="仿宋" w:hAnsi="仿宋" w:cs="华文仿宋"/>
          <w:sz w:val="24"/>
        </w:rPr>
      </w:pPr>
      <w:bookmarkStart w:id="12" w:name="_Toc14894339"/>
      <w:bookmarkStart w:id="13" w:name="_Toc14728667"/>
      <w:bookmarkStart w:id="14" w:name="_Toc50472972"/>
      <w:bookmarkStart w:id="15" w:name="_Toc339389433"/>
      <w:bookmarkStart w:id="16" w:name="_Toc14895230"/>
      <w:bookmarkStart w:id="17" w:name="_Toc14895257"/>
      <w:r>
        <w:rPr>
          <w:rFonts w:ascii="仿宋" w:eastAsia="仿宋" w:hAnsi="仿宋" w:cs="华文仿宋" w:hint="eastAsia"/>
          <w:sz w:val="24"/>
        </w:rPr>
        <w:t>专业名称</w:t>
      </w:r>
      <w:bookmarkEnd w:id="12"/>
      <w:bookmarkEnd w:id="13"/>
      <w:bookmarkEnd w:id="14"/>
      <w:bookmarkEnd w:id="15"/>
      <w:bookmarkEnd w:id="16"/>
      <w:bookmarkEnd w:id="17"/>
      <w:r>
        <w:rPr>
          <w:rFonts w:ascii="仿宋" w:eastAsia="仿宋" w:hAnsi="仿宋" w:cs="华文仿宋" w:hint="eastAsia"/>
          <w:sz w:val="24"/>
        </w:rPr>
        <w:t>：计算机应用技术（服务外包方向）</w:t>
      </w:r>
    </w:p>
    <w:p w:rsidR="00EE426E" w:rsidRDefault="00E006B2">
      <w:pPr>
        <w:adjustRightInd w:val="0"/>
        <w:snapToGrid w:val="0"/>
        <w:ind w:firstLineChars="200" w:firstLine="480"/>
        <w:rPr>
          <w:rFonts w:ascii="仿宋" w:eastAsia="仿宋" w:hAnsi="仿宋" w:cs="华文仿宋"/>
          <w:sz w:val="24"/>
        </w:rPr>
      </w:pPr>
      <w:bookmarkStart w:id="18" w:name="_Toc14895232"/>
      <w:bookmarkStart w:id="19" w:name="_Toc14728669"/>
      <w:bookmarkStart w:id="20" w:name="_Toc14895259"/>
      <w:bookmarkStart w:id="21" w:name="_Toc339389435"/>
      <w:bookmarkStart w:id="22" w:name="_Toc50472974"/>
      <w:bookmarkStart w:id="23" w:name="_Toc14894341"/>
      <w:r>
        <w:rPr>
          <w:rFonts w:ascii="仿宋" w:eastAsia="仿宋" w:hAnsi="仿宋" w:cs="华文仿宋" w:hint="eastAsia"/>
          <w:sz w:val="24"/>
        </w:rPr>
        <w:t>专业代码</w:t>
      </w:r>
      <w:bookmarkStart w:id="24" w:name="_Toc339389436"/>
      <w:bookmarkEnd w:id="18"/>
      <w:bookmarkEnd w:id="19"/>
      <w:bookmarkEnd w:id="20"/>
      <w:bookmarkEnd w:id="21"/>
      <w:bookmarkEnd w:id="22"/>
      <w:bookmarkEnd w:id="23"/>
      <w:r>
        <w:rPr>
          <w:rFonts w:ascii="仿宋" w:eastAsia="仿宋" w:hAnsi="仿宋" w:cs="华文仿宋" w:hint="eastAsia"/>
          <w:sz w:val="24"/>
        </w:rPr>
        <w:t>：510201</w:t>
      </w:r>
      <w:bookmarkStart w:id="25" w:name="_Toc14894342"/>
      <w:bookmarkStart w:id="26" w:name="_Toc14895233"/>
      <w:bookmarkStart w:id="27" w:name="_Toc14895260"/>
      <w:bookmarkEnd w:id="24"/>
    </w:p>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28" w:name="_Toc136012751"/>
      <w:r>
        <w:rPr>
          <w:rFonts w:ascii="黑体" w:eastAsia="黑体" w:hAnsi="黑体" w:cs="CTTJFE+ºÚÌå" w:hint="eastAsia"/>
          <w:color w:val="000000"/>
          <w:sz w:val="30"/>
          <w:szCs w:val="30"/>
        </w:rPr>
        <w:t>二、入学要求</w:t>
      </w:r>
      <w:bookmarkEnd w:id="25"/>
      <w:bookmarkEnd w:id="26"/>
      <w:bookmarkEnd w:id="27"/>
      <w:bookmarkEnd w:id="28"/>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中等专业</w:t>
      </w:r>
      <w:r>
        <w:rPr>
          <w:rFonts w:ascii="仿宋" w:eastAsia="仿宋" w:hAnsi="仿宋" w:cs="华文仿宋"/>
          <w:sz w:val="24"/>
        </w:rPr>
        <w:t>学校毕业生或具有同等学力者</w:t>
      </w:r>
    </w:p>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29" w:name="_Toc14895234"/>
      <w:bookmarkStart w:id="30" w:name="_Toc14894343"/>
      <w:bookmarkStart w:id="31" w:name="_Toc14895261"/>
      <w:bookmarkStart w:id="32" w:name="_Toc136012752"/>
      <w:r>
        <w:rPr>
          <w:rFonts w:ascii="黑体" w:eastAsia="黑体" w:hAnsi="黑体" w:cs="CTTJFE+ºÚÌå" w:hint="eastAsia"/>
          <w:color w:val="000000"/>
          <w:sz w:val="30"/>
          <w:szCs w:val="30"/>
        </w:rPr>
        <w:t>三、</w:t>
      </w:r>
      <w:bookmarkEnd w:id="29"/>
      <w:bookmarkEnd w:id="30"/>
      <w:bookmarkEnd w:id="31"/>
      <w:r>
        <w:rPr>
          <w:rFonts w:ascii="黑体" w:eastAsia="黑体" w:hAnsi="黑体" w:cs="CTTJFE+ºÚÌå"/>
          <w:color w:val="000000"/>
          <w:sz w:val="30"/>
          <w:szCs w:val="30"/>
        </w:rPr>
        <w:t>学历层次及修业年限</w:t>
      </w:r>
      <w:bookmarkEnd w:id="32"/>
    </w:p>
    <w:p w:rsidR="00EE426E" w:rsidRDefault="00E006B2">
      <w:pPr>
        <w:widowControl/>
        <w:ind w:firstLine="482"/>
        <w:rPr>
          <w:rFonts w:ascii="仿宋" w:eastAsia="仿宋" w:hAnsi="仿宋" w:cs="宋体"/>
          <w:kern w:val="0"/>
          <w:sz w:val="24"/>
          <w:szCs w:val="24"/>
        </w:rPr>
      </w:pPr>
      <w:r>
        <w:rPr>
          <w:rFonts w:ascii="WRFGAA+ËÎÌå" w:eastAsia="宋体" w:hAnsi="WRFGAA+ËÎÌå" w:cs="WRFGAA+ËÎÌå"/>
          <w:sz w:val="28"/>
          <w:szCs w:val="24"/>
        </w:rPr>
        <w:t>（一）学历层次：</w:t>
      </w:r>
      <w:r>
        <w:rPr>
          <w:rFonts w:ascii="仿宋" w:eastAsia="仿宋" w:hAnsi="仿宋" w:cs="宋体" w:hint="eastAsia"/>
          <w:kern w:val="0"/>
          <w:sz w:val="24"/>
          <w:szCs w:val="24"/>
        </w:rPr>
        <w:t>专科</w:t>
      </w:r>
    </w:p>
    <w:p w:rsidR="00EE426E" w:rsidRDefault="00E006B2">
      <w:pPr>
        <w:widowControl/>
        <w:ind w:firstLine="482"/>
        <w:rPr>
          <w:rFonts w:ascii="仿宋" w:eastAsia="仿宋" w:hAnsi="仿宋" w:cs="宋体"/>
          <w:kern w:val="0"/>
          <w:sz w:val="24"/>
          <w:szCs w:val="24"/>
        </w:rPr>
      </w:pPr>
      <w:r>
        <w:rPr>
          <w:rFonts w:ascii="WRFGAA+ËÎÌå" w:eastAsia="宋体" w:hAnsi="WRFGAA+ËÎÌå" w:cs="WRFGAA+ËÎÌå"/>
          <w:sz w:val="28"/>
          <w:szCs w:val="24"/>
        </w:rPr>
        <w:t>（二）修业年限：</w:t>
      </w:r>
      <w:r>
        <w:rPr>
          <w:rFonts w:ascii="仿宋" w:eastAsia="仿宋" w:hAnsi="仿宋" w:cs="宋体" w:hint="eastAsia"/>
          <w:kern w:val="0"/>
          <w:sz w:val="24"/>
          <w:szCs w:val="24"/>
        </w:rPr>
        <w:t>两年</w:t>
      </w:r>
    </w:p>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33" w:name="_Toc14895262"/>
      <w:bookmarkStart w:id="34" w:name="_Toc14894344"/>
      <w:bookmarkStart w:id="35" w:name="_Toc14895235"/>
      <w:bookmarkStart w:id="36" w:name="_Toc136012753"/>
      <w:r>
        <w:rPr>
          <w:rFonts w:ascii="黑体" w:eastAsia="黑体" w:hAnsi="黑体" w:cs="CTTJFE+ºÚÌå" w:hint="eastAsia"/>
          <w:color w:val="000000"/>
          <w:sz w:val="30"/>
          <w:szCs w:val="30"/>
        </w:rPr>
        <w:t>四、职业面向</w:t>
      </w:r>
      <w:bookmarkEnd w:id="33"/>
      <w:bookmarkEnd w:id="34"/>
      <w:bookmarkEnd w:id="35"/>
      <w:bookmarkEnd w:id="36"/>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1276"/>
        <w:gridCol w:w="1276"/>
        <w:gridCol w:w="1559"/>
        <w:gridCol w:w="1984"/>
        <w:gridCol w:w="2268"/>
      </w:tblGrid>
      <w:tr w:rsidR="00EE426E">
        <w:tc>
          <w:tcPr>
            <w:tcW w:w="1384" w:type="dxa"/>
            <w:vAlign w:val="center"/>
          </w:tcPr>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所属专业</w:t>
            </w:r>
          </w:p>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大类</w:t>
            </w:r>
          </w:p>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（代码）</w:t>
            </w:r>
          </w:p>
        </w:tc>
        <w:tc>
          <w:tcPr>
            <w:tcW w:w="1276" w:type="dxa"/>
            <w:vAlign w:val="center"/>
          </w:tcPr>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所属专业类</w:t>
            </w:r>
          </w:p>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（代码）</w:t>
            </w:r>
          </w:p>
        </w:tc>
        <w:tc>
          <w:tcPr>
            <w:tcW w:w="1276" w:type="dxa"/>
            <w:vAlign w:val="center"/>
          </w:tcPr>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对应</w:t>
            </w:r>
          </w:p>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行业</w:t>
            </w:r>
          </w:p>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（代码）</w:t>
            </w:r>
          </w:p>
        </w:tc>
        <w:tc>
          <w:tcPr>
            <w:tcW w:w="1559" w:type="dxa"/>
            <w:vAlign w:val="center"/>
          </w:tcPr>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主要职业类别（代码）</w:t>
            </w:r>
          </w:p>
        </w:tc>
        <w:tc>
          <w:tcPr>
            <w:tcW w:w="1984" w:type="dxa"/>
            <w:vAlign w:val="center"/>
          </w:tcPr>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主要岗位类别或技术领域举例</w:t>
            </w:r>
          </w:p>
        </w:tc>
        <w:tc>
          <w:tcPr>
            <w:tcW w:w="2268" w:type="dxa"/>
            <w:vAlign w:val="center"/>
          </w:tcPr>
          <w:p w:rsidR="00EE426E" w:rsidRDefault="00E006B2">
            <w:pPr>
              <w:spacing w:line="400" w:lineRule="exact"/>
              <w:jc w:val="center"/>
              <w:rPr>
                <w:rFonts w:ascii="仿宋" w:eastAsia="仿宋" w:hAnsi="仿宋"/>
                <w:b/>
                <w:kern w:val="0"/>
                <w:sz w:val="24"/>
                <w:szCs w:val="24"/>
              </w:rPr>
            </w:pPr>
            <w:r>
              <w:rPr>
                <w:rFonts w:ascii="仿宋" w:eastAsia="仿宋" w:hAnsi="仿宋" w:hint="eastAsia"/>
                <w:b/>
                <w:kern w:val="0"/>
                <w:sz w:val="24"/>
                <w:szCs w:val="24"/>
              </w:rPr>
              <w:t>职业资格或职业技能等级证书举例</w:t>
            </w:r>
          </w:p>
        </w:tc>
      </w:tr>
      <w:tr w:rsidR="00EE426E">
        <w:tc>
          <w:tcPr>
            <w:tcW w:w="1384" w:type="dxa"/>
            <w:vAlign w:val="center"/>
          </w:tcPr>
          <w:p w:rsidR="00EE426E" w:rsidRDefault="00E006B2">
            <w:pPr>
              <w:pStyle w:val="afff"/>
              <w:spacing w:line="400" w:lineRule="exact"/>
              <w:ind w:firstLineChars="0" w:firstLine="0"/>
              <w:jc w:val="center"/>
              <w:rPr>
                <w:rFonts w:ascii="仿宋" w:eastAsia="仿宋" w:hAnsi="仿宋"/>
                <w:szCs w:val="24"/>
              </w:rPr>
            </w:pPr>
            <w:r>
              <w:rPr>
                <w:rFonts w:ascii="仿宋" w:eastAsia="仿宋" w:hAnsi="仿宋" w:hint="eastAsia"/>
                <w:szCs w:val="24"/>
              </w:rPr>
              <w:t>电子信息大类（51）</w:t>
            </w:r>
          </w:p>
        </w:tc>
        <w:tc>
          <w:tcPr>
            <w:tcW w:w="1276" w:type="dxa"/>
            <w:vAlign w:val="center"/>
          </w:tcPr>
          <w:p w:rsidR="00EE426E" w:rsidRDefault="00E006B2">
            <w:pPr>
              <w:spacing w:line="400" w:lineRule="exact"/>
              <w:jc w:val="center"/>
              <w:rPr>
                <w:rFonts w:ascii="仿宋" w:eastAsia="仿宋" w:hAnsi="仿宋"/>
                <w:spacing w:val="-8"/>
                <w:sz w:val="24"/>
                <w:szCs w:val="24"/>
              </w:rPr>
            </w:pPr>
            <w:r>
              <w:rPr>
                <w:rFonts w:ascii="仿宋" w:eastAsia="仿宋" w:hAnsi="仿宋" w:hint="eastAsia"/>
                <w:spacing w:val="-8"/>
                <w:sz w:val="24"/>
                <w:szCs w:val="24"/>
              </w:rPr>
              <w:t>计算机应用技术</w:t>
            </w:r>
          </w:p>
          <w:p w:rsidR="00EE426E" w:rsidRDefault="00E006B2">
            <w:pPr>
              <w:spacing w:line="400" w:lineRule="exact"/>
              <w:jc w:val="center"/>
              <w:rPr>
                <w:rFonts w:ascii="仿宋" w:eastAsia="仿宋" w:hAnsi="仿宋"/>
                <w:spacing w:val="-8"/>
                <w:sz w:val="24"/>
                <w:szCs w:val="24"/>
              </w:rPr>
            </w:pPr>
            <w:r>
              <w:rPr>
                <w:rFonts w:ascii="仿宋" w:eastAsia="仿宋" w:hAnsi="仿宋" w:hint="eastAsia"/>
                <w:spacing w:val="-8"/>
                <w:sz w:val="24"/>
                <w:szCs w:val="24"/>
              </w:rPr>
              <w:t>（5102）</w:t>
            </w:r>
          </w:p>
        </w:tc>
        <w:tc>
          <w:tcPr>
            <w:tcW w:w="1276" w:type="dxa"/>
            <w:vAlign w:val="center"/>
          </w:tcPr>
          <w:p w:rsidR="00EE426E" w:rsidRDefault="00E006B2">
            <w:pPr>
              <w:spacing w:line="400" w:lineRule="exact"/>
              <w:jc w:val="center"/>
              <w:rPr>
                <w:rFonts w:ascii="仿宋" w:eastAsia="仿宋" w:hAnsi="仿宋"/>
                <w:sz w:val="24"/>
                <w:szCs w:val="24"/>
              </w:rPr>
            </w:pPr>
            <w:r>
              <w:rPr>
                <w:rFonts w:ascii="仿宋" w:eastAsia="仿宋" w:hAnsi="仿宋" w:hint="eastAsia"/>
                <w:sz w:val="24"/>
                <w:szCs w:val="24"/>
              </w:rPr>
              <w:t>软件和信息技术服务（65）</w:t>
            </w:r>
          </w:p>
        </w:tc>
        <w:tc>
          <w:tcPr>
            <w:tcW w:w="1559" w:type="dxa"/>
            <w:vAlign w:val="center"/>
          </w:tcPr>
          <w:p w:rsidR="00EE426E" w:rsidRDefault="00E006B2">
            <w:pPr>
              <w:spacing w:line="400" w:lineRule="exact"/>
              <w:jc w:val="center"/>
              <w:rPr>
                <w:rFonts w:ascii="仿宋" w:eastAsia="仿宋" w:hAnsi="仿宋"/>
                <w:color w:val="000000"/>
                <w:sz w:val="24"/>
                <w:szCs w:val="24"/>
              </w:rPr>
            </w:pPr>
            <w:r>
              <w:rPr>
                <w:rFonts w:ascii="仿宋" w:eastAsia="仿宋" w:hAnsi="仿宋" w:hint="eastAsia"/>
                <w:color w:val="000000"/>
                <w:sz w:val="24"/>
                <w:szCs w:val="24"/>
              </w:rPr>
              <w:t>计算机软件工程技术人员</w:t>
            </w:r>
          </w:p>
          <w:p w:rsidR="00EE426E" w:rsidRDefault="00E006B2">
            <w:pPr>
              <w:spacing w:line="400" w:lineRule="exact"/>
              <w:jc w:val="center"/>
              <w:rPr>
                <w:rFonts w:ascii="仿宋" w:eastAsia="仿宋" w:hAnsi="仿宋"/>
                <w:color w:val="000000"/>
                <w:sz w:val="24"/>
                <w:szCs w:val="24"/>
              </w:rPr>
            </w:pPr>
            <w:r>
              <w:rPr>
                <w:rFonts w:ascii="仿宋" w:eastAsia="仿宋" w:hAnsi="仿宋" w:hint="eastAsia"/>
                <w:color w:val="000000"/>
                <w:sz w:val="24"/>
                <w:szCs w:val="24"/>
              </w:rPr>
              <w:t>计算机程序</w:t>
            </w:r>
          </w:p>
          <w:p w:rsidR="00EE426E" w:rsidRDefault="00E006B2">
            <w:pPr>
              <w:spacing w:line="400" w:lineRule="exact"/>
              <w:jc w:val="center"/>
              <w:rPr>
                <w:rFonts w:ascii="仿宋" w:eastAsia="仿宋" w:hAnsi="仿宋"/>
                <w:color w:val="000000"/>
                <w:sz w:val="24"/>
                <w:szCs w:val="24"/>
              </w:rPr>
            </w:pPr>
            <w:r>
              <w:rPr>
                <w:rFonts w:ascii="仿宋" w:eastAsia="仿宋" w:hAnsi="仿宋" w:hint="eastAsia"/>
                <w:color w:val="000000"/>
                <w:sz w:val="24"/>
                <w:szCs w:val="24"/>
              </w:rPr>
              <w:t>设计员</w:t>
            </w:r>
          </w:p>
        </w:tc>
        <w:tc>
          <w:tcPr>
            <w:tcW w:w="1984" w:type="dxa"/>
            <w:vAlign w:val="center"/>
          </w:tcPr>
          <w:p w:rsidR="00EE426E" w:rsidRDefault="00E006B2">
            <w:pPr>
              <w:spacing w:line="400" w:lineRule="exact"/>
              <w:jc w:val="center"/>
              <w:rPr>
                <w:rFonts w:ascii="仿宋" w:eastAsia="仿宋" w:hAnsi="仿宋"/>
                <w:color w:val="000000"/>
                <w:sz w:val="24"/>
                <w:szCs w:val="24"/>
              </w:rPr>
            </w:pPr>
            <w:r>
              <w:rPr>
                <w:rFonts w:ascii="仿宋" w:eastAsia="仿宋" w:hAnsi="仿宋" w:hint="eastAsia"/>
                <w:color w:val="000000"/>
                <w:sz w:val="24"/>
                <w:szCs w:val="24"/>
              </w:rPr>
              <w:t>Web前端开发</w:t>
            </w:r>
          </w:p>
          <w:p w:rsidR="00EE426E" w:rsidRDefault="00E006B2">
            <w:pPr>
              <w:spacing w:line="400" w:lineRule="exact"/>
              <w:jc w:val="center"/>
              <w:rPr>
                <w:rFonts w:ascii="仿宋" w:eastAsia="仿宋" w:hAnsi="仿宋"/>
                <w:color w:val="000000"/>
                <w:sz w:val="24"/>
                <w:szCs w:val="24"/>
              </w:rPr>
            </w:pPr>
            <w:r>
              <w:rPr>
                <w:rFonts w:ascii="仿宋" w:eastAsia="仿宋" w:hAnsi="仿宋" w:hint="eastAsia"/>
                <w:color w:val="000000"/>
                <w:sz w:val="24"/>
                <w:szCs w:val="24"/>
              </w:rPr>
              <w:t>网页设计</w:t>
            </w:r>
          </w:p>
          <w:p w:rsidR="00EE426E" w:rsidRDefault="00E006B2">
            <w:pPr>
              <w:spacing w:line="400" w:lineRule="exact"/>
              <w:jc w:val="center"/>
              <w:rPr>
                <w:rFonts w:ascii="仿宋" w:eastAsia="仿宋" w:hAnsi="仿宋"/>
                <w:color w:val="000000"/>
                <w:sz w:val="24"/>
                <w:szCs w:val="24"/>
              </w:rPr>
            </w:pPr>
            <w:r>
              <w:rPr>
                <w:rFonts w:ascii="仿宋" w:eastAsia="仿宋" w:hAnsi="仿宋" w:hint="eastAsia"/>
                <w:color w:val="000000"/>
                <w:sz w:val="24"/>
                <w:szCs w:val="24"/>
              </w:rPr>
              <w:t>软件开发</w:t>
            </w:r>
          </w:p>
        </w:tc>
        <w:tc>
          <w:tcPr>
            <w:tcW w:w="2268" w:type="dxa"/>
            <w:vAlign w:val="center"/>
          </w:tcPr>
          <w:p w:rsidR="00EE426E" w:rsidRDefault="00E006B2">
            <w:pPr>
              <w:rPr>
                <w:rFonts w:ascii="仿宋" w:eastAsia="仿宋" w:hAnsi="仿宋"/>
                <w:sz w:val="24"/>
                <w:szCs w:val="24"/>
              </w:rPr>
            </w:pPr>
            <w:r>
              <w:rPr>
                <w:rFonts w:ascii="仿宋" w:eastAsia="仿宋" w:hAnsi="仿宋" w:hint="eastAsia"/>
                <w:sz w:val="24"/>
                <w:szCs w:val="24"/>
              </w:rPr>
              <w:t>WEB前端开发(初级)</w:t>
            </w:r>
          </w:p>
          <w:p w:rsidR="00EE426E" w:rsidRDefault="00E006B2">
            <w:pPr>
              <w:rPr>
                <w:rFonts w:ascii="仿宋" w:eastAsia="仿宋" w:hAnsi="仿宋"/>
                <w:sz w:val="24"/>
                <w:szCs w:val="24"/>
              </w:rPr>
            </w:pPr>
            <w:r>
              <w:rPr>
                <w:rFonts w:ascii="仿宋" w:eastAsia="仿宋" w:hAnsi="仿宋" w:hint="eastAsia"/>
                <w:sz w:val="24"/>
                <w:szCs w:val="24"/>
              </w:rPr>
              <w:t>全国计算机等级考试</w:t>
            </w:r>
          </w:p>
          <w:p w:rsidR="00EE426E" w:rsidRDefault="00E006B2">
            <w:pPr>
              <w:rPr>
                <w:rFonts w:ascii="仿宋" w:eastAsia="仿宋" w:hAnsi="仿宋"/>
                <w:kern w:val="0"/>
                <w:sz w:val="24"/>
                <w:szCs w:val="24"/>
              </w:rPr>
            </w:pPr>
            <w:r>
              <w:rPr>
                <w:rFonts w:ascii="仿宋" w:eastAsia="仿宋" w:hAnsi="仿宋" w:hint="eastAsia"/>
                <w:kern w:val="0"/>
                <w:sz w:val="24"/>
                <w:szCs w:val="24"/>
              </w:rPr>
              <w:t>计算机技术与软件专业技术资格（程序员、网页制作员）</w:t>
            </w:r>
          </w:p>
          <w:p w:rsidR="00EE426E" w:rsidRDefault="00E006B2">
            <w:pPr>
              <w:rPr>
                <w:rFonts w:ascii="仿宋" w:eastAsia="仿宋" w:hAnsi="仿宋"/>
                <w:sz w:val="24"/>
                <w:szCs w:val="24"/>
              </w:rPr>
            </w:pPr>
            <w:r>
              <w:rPr>
                <w:rFonts w:ascii="仿宋" w:eastAsia="仿宋" w:hAnsi="仿宋" w:hint="eastAsia"/>
                <w:kern w:val="0"/>
                <w:sz w:val="24"/>
                <w:szCs w:val="24"/>
              </w:rPr>
              <w:t>计算机技术与软件专业技术资格（软件设计师、数据库系统工程师）</w:t>
            </w:r>
          </w:p>
        </w:tc>
      </w:tr>
    </w:tbl>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37" w:name="_Toc136012754"/>
      <w:bookmarkStart w:id="38" w:name="_Toc14895236"/>
      <w:bookmarkStart w:id="39" w:name="_Toc14895263"/>
      <w:bookmarkStart w:id="40" w:name="_Toc14894345"/>
      <w:r>
        <w:rPr>
          <w:rFonts w:ascii="黑体" w:eastAsia="黑体" w:hAnsi="黑体" w:cs="CTTJFE+ºÚÌå" w:hint="eastAsia"/>
          <w:color w:val="000000"/>
          <w:sz w:val="30"/>
          <w:szCs w:val="30"/>
        </w:rPr>
        <w:t>五、培养目标与培养规格</w:t>
      </w:r>
      <w:bookmarkEnd w:id="37"/>
      <w:bookmarkEnd w:id="38"/>
      <w:bookmarkEnd w:id="39"/>
      <w:bookmarkEnd w:id="40"/>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41" w:name="_Toc14895264"/>
      <w:bookmarkStart w:id="42" w:name="_Toc136012755"/>
      <w:bookmarkStart w:id="43" w:name="_Toc14895237"/>
      <w:bookmarkStart w:id="44" w:name="_Toc50472975"/>
      <w:r>
        <w:rPr>
          <w:rFonts w:ascii="仿宋" w:eastAsia="仿宋" w:hAnsi="仿宋" w:cs="仿宋_GB2312" w:hint="eastAsia"/>
          <w:sz w:val="28"/>
          <w:szCs w:val="28"/>
        </w:rPr>
        <w:t>（一）培养目标</w:t>
      </w:r>
      <w:bookmarkEnd w:id="41"/>
      <w:bookmarkEnd w:id="42"/>
      <w:bookmarkEnd w:id="43"/>
      <w:bookmarkEnd w:id="44"/>
    </w:p>
    <w:p w:rsidR="00EE426E" w:rsidRDefault="00E006B2">
      <w:pPr>
        <w:pStyle w:val="af0"/>
        <w:spacing w:before="0" w:beforeAutospacing="0" w:after="0" w:afterAutospacing="0"/>
        <w:ind w:firstLineChars="200" w:firstLine="480"/>
        <w:jc w:val="both"/>
        <w:rPr>
          <w:rFonts w:ascii="仿宋" w:eastAsia="仿宋" w:hAnsi="仿宋" w:cs="华文仿宋"/>
          <w:kern w:val="2"/>
        </w:rPr>
      </w:pPr>
      <w:bookmarkStart w:id="45" w:name="_Toc50472976"/>
      <w:r>
        <w:rPr>
          <w:rFonts w:ascii="仿宋" w:eastAsia="仿宋" w:hAnsi="仿宋" w:cs="华文仿宋" w:hint="eastAsia"/>
          <w:kern w:val="2"/>
        </w:rPr>
        <w:t>本专业着力培养思想政治坚定、德技并修、全面发展，具有一定的科学文化水平，良好的人文素养、职业道德和创新意识，精益求精的工匠精神，</w:t>
      </w:r>
      <w:r>
        <w:rPr>
          <w:rFonts w:ascii="仿宋" w:eastAsia="仿宋" w:hAnsi="仿宋" w:hint="eastAsia"/>
          <w:szCs w:val="24"/>
        </w:rPr>
        <w:t>适应我国信息产业生产、技术、服务和管理一线工作</w:t>
      </w:r>
      <w:r>
        <w:rPr>
          <w:rFonts w:ascii="仿宋" w:eastAsia="仿宋" w:hAnsi="仿宋" w:cs="华文仿宋" w:hint="eastAsia"/>
          <w:kern w:val="2"/>
        </w:rPr>
        <w:t>需要，具有较强的就业能力、可持续发展的能力，以及</w:t>
      </w:r>
      <w:r>
        <w:rPr>
          <w:rFonts w:ascii="仿宋" w:eastAsia="仿宋" w:hAnsi="仿宋" w:hint="eastAsia"/>
          <w:szCs w:val="24"/>
        </w:rPr>
        <w:t>网站开发、软件开发等</w:t>
      </w:r>
      <w:r>
        <w:rPr>
          <w:rFonts w:ascii="仿宋" w:eastAsia="仿宋" w:hAnsi="仿宋" w:cs="华文仿宋" w:hint="eastAsia"/>
          <w:kern w:val="2"/>
        </w:rPr>
        <w:t>能力，掌握</w:t>
      </w:r>
      <w:r>
        <w:rPr>
          <w:rFonts w:ascii="仿宋" w:eastAsia="仿宋" w:hAnsi="仿宋" w:hint="eastAsia"/>
          <w:szCs w:val="24"/>
        </w:rPr>
        <w:t>Web 前端开发、Web 全栈开发、</w:t>
      </w:r>
      <w:r>
        <w:rPr>
          <w:rFonts w:ascii="仿宋" w:eastAsia="仿宋" w:hAnsi="仿宋" w:hint="eastAsia"/>
          <w:color w:val="000000"/>
          <w:szCs w:val="24"/>
        </w:rPr>
        <w:t>网页设计、</w:t>
      </w:r>
      <w:r>
        <w:rPr>
          <w:rFonts w:ascii="仿宋" w:eastAsia="仿宋" w:hAnsi="仿宋" w:hint="eastAsia"/>
          <w:szCs w:val="24"/>
        </w:rPr>
        <w:t>软件开发与维护、技术支持</w:t>
      </w:r>
      <w:r>
        <w:rPr>
          <w:rFonts w:ascii="仿宋" w:eastAsia="仿宋" w:hAnsi="仿宋" w:cs="华文仿宋" w:hint="eastAsia"/>
          <w:kern w:val="2"/>
        </w:rPr>
        <w:t>等知识和技术技能，面向</w:t>
      </w:r>
      <w:r>
        <w:rPr>
          <w:rFonts w:ascii="仿宋" w:eastAsia="仿宋" w:hAnsi="仿宋" w:hint="eastAsia"/>
          <w:szCs w:val="24"/>
        </w:rPr>
        <w:t>各类与Web开发、软件和信息技术服务等计算机相关的企事业单位、公司的IT部门</w:t>
      </w:r>
      <w:r>
        <w:rPr>
          <w:rFonts w:ascii="仿宋" w:eastAsia="仿宋" w:hAnsi="仿宋" w:cs="华文仿宋" w:hint="eastAsia"/>
          <w:kern w:val="2"/>
        </w:rPr>
        <w:t>等领域，从事</w:t>
      </w:r>
      <w:r>
        <w:rPr>
          <w:rFonts w:ascii="仿宋" w:eastAsia="仿宋" w:hAnsi="仿宋" w:hint="eastAsia"/>
          <w:szCs w:val="24"/>
        </w:rPr>
        <w:t>WEB开发、软件开发与维护等</w:t>
      </w:r>
      <w:r>
        <w:rPr>
          <w:rFonts w:ascii="仿宋" w:eastAsia="仿宋" w:hAnsi="仿宋" w:cs="华文仿宋" w:hint="eastAsia"/>
          <w:kern w:val="2"/>
        </w:rPr>
        <w:t>工作的高素质技术技能型人才。</w:t>
      </w: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46" w:name="_Toc136012756"/>
      <w:r>
        <w:rPr>
          <w:rFonts w:ascii="仿宋" w:eastAsia="仿宋" w:hAnsi="仿宋" w:cs="仿宋_GB2312" w:hint="eastAsia"/>
          <w:sz w:val="28"/>
          <w:szCs w:val="28"/>
        </w:rPr>
        <w:t>（二）培养规格</w:t>
      </w:r>
      <w:bookmarkEnd w:id="45"/>
      <w:bookmarkEnd w:id="46"/>
    </w:p>
    <w:p w:rsidR="00EE426E" w:rsidRDefault="00E006B2">
      <w:pPr>
        <w:adjustRightInd w:val="0"/>
        <w:snapToGrid w:val="0"/>
        <w:ind w:firstLineChars="200" w:firstLine="480"/>
        <w:rPr>
          <w:rFonts w:ascii="仿宋" w:eastAsia="仿宋" w:hAnsi="仿宋" w:cs="华文仿宋"/>
          <w:sz w:val="24"/>
          <w:szCs w:val="24"/>
        </w:rPr>
      </w:pPr>
      <w:r>
        <w:rPr>
          <w:rFonts w:ascii="仿宋" w:eastAsia="仿宋" w:hAnsi="仿宋" w:cs="华文仿宋" w:hint="eastAsia"/>
          <w:sz w:val="24"/>
          <w:szCs w:val="24"/>
        </w:rPr>
        <w:t>由素质、知识、能力三个方面的要求组成。</w:t>
      </w:r>
    </w:p>
    <w:p w:rsidR="00EE426E" w:rsidRDefault="00E006B2">
      <w:pPr>
        <w:widowControl/>
        <w:ind w:firstLine="482"/>
        <w:rPr>
          <w:rFonts w:ascii="仿宋" w:eastAsia="仿宋" w:hAnsi="仿宋" w:cs="宋体"/>
          <w:kern w:val="0"/>
          <w:sz w:val="24"/>
          <w:szCs w:val="24"/>
        </w:rPr>
      </w:pPr>
      <w:bookmarkStart w:id="47" w:name="_Toc37417023"/>
      <w:bookmarkStart w:id="48" w:name="_Toc37417024"/>
      <w:r>
        <w:rPr>
          <w:rFonts w:ascii="仿宋" w:eastAsia="仿宋" w:hAnsi="仿宋" w:cs="宋体"/>
          <w:kern w:val="0"/>
          <w:sz w:val="24"/>
          <w:szCs w:val="24"/>
        </w:rPr>
        <w:t>1、素质</w:t>
      </w:r>
    </w:p>
    <w:p w:rsidR="00EE426E" w:rsidRDefault="00E006B2">
      <w:pPr>
        <w:widowControl/>
        <w:ind w:firstLine="482"/>
        <w:rPr>
          <w:rFonts w:ascii="仿宋" w:eastAsia="仿宋" w:hAnsi="仿宋" w:cs="宋体"/>
          <w:kern w:val="0"/>
          <w:sz w:val="24"/>
          <w:szCs w:val="24"/>
        </w:rPr>
      </w:pPr>
      <w:r>
        <w:rPr>
          <w:rFonts w:ascii="仿宋" w:eastAsia="仿宋" w:hAnsi="仿宋" w:cs="宋体" w:hint="eastAsia"/>
          <w:kern w:val="0"/>
          <w:sz w:val="24"/>
          <w:szCs w:val="24"/>
        </w:rPr>
        <w:t>具有正确的世界观、人生观、价值观。坚决拥护中国共产党领导，树立中国特色社会主义共同理想，践行社会主义核心价值观，具有深厚的爱国情感、国家认同感、中华民族自豪感；崇尚宪法、遵守法律、遵规守纪；具有社会责任感和参与意识。具有良好的职业道德和职业素养。崇德向善、诚实守信、爱岗敬业，具有精益求精的工匠精神；尊重劳动、热爱劳动，具有较强的实践能力；具有质量意识、绿色环保意识、安全意识、信息素养、创新精神；具有较强的集体意识和团队合作精神，能够进行有效的人际沟通和协作，与社会、自然和谐共处；具有职业生涯规划意识。具有良好的身心素质和人文</w:t>
      </w:r>
      <w:r>
        <w:rPr>
          <w:rFonts w:ascii="仿宋" w:eastAsia="仿宋" w:hAnsi="仿宋" w:cs="宋体" w:hint="eastAsia"/>
          <w:kern w:val="0"/>
          <w:sz w:val="24"/>
          <w:szCs w:val="24"/>
        </w:rPr>
        <w:lastRenderedPageBreak/>
        <w:t>素养。具有健康的体魄和心理、健全的人格，能够掌握基本运动知识和一两项运动技能；具有感受美、表现美、鉴赏美、创造美的能力，具有一定的审美和人文素养，能够形成一两项艺术特长或爱好；掌握一定的学习方法，具有良好的生活习惯、行为习惯和自我管理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2、知识</w:t>
      </w:r>
    </w:p>
    <w:p w:rsidR="00EE426E" w:rsidRDefault="00E006B2">
      <w:pPr>
        <w:widowControl/>
        <w:ind w:firstLine="482"/>
        <w:rPr>
          <w:rFonts w:ascii="仿宋" w:eastAsia="仿宋" w:hAnsi="仿宋" w:cs="宋体"/>
          <w:kern w:val="0"/>
          <w:sz w:val="24"/>
          <w:szCs w:val="24"/>
        </w:rPr>
      </w:pPr>
      <w:r>
        <w:rPr>
          <w:rFonts w:ascii="仿宋" w:eastAsia="仿宋" w:hAnsi="仿宋" w:cs="宋体" w:hint="eastAsia"/>
          <w:kern w:val="0"/>
          <w:sz w:val="24"/>
          <w:szCs w:val="24"/>
        </w:rPr>
        <w:t>（</w:t>
      </w:r>
      <w:r>
        <w:rPr>
          <w:rFonts w:ascii="仿宋" w:eastAsia="仿宋" w:hAnsi="仿宋" w:cs="宋体"/>
          <w:kern w:val="0"/>
          <w:sz w:val="24"/>
          <w:szCs w:val="24"/>
        </w:rPr>
        <w:t>1）公共基础知识</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A. 掌握必备的思想政治理论、科学文化基础知识和中华优秀传统文化知识；</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B.具有较高的英语水平；</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 xml:space="preserve">C.具有信息技术基础及应用的相关知识； </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D.熟悉国家信息产业的政策、法规及信息安全管理条例；以及国家其他与本行业相关的法律、法规。</w:t>
      </w:r>
    </w:p>
    <w:p w:rsidR="00EE426E" w:rsidRDefault="00E006B2">
      <w:pPr>
        <w:widowControl/>
        <w:ind w:firstLine="482"/>
        <w:rPr>
          <w:rFonts w:ascii="仿宋" w:eastAsia="仿宋" w:hAnsi="仿宋" w:cs="宋体"/>
          <w:kern w:val="0"/>
          <w:sz w:val="24"/>
          <w:szCs w:val="24"/>
        </w:rPr>
      </w:pPr>
      <w:r>
        <w:rPr>
          <w:rFonts w:ascii="仿宋" w:eastAsia="仿宋" w:hAnsi="仿宋" w:cs="宋体" w:hint="eastAsia"/>
          <w:kern w:val="0"/>
          <w:sz w:val="24"/>
          <w:szCs w:val="24"/>
        </w:rPr>
        <w:t>（</w:t>
      </w:r>
      <w:r>
        <w:rPr>
          <w:rFonts w:ascii="仿宋" w:eastAsia="仿宋" w:hAnsi="仿宋" w:cs="宋体"/>
          <w:kern w:val="0"/>
          <w:sz w:val="24"/>
          <w:szCs w:val="24"/>
        </w:rPr>
        <w:t>2）专业知识</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A.掌握HTML、CSS、</w:t>
      </w:r>
      <w:proofErr w:type="spellStart"/>
      <w:r>
        <w:rPr>
          <w:rFonts w:ascii="仿宋" w:eastAsia="仿宋" w:hAnsi="仿宋" w:cs="宋体"/>
          <w:kern w:val="0"/>
          <w:sz w:val="24"/>
          <w:szCs w:val="24"/>
        </w:rPr>
        <w:t>Javascript</w:t>
      </w:r>
      <w:proofErr w:type="spellEnd"/>
      <w:r>
        <w:rPr>
          <w:rFonts w:ascii="仿宋" w:eastAsia="仿宋" w:hAnsi="仿宋" w:cs="宋体"/>
          <w:kern w:val="0"/>
          <w:sz w:val="24"/>
          <w:szCs w:val="24"/>
        </w:rPr>
        <w:t>等Web前端开发的相关知识；</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B.掌握面向对象程序设计的基础理论知识；</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C</w:t>
      </w:r>
      <w:r>
        <w:rPr>
          <w:rFonts w:ascii="仿宋" w:eastAsia="仿宋" w:hAnsi="仿宋" w:cs="宋体" w:hint="eastAsia"/>
          <w:kern w:val="0"/>
          <w:sz w:val="24"/>
          <w:szCs w:val="24"/>
        </w:rPr>
        <w:t>.</w:t>
      </w:r>
      <w:r>
        <w:rPr>
          <w:rFonts w:ascii="仿宋" w:eastAsia="仿宋" w:hAnsi="仿宋" w:cs="宋体"/>
          <w:kern w:val="0"/>
          <w:sz w:val="24"/>
          <w:szCs w:val="24"/>
        </w:rPr>
        <w:t>掌握数据库设计与应用的技术和方法；</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D.掌握 Java、</w:t>
      </w:r>
      <w:proofErr w:type="spellStart"/>
      <w:r>
        <w:rPr>
          <w:rFonts w:ascii="仿宋" w:eastAsia="仿宋" w:hAnsi="仿宋" w:cs="宋体"/>
          <w:kern w:val="0"/>
          <w:sz w:val="24"/>
          <w:szCs w:val="24"/>
        </w:rPr>
        <w:t>JavaWeb</w:t>
      </w:r>
      <w:proofErr w:type="spellEnd"/>
      <w:r>
        <w:rPr>
          <w:rFonts w:ascii="仿宋" w:eastAsia="仿宋" w:hAnsi="仿宋" w:cs="宋体"/>
          <w:kern w:val="0"/>
          <w:sz w:val="24"/>
          <w:szCs w:val="24"/>
        </w:rPr>
        <w:t>等主流软件开发平台相关知识；</w:t>
      </w:r>
    </w:p>
    <w:p w:rsidR="00EE426E" w:rsidRDefault="00E006B2">
      <w:pPr>
        <w:widowControl/>
        <w:ind w:firstLine="482"/>
        <w:rPr>
          <w:rFonts w:ascii="仿宋" w:eastAsia="仿宋" w:hAnsi="仿宋" w:cs="宋体"/>
          <w:kern w:val="0"/>
          <w:sz w:val="24"/>
          <w:szCs w:val="24"/>
        </w:rPr>
      </w:pPr>
      <w:r>
        <w:rPr>
          <w:rFonts w:ascii="仿宋" w:eastAsia="仿宋" w:hAnsi="仿宋" w:cs="宋体" w:hint="eastAsia"/>
          <w:kern w:val="0"/>
          <w:sz w:val="24"/>
          <w:szCs w:val="24"/>
        </w:rPr>
        <w:t>E</w:t>
      </w:r>
      <w:r>
        <w:rPr>
          <w:rFonts w:ascii="仿宋" w:eastAsia="仿宋" w:hAnsi="仿宋" w:cs="宋体"/>
          <w:kern w:val="0"/>
          <w:sz w:val="24"/>
          <w:szCs w:val="24"/>
        </w:rPr>
        <w:t>.掌握软件开发的技术和方法，了解软件项目开发与管理知识；</w:t>
      </w:r>
    </w:p>
    <w:p w:rsidR="00EE426E" w:rsidRDefault="00E006B2">
      <w:pPr>
        <w:widowControl/>
        <w:ind w:firstLine="482"/>
        <w:rPr>
          <w:rFonts w:ascii="仿宋" w:eastAsia="仿宋" w:hAnsi="仿宋" w:cs="宋体"/>
          <w:kern w:val="0"/>
          <w:sz w:val="24"/>
          <w:szCs w:val="24"/>
        </w:rPr>
      </w:pPr>
      <w:r>
        <w:rPr>
          <w:rFonts w:ascii="仿宋" w:eastAsia="仿宋" w:hAnsi="仿宋" w:cs="宋体" w:hint="eastAsia"/>
          <w:kern w:val="0"/>
          <w:sz w:val="24"/>
          <w:szCs w:val="24"/>
        </w:rPr>
        <w:t>F</w:t>
      </w:r>
      <w:r>
        <w:rPr>
          <w:rFonts w:ascii="仿宋" w:eastAsia="仿宋" w:hAnsi="仿宋" w:cs="宋体"/>
          <w:kern w:val="0"/>
          <w:sz w:val="24"/>
          <w:szCs w:val="24"/>
        </w:rPr>
        <w:t>.了解软件开发相关国家标准和国际标准。</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3、能力</w:t>
      </w:r>
    </w:p>
    <w:p w:rsidR="00EE426E" w:rsidRDefault="00E006B2">
      <w:pPr>
        <w:widowControl/>
        <w:ind w:firstLine="482"/>
        <w:rPr>
          <w:rFonts w:ascii="仿宋" w:eastAsia="仿宋" w:hAnsi="仿宋" w:cs="宋体"/>
          <w:kern w:val="0"/>
          <w:sz w:val="24"/>
          <w:szCs w:val="24"/>
        </w:rPr>
      </w:pPr>
      <w:r>
        <w:rPr>
          <w:rFonts w:ascii="仿宋" w:eastAsia="仿宋" w:hAnsi="仿宋" w:cs="宋体" w:hint="eastAsia"/>
          <w:kern w:val="0"/>
          <w:sz w:val="24"/>
          <w:szCs w:val="24"/>
        </w:rPr>
        <w:t>（</w:t>
      </w:r>
      <w:r>
        <w:rPr>
          <w:rFonts w:ascii="仿宋" w:eastAsia="仿宋" w:hAnsi="仿宋" w:cs="宋体"/>
          <w:kern w:val="0"/>
          <w:sz w:val="24"/>
          <w:szCs w:val="24"/>
        </w:rPr>
        <w:t>1）通用能力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A.培养学生逐步具备探究学习、终身学习、分析问题和解决问题的能力；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B.具备良好的语言、文字表达能力和沟通能力；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C.具备良好的团队合作与抗压能力；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D.能够阅读并正确理解软件需求分析报告和项目建设方案；</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E.具备信息技术应用能力，独立思考、逻辑推理、信息加工能力等；</w:t>
      </w:r>
    </w:p>
    <w:p w:rsidR="00EE426E" w:rsidRDefault="00E006B2">
      <w:pPr>
        <w:widowControl/>
        <w:ind w:firstLine="482"/>
        <w:rPr>
          <w:rFonts w:ascii="仿宋" w:eastAsia="仿宋" w:hAnsi="仿宋" w:cs="宋体"/>
          <w:kern w:val="0"/>
          <w:sz w:val="24"/>
          <w:szCs w:val="24"/>
        </w:rPr>
      </w:pPr>
      <w:r>
        <w:rPr>
          <w:rFonts w:ascii="仿宋" w:eastAsia="仿宋" w:hAnsi="仿宋" w:cs="宋体" w:hint="eastAsia"/>
          <w:kern w:val="0"/>
          <w:sz w:val="24"/>
          <w:szCs w:val="24"/>
        </w:rPr>
        <w:t>（</w:t>
      </w:r>
      <w:r>
        <w:rPr>
          <w:rFonts w:ascii="仿宋" w:eastAsia="仿宋" w:hAnsi="仿宋" w:cs="宋体"/>
          <w:kern w:val="0"/>
          <w:sz w:val="24"/>
          <w:szCs w:val="24"/>
        </w:rPr>
        <w:t>2）专业技术技能</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A.具备计算机软硬件系统安装、调试、维护的实践能力；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B.具备使用HTML、CSS、</w:t>
      </w:r>
      <w:proofErr w:type="spellStart"/>
      <w:r>
        <w:rPr>
          <w:rFonts w:ascii="仿宋" w:eastAsia="仿宋" w:hAnsi="仿宋" w:cs="宋体"/>
          <w:kern w:val="0"/>
          <w:sz w:val="24"/>
          <w:szCs w:val="24"/>
        </w:rPr>
        <w:t>Javascript</w:t>
      </w:r>
      <w:proofErr w:type="spellEnd"/>
      <w:r>
        <w:rPr>
          <w:rFonts w:ascii="仿宋" w:eastAsia="仿宋" w:hAnsi="仿宋" w:cs="宋体"/>
          <w:kern w:val="0"/>
          <w:sz w:val="24"/>
          <w:szCs w:val="24"/>
        </w:rPr>
        <w:t>等实现Web前端开发与设计的能力；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C.具有较强的网站设计与制作能力，能运用计算机辅助设计软件完成网页界面的设计，组件的制作、网页的合成;</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D.能配合网络推广和营销人员完成网页的优化，并协助网站测试人员进行网站的修改和验收;</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E.具备简单算法的分析与设计能力，并能用 Java、</w:t>
      </w:r>
      <w:proofErr w:type="spellStart"/>
      <w:r>
        <w:rPr>
          <w:rFonts w:ascii="仿宋" w:eastAsia="仿宋" w:hAnsi="仿宋" w:cs="宋体"/>
          <w:kern w:val="0"/>
          <w:sz w:val="24"/>
          <w:szCs w:val="24"/>
        </w:rPr>
        <w:t>JavaWeb</w:t>
      </w:r>
      <w:proofErr w:type="spellEnd"/>
      <w:r>
        <w:rPr>
          <w:rFonts w:ascii="仿宋" w:eastAsia="仿宋" w:hAnsi="仿宋" w:cs="宋体"/>
          <w:kern w:val="0"/>
          <w:sz w:val="24"/>
          <w:szCs w:val="24"/>
        </w:rPr>
        <w:t>等编程实现；</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F.具备数据库设计、应用与管理能力；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G.具备软件界面设计能力，具备桌面应用程序及 Web 应用程序开发能力；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H.具备软件测试能力，具备软件项目文档的撰写能力；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I.具备软件的售后技术支持能力，具备对软件产品应用、行业技术发展进行调研与分析的能力；</w:t>
      </w:r>
    </w:p>
    <w:p w:rsidR="00EE426E" w:rsidRDefault="00E006B2">
      <w:pPr>
        <w:widowControl/>
        <w:ind w:firstLine="482"/>
        <w:rPr>
          <w:rFonts w:ascii="仿宋" w:eastAsia="仿宋" w:hAnsi="仿宋" w:cs="宋体"/>
          <w:kern w:val="0"/>
          <w:sz w:val="24"/>
          <w:szCs w:val="24"/>
        </w:rPr>
      </w:pPr>
      <w:r>
        <w:rPr>
          <w:rFonts w:ascii="仿宋" w:eastAsia="仿宋" w:hAnsi="仿宋" w:cs="宋体"/>
          <w:kern w:val="0"/>
          <w:sz w:val="24"/>
          <w:szCs w:val="24"/>
        </w:rPr>
        <w:t>J.初步具备企业级应用系统开发能力；</w:t>
      </w:r>
    </w:p>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49" w:name="_Toc136012757"/>
      <w:bookmarkStart w:id="50" w:name="_Toc11192"/>
      <w:bookmarkEnd w:id="47"/>
      <w:bookmarkEnd w:id="48"/>
      <w:r>
        <w:rPr>
          <w:rFonts w:ascii="黑体" w:eastAsia="黑体" w:hAnsi="黑体" w:cs="CTTJFE+ºÚÌå" w:hint="eastAsia"/>
          <w:color w:val="000000"/>
          <w:sz w:val="30"/>
          <w:szCs w:val="30"/>
        </w:rPr>
        <w:t>六、课程体系构建</w:t>
      </w:r>
      <w:bookmarkEnd w:id="49"/>
      <w:bookmarkEnd w:id="50"/>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51" w:name="_Toc18490"/>
      <w:bookmarkStart w:id="52" w:name="_Toc136012758"/>
      <w:r>
        <w:rPr>
          <w:rFonts w:ascii="仿宋" w:eastAsia="仿宋" w:hAnsi="仿宋" w:cs="仿宋_GB2312" w:hint="eastAsia"/>
          <w:sz w:val="28"/>
          <w:szCs w:val="28"/>
        </w:rPr>
        <w:t>（一）思想政治教育教学体系</w:t>
      </w:r>
      <w:bookmarkEnd w:id="51"/>
      <w:bookmarkEnd w:id="52"/>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1、主要目标</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引导学生系统掌握马克思主义基本原理和马克思主义中国化理论成果，了解党史、新中国史、改革开放史、社会主义发展史，认识世情、国情、党情，深刻领会习近平新</w:t>
      </w:r>
      <w:r>
        <w:rPr>
          <w:rFonts w:ascii="仿宋" w:eastAsia="仿宋" w:hAnsi="仿宋" w:cs="华文仿宋" w:hint="eastAsia"/>
          <w:sz w:val="24"/>
        </w:rPr>
        <w:lastRenderedPageBreak/>
        <w:t>时代中国特色社会主义思想，培养运用马克思主义立场观点方法分析和解决问题的能力；自觉践行社会主义核心价值观，尊重和维护宪法法律权威，识大局、尊法治、修美德；矢志不渝听党话跟党走，争做社会主义合格建设者和可靠接班人。</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2、课程思政课程体系</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（1）思政课程：</w:t>
      </w:r>
    </w:p>
    <w:p w:rsidR="00EE426E" w:rsidRPr="003A7DDE" w:rsidRDefault="00E006B2">
      <w:pPr>
        <w:adjustRightInd w:val="0"/>
        <w:snapToGrid w:val="0"/>
        <w:ind w:firstLineChars="200" w:firstLine="480"/>
        <w:rPr>
          <w:rFonts w:ascii="仿宋" w:eastAsia="仿宋" w:hAnsi="仿宋" w:cs="华文仿宋"/>
          <w:sz w:val="24"/>
        </w:rPr>
      </w:pPr>
      <w:r w:rsidRPr="003A7DDE">
        <w:rPr>
          <w:rFonts w:ascii="仿宋" w:eastAsia="仿宋" w:hAnsi="仿宋" w:cs="华文仿宋" w:hint="eastAsia"/>
          <w:color w:val="000000"/>
          <w:sz w:val="24"/>
        </w:rPr>
        <w:t>开设毛泽东思想和中国特色社会主义理论体系概论、习近平新时代中国特色社会主义思想概论课程、思政课实践课，两年均开设形势与政策课程。围绕马克思主义经典著作，党史、新中国史、改革开放史、社会主义发展史，中华优秀传统文化、革命文化、社会主义先进文化、宪法法律等，开设选择性必修课程四史。</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综合素养课程：以培养大学生价值观为目标，将社会主义核心价值观和中华优秀传统文化融入综合素养课程教育教学，强化政治方向和思想引领，深入发掘综合素养课程的育人资源，着力实现全过程、全方位育人。</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专业课程：以专业技能知识为载体加强大学生思想政治教育，打破原先思政教育和专业教育“两张皮”的困境，让课堂主渠道功能实现最大化。结合本专业人才培养特点和专业素质、知识和能力要求，善于挖掘专业课程中生成的人文背景与社会价值，将思想政治教育“润物细无声”地融入专业课程教学，把对真、善、美的追求贯穿于学生专业学习的全过程，增强学生对“技术与社会”“技术与人”关系的进一步认识。推动专业课程教学与思想政治理论课教学紧密结合，相互配合，推动专业类课程与思政课建设形成协同效应。</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3、落实立德树人根本任务，完善三全育人格局</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思想政治教育融入学生学习生活的各个环节、渗透到教学、管理、服务的各个方面和各个层面。认真搞好新生入学教育、日常课堂教学、课外活动、志愿者服务、社会实践、专业实践、就业指导等各个环节。使学生在大学期间受教育、经锻炼、提素质、增才干。</w:t>
      </w: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53" w:name="_Toc32303"/>
      <w:bookmarkStart w:id="54" w:name="_Toc136012759"/>
      <w:r>
        <w:rPr>
          <w:rFonts w:ascii="仿宋" w:eastAsia="仿宋" w:hAnsi="仿宋" w:cs="仿宋_GB2312" w:hint="eastAsia"/>
          <w:sz w:val="28"/>
          <w:szCs w:val="28"/>
        </w:rPr>
        <w:t>（二）创新创业教育教学体系</w:t>
      </w:r>
      <w:bookmarkEnd w:id="53"/>
      <w:bookmarkEnd w:id="54"/>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贯彻《国务院办公厅关于发展众创空间推进大众创新创业的指导意见》（国办发〔2015〕9号）和《国务院办公厅关于深化高等学校创新创业教育改革的实施意见》（国办发〔2015〕36号）精神，落实素质教育与创新创业教育的融合。</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1、主要目标</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形成行之有效的创新创业教育体系。进一步完善人才培养质量，组织制订创新创业教育教学质量标准，使创新创业教育融入各专业人才培养中；进一步构建创新创业教育课程体系，形成多层次、立体化创新创业教育课程体系；进一步改革教学方法和考核机制，调动师生参与创新创业教育的积极性；进一步加强教师创新创业教育教学能力建设，提高教师教育教学水平。</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构建比较完善的创新创业实践平台体系。不断扶持大学生创新创业类学生社团，鼓励大学生组建各种创新创业社团，开展创新创业实践活动；在校内组织一系列创新创业专项竞赛，积极鼓励学生参加各种创新创业大赛，提高学生实践水平。</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（3）建设科学有效的创新创业运行和保障体系。不断加强宣传报道和政策引导，营造学院创新创业良好文化氛围。</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2、主要内容</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（1）理论学习。创新思维培养，创业认知、创业团队、风险识别、商业模式、创业资源、计划书拟写、创业管理等。</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（2）创业实践。专门针对在校学生开展SYB创新创业培训，主要为创新创业意识激发，创业模拟，商业机会发现，团队协作，流程完善等。</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lastRenderedPageBreak/>
        <w:t>（3）职业素养。以企业家讲座，创新创业讲座，企业参观，毕业生报告，校内活动，各级各类比赛等形式开展，增强学生的实践能力。</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（4）专业提升。通过企业实习，以校企协同育人的方式来推进教学，侧重于专业能力培养，工作流程认知，标准化认知等。</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3、实施途径</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（1）将创新创业教育贯穿人才培养全过程。每个专业开设创新创业相关课程，完成一份创业调研报告，提交一份创业计划书或创意设计，参加至少一次创新创业类竞赛。</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（2）构建创新创业教育课程体系。面向全体学生开设创新创业课程、开展创新创业培训或讲座。</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（3）扶持大学生创新创业类学生社团。</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（4）开展一系列高水平创新创业竞赛。以“互联网+”“挑战杯”“创青春”大赛等为龙头推动开展丰富多彩的创新创业竞赛，推进创新创业竞赛全员化、多样化、常态化等。</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5）营造创新创业文化氛围。不断加强宣传报道和政策引导，定期组织大学生创新创业竞赛作品展；宣传树立大学生创新创业成功典型；每年举办创新创业论坛；借助新媒体构建完善创新创业公众平台、微讲堂等。通过多种方式，大力培育企业家精神和创客文化，发挥创业成功案例的示范引领作用，形成创新文化和创业文化。</w:t>
      </w: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55" w:name="_Toc15377"/>
      <w:bookmarkStart w:id="56" w:name="_Toc136012760"/>
      <w:r>
        <w:rPr>
          <w:rFonts w:ascii="仿宋" w:eastAsia="仿宋" w:hAnsi="仿宋" w:cs="仿宋_GB2312" w:hint="eastAsia"/>
          <w:sz w:val="28"/>
          <w:szCs w:val="28"/>
        </w:rPr>
        <w:t>（三）劳动教育教学体系</w:t>
      </w:r>
      <w:bookmarkEnd w:id="55"/>
      <w:bookmarkEnd w:id="56"/>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 xml:space="preserve">深入贯彻习近平总书记关于教育的重要论述，全面贯彻党的教育方针，落实《中共中央 国务院关于全面加强新时代大中小学劳动教育的意见》 </w:t>
      </w:r>
      <w:r>
        <w:rPr>
          <w:rFonts w:ascii="仿宋" w:eastAsia="仿宋" w:hAnsi="仿宋" w:cs="华文仿宋" w:hint="eastAsia"/>
          <w:sz w:val="24"/>
          <w:szCs w:val="24"/>
        </w:rPr>
        <w:t>，</w:t>
      </w:r>
      <w:r>
        <w:rPr>
          <w:rFonts w:ascii="仿宋" w:eastAsia="仿宋" w:hAnsi="仿宋" w:cs="华文仿宋" w:hint="eastAsia"/>
          <w:color w:val="000000" w:themeColor="text1"/>
          <w:sz w:val="24"/>
        </w:rPr>
        <w:t>加快构建德智体美劳全面培养的教育体系，培养学生正确劳动价值观和良好劳动品质。强化劳动观念，弘扬劳动精神。强调身心参与，注重手脑并用。承优良传统，彰显时代特征。发挥主体作用，激发创新创造。</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1、主要目标</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准确把握社会主义建设者和接班人的劳动精神面貌、劳动价值取向和劳动技能水平的培养要求，全面提高学生劳动素养。</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2、主要内容</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结合计算机应用技术专业特点，增强职业荣誉感和责任感，提高职业劳动技能水平，培育积极向上的劳动精神和认真负责的劳动态度。具体为：</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1）日常生活劳动。劳动精神、劳模精神、工匠精神、劳动组织、劳动安全和劳动法规等，围绕劳动为什么、是什么问题，让学生懂得劳动的意义和价值，并在上课时养成规范操作计算机，会简单处理上机中出现的问题。</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2）服务性劳动。敬业精神，吃苦耐劳、团结合作、严谨细致的工作态度等，注重劳动价值体认，引导学生从现实生活中发现需求，选择和确定劳动项目。强化规划设计意识，充分发挥学生的主动性、积极性、创造性，引导学生对项目实践进行整体构思，综合运用所学知识、技术，不断优化行动方案。</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（3）生产劳动。劳动知识技能的讲解，让学生认清事理，掌握实践操作的基本原理、程序、规则，正确使用工具的方法和技术。</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3、实施途径</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将劳动教育纳入人才培养全过程，丰富、拓展劳动教育实施途径。</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（1）开设劳动教育理论课</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结合专业各年级主题教育，让劳动教育的气氛融通于学生成长期的各阶段。比如聘请行业劳动模范和知名企业家讲述自己的劳动经历，加强学生对于劳动的理性认知和感性体悟，从认知、情绪体验、意志转化三个层面建立起对劳动的积极面向。</w:t>
      </w:r>
    </w:p>
    <w:p w:rsidR="00EE426E" w:rsidRDefault="00E006B2">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lastRenderedPageBreak/>
        <w:t>（2）开展专题教育</w:t>
      </w:r>
    </w:p>
    <w:p w:rsidR="00EE426E" w:rsidRDefault="00E006B2">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结合专业各年级主题教育，让劳动教育的气氛融通于学生成长期的各阶段。比如聘请行业劳动模范和知名企业家讲述自己的劳动经历，加强学生对于劳动的理性认知和感性体悟，从认知、情绪体验、意志转化三个层面建立起对劳动的积极面向。</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（3）在专业教育教学中有机渗透劳动教育</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立足自身专业特色，统筹做好专业素养提升、工匠精神培养和劳动教育融入，不贪全、不贪大，坚持以过程体验为导向，着眼于“专”“精”的专业素养和工匠精神体悟与培养，以此创设沉浸式的教育场景。</w:t>
      </w:r>
    </w:p>
    <w:p w:rsidR="00EE426E" w:rsidRDefault="00E006B2">
      <w:pPr>
        <w:adjustRightInd w:val="0"/>
        <w:snapToGrid w:val="0"/>
        <w:ind w:firstLineChars="200" w:firstLine="480"/>
        <w:rPr>
          <w:rFonts w:ascii="仿宋" w:eastAsia="仿宋" w:hAnsi="仿宋" w:cs="华文仿宋"/>
          <w:color w:val="000000" w:themeColor="text1"/>
          <w:sz w:val="24"/>
        </w:rPr>
      </w:pPr>
      <w:r>
        <w:rPr>
          <w:rFonts w:ascii="仿宋" w:eastAsia="仿宋" w:hAnsi="仿宋" w:cs="华文仿宋" w:hint="eastAsia"/>
          <w:color w:val="000000" w:themeColor="text1"/>
          <w:sz w:val="24"/>
        </w:rPr>
        <w:t>通过开展Web前端开发技能竞赛，组织参加1+X职业技能等级证书等活动，鼓励学生树立积极进取、求真务实的学习态度，通过比赛不断提升学生的实践能力，增强对社会的适应性。</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（4）课外校外活动中安排劳动实践</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结合不同形式的课外校外活动开展劳动教育。在各学期中邀请企业来校做微信小程序等项目实训；带学生赴企业感受企业文化， 完成小型项目实训，进一步了解本专业就业岗位所需技能。</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（5）校园文化建设中强化劳动文化</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校园文化是学校师生精神风貌、思维方式、价值取向和行为规范的综合体现。职业院校开展劳动教育，更要善于利用校园文化互动性强、渗透性深、辐射面广、影响力大等属性，紧扣以劳动教育为内核的校园文化建设，通过“纵向贯穿，横向辐射”相结合的方式将劳动教育有机蕴含进校园文化各项主题活动之中。</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color w:val="000000" w:themeColor="text1"/>
          <w:sz w:val="24"/>
        </w:rPr>
        <w:t>利用职业教育活动周活动载体，义务为同学们维修电脑，拍摄证件照等，在服务同学的前提下，提升自己的专业技术水平。</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（6）实习实训中强化能力培养</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指导教师要对学生的劳动能力进行综合评价，在生产实践中，向学生普及专业知识，助力学生职业生涯发展，并将传统文化发扬光大。学校通过实习实训，可以将文化知识和专业知识融入劳动课程中，使学生将多学科知识综合运用到具体项目中，真正让劳动教育“内化于心外化于行"，提升劳动教育实效。</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在分阶段实习实训中，充分利用企业生产的真实环境，</w:t>
      </w:r>
      <w:r>
        <w:rPr>
          <w:rFonts w:ascii="仿宋" w:eastAsia="仿宋" w:hAnsi="仿宋" w:cs="华文仿宋" w:hint="eastAsia"/>
          <w:color w:val="000000" w:themeColor="text1"/>
          <w:sz w:val="24"/>
        </w:rPr>
        <w:t>熟练操作计算机，利用专业知识解决实习中的专业问题。</w:t>
      </w:r>
      <w:r>
        <w:rPr>
          <w:rFonts w:ascii="仿宋" w:eastAsia="仿宋" w:hAnsi="仿宋" w:cs="华文仿宋" w:hint="eastAsia"/>
          <w:sz w:val="24"/>
        </w:rPr>
        <w:t>将劳动纪律、安全常识、绩效考核等内容纳入实习考核评价中。按照岗位要求、职业标准开发不同的课程资源，即从功能上推进劳动资源与实训资源的对接融合，形成校企协同劳动教育模式，以保障在实际操作中的规范性和有效性，并给予相应学分。</w:t>
      </w:r>
    </w:p>
    <w:p w:rsidR="00EE426E" w:rsidRDefault="00E006B2">
      <w:pPr>
        <w:pStyle w:val="af0"/>
        <w:numPr>
          <w:ilvl w:val="0"/>
          <w:numId w:val="2"/>
        </w:numPr>
        <w:snapToGrid w:val="0"/>
        <w:spacing w:before="0" w:beforeAutospacing="0" w:after="0" w:afterAutospacing="0"/>
        <w:ind w:firstLineChars="200" w:firstLine="560"/>
        <w:jc w:val="both"/>
        <w:outlineLvl w:val="1"/>
        <w:rPr>
          <w:rFonts w:ascii="仿宋" w:eastAsia="仿宋" w:hAnsi="仿宋" w:cs="华文仿宋"/>
          <w:sz w:val="28"/>
          <w:szCs w:val="28"/>
        </w:rPr>
      </w:pPr>
      <w:bookmarkStart w:id="57" w:name="_Toc7323"/>
      <w:r>
        <w:rPr>
          <w:rFonts w:ascii="仿宋" w:eastAsia="仿宋" w:hAnsi="仿宋" w:cs="华文仿宋" w:hint="eastAsia"/>
          <w:sz w:val="28"/>
          <w:szCs w:val="28"/>
        </w:rPr>
        <w:t>岗课赛证综合育人体系</w:t>
      </w:r>
      <w:bookmarkEnd w:id="57"/>
    </w:p>
    <w:p w:rsidR="00EE426E" w:rsidRDefault="00E006B2">
      <w:pPr>
        <w:pStyle w:val="af0"/>
        <w:numPr>
          <w:ilvl w:val="0"/>
          <w:numId w:val="3"/>
        </w:numPr>
        <w:spacing w:before="0" w:beforeAutospacing="0" w:after="0" w:afterAutospacing="0"/>
        <w:ind w:firstLineChars="200" w:firstLine="480"/>
        <w:jc w:val="both"/>
        <w:outlineLvl w:val="2"/>
        <w:rPr>
          <w:rFonts w:ascii="仿宋" w:eastAsia="仿宋" w:hAnsi="仿宋" w:cs="仿宋_GB2312"/>
        </w:rPr>
      </w:pPr>
      <w:bookmarkStart w:id="58" w:name="_Toc103734648"/>
      <w:r>
        <w:rPr>
          <w:rFonts w:ascii="仿宋" w:eastAsia="仿宋" w:hAnsi="仿宋" w:cs="仿宋_GB2312" w:hint="eastAsia"/>
        </w:rPr>
        <w:t>主要目标</w:t>
      </w:r>
      <w:bookmarkEnd w:id="58"/>
    </w:p>
    <w:p w:rsidR="00EE426E" w:rsidRDefault="00E006B2">
      <w:pPr>
        <w:pStyle w:val="af0"/>
        <w:spacing w:before="0" w:beforeAutospacing="0" w:after="0" w:afterAutospacing="0"/>
        <w:jc w:val="both"/>
        <w:outlineLvl w:val="2"/>
        <w:rPr>
          <w:rFonts w:ascii="仿宋" w:eastAsia="仿宋" w:hAnsi="仿宋" w:cs="华文仿宋"/>
        </w:rPr>
      </w:pPr>
      <w:r>
        <w:rPr>
          <w:rFonts w:ascii="仿宋" w:eastAsia="仿宋" w:hAnsi="仿宋" w:cs="华文仿宋" w:hint="eastAsia"/>
        </w:rPr>
        <w:t xml:space="preserve">   </w:t>
      </w:r>
      <w:bookmarkStart w:id="59" w:name="_Toc103734649"/>
      <w:r>
        <w:rPr>
          <w:rFonts w:ascii="仿宋" w:eastAsia="仿宋" w:hAnsi="仿宋" w:cs="华文仿宋" w:hint="eastAsia"/>
          <w:kern w:val="2"/>
        </w:rPr>
        <w:t>为全面贯彻</w:t>
      </w:r>
      <w:r>
        <w:rPr>
          <w:rFonts w:ascii="仿宋" w:eastAsia="仿宋" w:hAnsi="仿宋" w:cs="华文仿宋"/>
          <w:kern w:val="2"/>
        </w:rPr>
        <w:t>全国职业教育大会提出</w:t>
      </w:r>
      <w:r>
        <w:rPr>
          <w:rFonts w:ascii="仿宋" w:eastAsia="仿宋" w:hAnsi="仿宋" w:cs="华文仿宋" w:hint="eastAsia"/>
          <w:kern w:val="2"/>
        </w:rPr>
        <w:t>的</w:t>
      </w:r>
      <w:r>
        <w:rPr>
          <w:rFonts w:ascii="仿宋" w:eastAsia="仿宋" w:hAnsi="仿宋" w:cs="华文仿宋"/>
          <w:kern w:val="2"/>
        </w:rPr>
        <w:t>推动“岗课赛证”综合育人，提高教育质量</w:t>
      </w:r>
      <w:r>
        <w:rPr>
          <w:rFonts w:ascii="仿宋" w:eastAsia="仿宋" w:hAnsi="仿宋" w:cs="华文仿宋" w:hint="eastAsia"/>
          <w:kern w:val="2"/>
        </w:rPr>
        <w:t>要求，持续落实《国家职业教育改革实施方案》、</w:t>
      </w:r>
      <w:r>
        <w:rPr>
          <w:rFonts w:ascii="仿宋" w:eastAsia="仿宋" w:hAnsi="仿宋" w:cs="华文仿宋"/>
          <w:kern w:val="2"/>
        </w:rPr>
        <w:t>《关于推动现代职业教育高质量发展的意见》</w:t>
      </w:r>
      <w:r>
        <w:rPr>
          <w:rFonts w:ascii="仿宋" w:eastAsia="仿宋" w:hAnsi="仿宋" w:cs="华文仿宋" w:hint="eastAsia"/>
          <w:kern w:val="2"/>
        </w:rPr>
        <w:t>，深化响应“三教改革”，开展针对体现职业教育类型特征的“岗课赛证”综合育人模式，</w:t>
      </w:r>
      <w:r>
        <w:rPr>
          <w:rFonts w:ascii="仿宋" w:eastAsia="仿宋" w:hAnsi="仿宋" w:cs="华文仿宋"/>
        </w:rPr>
        <w:t>夯实学生可持续发展基础，</w:t>
      </w:r>
      <w:r>
        <w:rPr>
          <w:rFonts w:ascii="仿宋" w:eastAsia="仿宋" w:hAnsi="仿宋" w:cs="华文仿宋" w:hint="eastAsia"/>
        </w:rPr>
        <w:t>提高学生的实践技能，</w:t>
      </w:r>
      <w:r>
        <w:rPr>
          <w:rFonts w:ascii="仿宋" w:eastAsia="仿宋" w:hAnsi="仿宋" w:cs="华文仿宋"/>
        </w:rPr>
        <w:t>创建适合复合型技术技能人才成长的专业核心课程体系。</w:t>
      </w:r>
      <w:bookmarkStart w:id="60" w:name="_Toc103734650"/>
      <w:bookmarkEnd w:id="59"/>
    </w:p>
    <w:p w:rsidR="00EE426E" w:rsidRDefault="00E006B2" w:rsidP="003A7DDE">
      <w:pPr>
        <w:pStyle w:val="af0"/>
        <w:spacing w:before="0" w:beforeAutospacing="0" w:after="0" w:afterAutospacing="0"/>
        <w:ind w:leftChars="100" w:left="210" w:firstLineChars="87" w:firstLine="209"/>
        <w:jc w:val="both"/>
        <w:outlineLvl w:val="2"/>
        <w:rPr>
          <w:rFonts w:ascii="仿宋" w:eastAsia="仿宋" w:hAnsi="仿宋" w:cs="仿宋_GB2312"/>
        </w:rPr>
      </w:pPr>
      <w:r>
        <w:rPr>
          <w:rFonts w:ascii="仿宋" w:eastAsia="仿宋" w:hAnsi="仿宋" w:cs="仿宋_GB2312" w:hint="eastAsia"/>
        </w:rPr>
        <w:t>2.主要内容</w:t>
      </w:r>
      <w:bookmarkStart w:id="61" w:name="_Toc103734651"/>
      <w:bookmarkEnd w:id="60"/>
    </w:p>
    <w:p w:rsidR="00EE426E" w:rsidRDefault="00E006B2">
      <w:pPr>
        <w:pStyle w:val="af0"/>
        <w:spacing w:before="0" w:beforeAutospacing="0" w:after="0" w:afterAutospacing="0"/>
        <w:ind w:firstLineChars="150" w:firstLine="360"/>
        <w:jc w:val="both"/>
        <w:outlineLvl w:val="2"/>
        <w:rPr>
          <w:rFonts w:ascii="仿宋" w:eastAsia="仿宋" w:hAnsi="仿宋" w:cs="华文仿宋"/>
        </w:rPr>
      </w:pPr>
      <w:r>
        <w:rPr>
          <w:rFonts w:ascii="仿宋" w:eastAsia="仿宋" w:hAnsi="仿宋" w:cs="华文仿宋" w:hint="eastAsia"/>
        </w:rPr>
        <w:t>专业依据行业岗位需求，职业技能等级证书要求，职业技能大赛赛项考核内容，制定课程体系及人才培养模式。在育人过程中，以“课”为核心，推动课堂革命、完善评价体系；以“岗”为导向，瞄准岗位需求、更新教学内容，通过项目实训，缩短学生实际操作能力与就业岗位需求的距离；以“证”为标准，全面开展1+X证书制度试点考试，</w:t>
      </w:r>
      <w:r>
        <w:rPr>
          <w:rFonts w:ascii="仿宋" w:eastAsia="仿宋" w:hAnsi="仿宋" w:cs="华文仿宋" w:hint="eastAsia"/>
        </w:rPr>
        <w:lastRenderedPageBreak/>
        <w:t>拓展学生就业创业本领，实现人人持证、技能社会的需求；以“赛”为考场，检验课程教学水平和人才培养质量。“岗课赛证” 综合育人体系的构建，把真实情境的岗位典型工作任务融入课程，把富有趣味的技能竞赛融入案例和情境训练，把具有含金量的职业证书融入学习成果评价，实现相互间的有效衔接和有机融合，使课程教学理实一体充满活力，形成德技并修、理实并重、手脑并用、工学结合的技术技能人才培养模式</w:t>
      </w:r>
      <w:bookmarkEnd w:id="61"/>
      <w:r>
        <w:rPr>
          <w:rFonts w:ascii="仿宋" w:eastAsia="仿宋" w:hAnsi="仿宋" w:cs="华文仿宋" w:hint="eastAsia"/>
        </w:rPr>
        <w:t>。</w:t>
      </w:r>
      <w:r>
        <w:rPr>
          <w:rFonts w:ascii="仿宋" w:eastAsia="仿宋" w:hAnsi="仿宋" w:cs="华文仿宋"/>
        </w:rPr>
        <w:t xml:space="preserve"> </w:t>
      </w:r>
    </w:p>
    <w:p w:rsidR="00EE426E" w:rsidRDefault="00E006B2">
      <w:pPr>
        <w:pStyle w:val="af0"/>
        <w:spacing w:before="0" w:beforeAutospacing="0" w:after="0" w:afterAutospacing="0"/>
        <w:ind w:firstLineChars="200" w:firstLine="480"/>
        <w:jc w:val="both"/>
        <w:outlineLvl w:val="2"/>
        <w:rPr>
          <w:rFonts w:ascii="仿宋" w:eastAsia="仿宋" w:hAnsi="仿宋" w:cs="华文仿宋"/>
        </w:rPr>
      </w:pPr>
      <w:bookmarkStart w:id="62" w:name="_Toc103734653"/>
      <w:r>
        <w:rPr>
          <w:rFonts w:ascii="仿宋" w:eastAsia="仿宋" w:hAnsi="仿宋" w:cs="华文仿宋" w:hint="eastAsia"/>
        </w:rPr>
        <w:t>3.实施途径</w:t>
      </w:r>
      <w:bookmarkEnd w:id="62"/>
    </w:p>
    <w:p w:rsidR="00EE426E" w:rsidRDefault="00E006B2">
      <w:pPr>
        <w:pStyle w:val="af0"/>
        <w:spacing w:before="0" w:beforeAutospacing="0" w:after="0" w:afterAutospacing="0"/>
        <w:ind w:firstLineChars="200" w:firstLine="480"/>
        <w:jc w:val="both"/>
        <w:outlineLvl w:val="2"/>
        <w:rPr>
          <w:rFonts w:ascii="仿宋" w:eastAsia="仿宋" w:hAnsi="仿宋" w:cs="华文仿宋"/>
        </w:rPr>
      </w:pPr>
      <w:bookmarkStart w:id="63" w:name="_Toc103734654"/>
      <w:r>
        <w:rPr>
          <w:rFonts w:ascii="仿宋" w:eastAsia="仿宋" w:hAnsi="仿宋" w:cs="华文仿宋" w:hint="eastAsia"/>
        </w:rPr>
        <w:t>本专业根据自身的特点，在制定人才培养方案时将行业岗位需求、1+X职业等级证书、职业技能大赛技术要求与专业标准有机融入，把相关考点融入课程内容，优化课程设置和教学内容，统筹教学组织与实施，深化教学方式方法改革。</w:t>
      </w:r>
      <w:bookmarkEnd w:id="63"/>
      <w:r>
        <w:rPr>
          <w:rFonts w:ascii="仿宋" w:eastAsia="仿宋" w:hAnsi="仿宋" w:cs="华文仿宋" w:hint="eastAsia"/>
        </w:rPr>
        <w:t>具体实施途径为：</w:t>
      </w:r>
    </w:p>
    <w:p w:rsidR="00EE426E" w:rsidRDefault="00E006B2">
      <w:pPr>
        <w:pStyle w:val="af0"/>
        <w:spacing w:before="0" w:beforeAutospacing="0" w:after="0" w:afterAutospacing="0"/>
        <w:ind w:firstLineChars="200" w:firstLine="480"/>
        <w:jc w:val="both"/>
        <w:outlineLvl w:val="2"/>
        <w:rPr>
          <w:rFonts w:ascii="仿宋" w:eastAsia="仿宋" w:hAnsi="仿宋" w:cs="华文仿宋"/>
        </w:rPr>
      </w:pPr>
      <w:r>
        <w:rPr>
          <w:rFonts w:ascii="仿宋" w:eastAsia="仿宋" w:hAnsi="仿宋" w:cs="华文仿宋" w:hint="eastAsia"/>
        </w:rPr>
        <w:t>（1）</w:t>
      </w:r>
      <w:r>
        <w:rPr>
          <w:rFonts w:ascii="仿宋" w:eastAsia="仿宋" w:hAnsi="仿宋" w:cs="华文仿宋"/>
        </w:rPr>
        <w:t>以岗位能力需求为起点，</w:t>
      </w:r>
      <w:r>
        <w:rPr>
          <w:rFonts w:ascii="仿宋" w:eastAsia="仿宋" w:hAnsi="仿宋" w:cs="华文仿宋" w:hint="eastAsia"/>
        </w:rPr>
        <w:t>构建</w:t>
      </w:r>
      <w:r>
        <w:rPr>
          <w:rFonts w:ascii="仿宋" w:eastAsia="仿宋" w:hAnsi="仿宋" w:cs="华文仿宋"/>
        </w:rPr>
        <w:t>专业课程</w:t>
      </w:r>
      <w:r>
        <w:rPr>
          <w:rFonts w:ascii="仿宋" w:eastAsia="仿宋" w:hAnsi="仿宋" w:cs="华文仿宋" w:hint="eastAsia"/>
        </w:rPr>
        <w:t>体系、课程</w:t>
      </w:r>
      <w:r>
        <w:rPr>
          <w:rFonts w:ascii="仿宋" w:eastAsia="仿宋" w:hAnsi="仿宋" w:cs="华文仿宋"/>
        </w:rPr>
        <w:t>目标和教学内容。岗位能力需求是职业教育人才培养的指南，</w:t>
      </w:r>
      <w:r>
        <w:rPr>
          <w:rFonts w:ascii="仿宋" w:eastAsia="仿宋" w:hAnsi="仿宋" w:cs="华文仿宋" w:hint="eastAsia"/>
        </w:rPr>
        <w:t>也是</w:t>
      </w:r>
      <w:r>
        <w:rPr>
          <w:rFonts w:ascii="仿宋" w:eastAsia="仿宋" w:hAnsi="仿宋" w:cs="华文仿宋"/>
        </w:rPr>
        <w:t>专业课程建设的起点和依据。</w:t>
      </w:r>
      <w:r>
        <w:rPr>
          <w:rFonts w:ascii="仿宋" w:eastAsia="仿宋" w:hAnsi="仿宋" w:cs="华文仿宋" w:hint="eastAsia"/>
        </w:rPr>
        <w:t>在实施</w:t>
      </w:r>
      <w:r>
        <w:rPr>
          <w:rFonts w:ascii="仿宋" w:eastAsia="仿宋" w:hAnsi="仿宋" w:cs="华文仿宋"/>
        </w:rPr>
        <w:t>岗课赛证</w:t>
      </w:r>
      <w:r>
        <w:rPr>
          <w:rFonts w:ascii="仿宋" w:eastAsia="仿宋" w:hAnsi="仿宋" w:cs="华文仿宋" w:hint="eastAsia"/>
        </w:rPr>
        <w:t>综合</w:t>
      </w:r>
      <w:r>
        <w:rPr>
          <w:rFonts w:ascii="仿宋" w:eastAsia="仿宋" w:hAnsi="仿宋" w:cs="华文仿宋"/>
        </w:rPr>
        <w:t>育人</w:t>
      </w:r>
      <w:r>
        <w:rPr>
          <w:rFonts w:ascii="仿宋" w:eastAsia="仿宋" w:hAnsi="仿宋" w:cs="华文仿宋" w:hint="eastAsia"/>
        </w:rPr>
        <w:t>时，</w:t>
      </w:r>
      <w:r>
        <w:rPr>
          <w:rFonts w:ascii="仿宋" w:eastAsia="仿宋" w:hAnsi="仿宋" w:cs="华文仿宋"/>
        </w:rPr>
        <w:t>企业岗位是首要要素，引领着“课”“赛”“证”三者融合的方向。</w:t>
      </w:r>
      <w:r>
        <w:rPr>
          <w:rFonts w:ascii="仿宋" w:eastAsia="仿宋" w:hAnsi="仿宋" w:cs="华文仿宋" w:hint="eastAsia"/>
        </w:rPr>
        <w:t>我专业在</w:t>
      </w:r>
      <w:r>
        <w:rPr>
          <w:rFonts w:ascii="仿宋" w:eastAsia="仿宋" w:hAnsi="仿宋" w:cs="华文仿宋"/>
        </w:rPr>
        <w:t>实施高技能人才培养</w:t>
      </w:r>
      <w:r>
        <w:rPr>
          <w:rFonts w:ascii="仿宋" w:eastAsia="仿宋" w:hAnsi="仿宋" w:cs="华文仿宋" w:hint="eastAsia"/>
        </w:rPr>
        <w:t>时</w:t>
      </w:r>
      <w:r>
        <w:rPr>
          <w:rFonts w:ascii="仿宋" w:eastAsia="仿宋" w:hAnsi="仿宋" w:cs="华文仿宋"/>
        </w:rPr>
        <w:t>围绕岗位职业能力需求，确立合理的专业课程</w:t>
      </w:r>
      <w:r>
        <w:rPr>
          <w:rFonts w:ascii="仿宋" w:eastAsia="仿宋" w:hAnsi="仿宋" w:cs="华文仿宋" w:hint="eastAsia"/>
        </w:rPr>
        <w:t>体系、</w:t>
      </w:r>
      <w:r>
        <w:rPr>
          <w:rFonts w:ascii="仿宋" w:eastAsia="仿宋" w:hAnsi="仿宋" w:cs="华文仿宋"/>
        </w:rPr>
        <w:t>专业课程目标和教学内容</w:t>
      </w:r>
      <w:r>
        <w:rPr>
          <w:rFonts w:ascii="仿宋" w:eastAsia="仿宋" w:hAnsi="仿宋" w:cs="华文仿宋" w:hint="eastAsia"/>
        </w:rPr>
        <w:t>，</w:t>
      </w:r>
      <w:r>
        <w:rPr>
          <w:rFonts w:ascii="仿宋" w:eastAsia="仿宋" w:hAnsi="仿宋" w:cs="华文仿宋"/>
        </w:rPr>
        <w:t>锚定</w:t>
      </w:r>
      <w:r>
        <w:rPr>
          <w:rFonts w:ascii="仿宋" w:eastAsia="仿宋" w:hAnsi="仿宋" w:cs="华文仿宋" w:hint="eastAsia"/>
        </w:rPr>
        <w:t>Web全栈开发、软件开发、界面设计三个</w:t>
      </w:r>
      <w:r>
        <w:rPr>
          <w:rFonts w:ascii="仿宋" w:eastAsia="仿宋" w:hAnsi="仿宋" w:cs="华文仿宋"/>
        </w:rPr>
        <w:t>岗位胜任能力确立专业课程目标</w:t>
      </w:r>
      <w:r>
        <w:rPr>
          <w:rFonts w:ascii="仿宋" w:eastAsia="仿宋" w:hAnsi="仿宋" w:cs="华文仿宋" w:hint="eastAsia"/>
        </w:rPr>
        <w:t>，</w:t>
      </w:r>
      <w:r>
        <w:rPr>
          <w:rFonts w:ascii="仿宋" w:eastAsia="仿宋" w:hAnsi="仿宋" w:cs="华文仿宋"/>
        </w:rPr>
        <w:t>紧扣岗位能力标准确定专业课程体系。</w:t>
      </w:r>
    </w:p>
    <w:p w:rsidR="00EE426E" w:rsidRDefault="00E006B2">
      <w:pPr>
        <w:pStyle w:val="af0"/>
        <w:spacing w:before="0" w:beforeAutospacing="0" w:after="0" w:afterAutospacing="0"/>
        <w:ind w:firstLineChars="200" w:firstLine="480"/>
        <w:jc w:val="both"/>
        <w:outlineLvl w:val="2"/>
        <w:rPr>
          <w:rFonts w:ascii="仿宋" w:eastAsia="仿宋" w:hAnsi="仿宋" w:cs="华文仿宋"/>
        </w:rPr>
      </w:pPr>
      <w:r>
        <w:rPr>
          <w:rFonts w:ascii="仿宋" w:eastAsia="仿宋" w:hAnsi="仿宋" w:cs="华文仿宋" w:hint="eastAsia"/>
        </w:rPr>
        <w:t>（2）</w:t>
      </w:r>
      <w:r>
        <w:rPr>
          <w:rFonts w:ascii="仿宋" w:eastAsia="仿宋" w:hAnsi="仿宋" w:cs="华文仿宋"/>
        </w:rPr>
        <w:t>以专业课程改革为抓手，积极推进“三教”改革。</w:t>
      </w:r>
      <w:r>
        <w:rPr>
          <w:rFonts w:ascii="仿宋" w:eastAsia="仿宋" w:hAnsi="仿宋" w:cs="华文仿宋" w:hint="eastAsia"/>
        </w:rPr>
        <w:t>一是</w:t>
      </w:r>
      <w:r>
        <w:rPr>
          <w:rFonts w:ascii="仿宋" w:eastAsia="仿宋" w:hAnsi="仿宋" w:cs="华文仿宋"/>
        </w:rPr>
        <w:t>依托课程改革，培育新型“双师”教师。建设一支新型的、适应岗课赛证</w:t>
      </w:r>
      <w:r>
        <w:rPr>
          <w:rFonts w:ascii="仿宋" w:eastAsia="仿宋" w:hAnsi="仿宋" w:cs="华文仿宋" w:hint="eastAsia"/>
        </w:rPr>
        <w:t>综合育人模式</w:t>
      </w:r>
      <w:r>
        <w:rPr>
          <w:rFonts w:ascii="仿宋" w:eastAsia="仿宋" w:hAnsi="仿宋" w:cs="华文仿宋"/>
        </w:rPr>
        <w:t>的“双师”教师队伍。鼓励专业教师参与职业技能大赛，使其有机会、有条件将职业技能大赛的相关标准和内容融入专业课程建设，提升自身的学识视野和专业水平</w:t>
      </w:r>
      <w:r>
        <w:rPr>
          <w:rFonts w:ascii="仿宋" w:eastAsia="仿宋" w:hAnsi="仿宋" w:cs="华文仿宋" w:hint="eastAsia"/>
        </w:rPr>
        <w:t>；</w:t>
      </w:r>
      <w:r>
        <w:rPr>
          <w:rFonts w:ascii="仿宋" w:eastAsia="仿宋" w:hAnsi="仿宋" w:cs="华文仿宋"/>
        </w:rPr>
        <w:t>让教师与企业技术专家协同开展课程开发、实践教学等工作成为常态，便于教师增长自身的实践经验和实操技能。</w:t>
      </w:r>
      <w:r>
        <w:rPr>
          <w:rFonts w:ascii="仿宋" w:eastAsia="仿宋" w:hAnsi="仿宋" w:cs="华文仿宋" w:hint="eastAsia"/>
        </w:rPr>
        <w:t>二是</w:t>
      </w:r>
      <w:r>
        <w:rPr>
          <w:rFonts w:ascii="仿宋" w:eastAsia="仿宋" w:hAnsi="仿宋" w:cs="华文仿宋"/>
        </w:rPr>
        <w:t>立足课程改革，打造新型优质教材。对照企业岗位的工作内容、工作规范、工作标准开发活页式、工作手册式教材，并及时对常规专业教材内容进行更新，保障教材内容与企业岗位工作需求的高度匹配</w:t>
      </w:r>
      <w:r>
        <w:rPr>
          <w:rFonts w:ascii="仿宋" w:eastAsia="仿宋" w:hAnsi="仿宋" w:cs="华文仿宋" w:hint="eastAsia"/>
        </w:rPr>
        <w:t>；三是</w:t>
      </w:r>
      <w:r>
        <w:rPr>
          <w:rFonts w:ascii="仿宋" w:eastAsia="仿宋" w:hAnsi="仿宋" w:cs="华文仿宋"/>
        </w:rPr>
        <w:t>深化课程改革，创新课堂教学方法。专业教师要积极利用现代信息技术改造课程教学形态，开发适于进行碎片化学习、线上线下混合教学的教学方法，突破时空限制，及时把最新的职业技能大赛信息及企业岗位新技术、新工艺、新标准传授给学生，增强教学实效性。</w:t>
      </w:r>
    </w:p>
    <w:p w:rsidR="00EE426E" w:rsidRDefault="00E006B2">
      <w:pPr>
        <w:pStyle w:val="af0"/>
        <w:spacing w:before="0" w:beforeAutospacing="0" w:after="0" w:afterAutospacing="0"/>
        <w:ind w:firstLineChars="200" w:firstLine="480"/>
        <w:jc w:val="both"/>
        <w:outlineLvl w:val="2"/>
        <w:rPr>
          <w:rFonts w:ascii="仿宋" w:eastAsia="仿宋" w:hAnsi="仿宋" w:cs="华文仿宋"/>
        </w:rPr>
      </w:pPr>
      <w:r>
        <w:rPr>
          <w:rFonts w:ascii="仿宋" w:eastAsia="仿宋" w:hAnsi="仿宋" w:cs="华文仿宋" w:hint="eastAsia"/>
        </w:rPr>
        <w:t>（3）</w:t>
      </w:r>
      <w:r>
        <w:rPr>
          <w:rFonts w:ascii="仿宋" w:eastAsia="仿宋" w:hAnsi="仿宋" w:cs="华文仿宋"/>
        </w:rPr>
        <w:t>以职业技能大赛为载体，全面提升学生综合职业能力。职业技能大赛是岗课赛证</w:t>
      </w:r>
      <w:r>
        <w:rPr>
          <w:rFonts w:ascii="仿宋" w:eastAsia="仿宋" w:hAnsi="仿宋" w:cs="华文仿宋" w:hint="eastAsia"/>
        </w:rPr>
        <w:t>综合育人</w:t>
      </w:r>
      <w:r>
        <w:rPr>
          <w:rFonts w:ascii="仿宋" w:eastAsia="仿宋" w:hAnsi="仿宋" w:cs="华文仿宋"/>
        </w:rPr>
        <w:t>的重要组成部分，是提升职业学校教学水平的支撑和着力点。</w:t>
      </w:r>
      <w:r>
        <w:rPr>
          <w:rFonts w:ascii="仿宋" w:eastAsia="仿宋" w:hAnsi="仿宋" w:cs="华文仿宋" w:hint="eastAsia"/>
        </w:rPr>
        <w:t>计算机专业的学生主要参加的是省职业技能大赛的Web技术赛项，此赛项基于企业真实项目的工作流程，采用市场主流软件开发架构和实际操作形式进行现场编程设计，主要考核点行业知识应用、项目配置和管理、HTML5、CSS3、JavaScript</w:t>
      </w:r>
      <w:r>
        <w:rPr>
          <w:rFonts w:ascii="仿宋" w:eastAsia="仿宋" w:hAnsi="仿宋" w:cs="华文仿宋"/>
        </w:rPr>
        <w:t>(ES6)</w:t>
      </w:r>
      <w:r>
        <w:rPr>
          <w:rFonts w:ascii="仿宋" w:eastAsia="仿宋" w:hAnsi="仿宋" w:cs="华文仿宋" w:hint="eastAsia"/>
        </w:rPr>
        <w:t>、基于组件的轻量级框架MVVM（Vue.js：Element-UI，</w:t>
      </w:r>
      <w:proofErr w:type="spellStart"/>
      <w:r>
        <w:rPr>
          <w:rFonts w:ascii="仿宋" w:eastAsia="仿宋" w:hAnsi="仿宋" w:cs="华文仿宋" w:hint="eastAsia"/>
        </w:rPr>
        <w:t>Vant</w:t>
      </w:r>
      <w:proofErr w:type="spellEnd"/>
      <w:r>
        <w:rPr>
          <w:rFonts w:ascii="仿宋" w:eastAsia="仿宋" w:hAnsi="仿宋" w:cs="华文仿宋" w:hint="eastAsia"/>
        </w:rPr>
        <w:t>-UI）、Java、SSM架构设计、</w:t>
      </w:r>
      <w:proofErr w:type="spellStart"/>
      <w:r>
        <w:rPr>
          <w:rFonts w:ascii="仿宋" w:eastAsia="仿宋" w:hAnsi="仿宋" w:cs="华文仿宋" w:hint="eastAsia"/>
        </w:rPr>
        <w:t>RESTful</w:t>
      </w:r>
      <w:proofErr w:type="spellEnd"/>
      <w:r>
        <w:rPr>
          <w:rFonts w:ascii="仿宋" w:eastAsia="仿宋" w:hAnsi="仿宋" w:cs="华文仿宋" w:hint="eastAsia"/>
        </w:rPr>
        <w:t xml:space="preserve"> API使用、虚拟DOM编程、MySQL数据库管理、数据分析、单页应用（SPA）设计移动APP、路由机制等技能点，全面考核学生对实际问题的综合分析能力、对技术架构的设计能力、对Web全栈开发技术的掌握程度以及操作的熟练程度。为更好地融入大赛技能，我专业课程体系在设置时按照循序渐进、由易到难的原则，分学年、学期学习相关技能，使之与专业课程教学进度相契合，与大赛技能点深度融合。</w:t>
      </w:r>
    </w:p>
    <w:p w:rsidR="00EE426E" w:rsidRDefault="00E006B2">
      <w:pPr>
        <w:pStyle w:val="af0"/>
        <w:spacing w:before="0" w:beforeAutospacing="0" w:after="0" w:afterAutospacing="0"/>
        <w:ind w:firstLineChars="200" w:firstLine="480"/>
        <w:jc w:val="both"/>
        <w:outlineLvl w:val="2"/>
        <w:rPr>
          <w:rFonts w:ascii="仿宋" w:eastAsia="仿宋" w:hAnsi="仿宋" w:cs="华文仿宋"/>
        </w:rPr>
      </w:pPr>
      <w:r>
        <w:rPr>
          <w:rFonts w:ascii="仿宋" w:eastAsia="仿宋" w:hAnsi="仿宋" w:cs="华文仿宋" w:hint="eastAsia"/>
        </w:rPr>
        <w:t>（4）</w:t>
      </w:r>
      <w:r>
        <w:rPr>
          <w:rFonts w:ascii="仿宋" w:eastAsia="仿宋" w:hAnsi="仿宋" w:cs="华文仿宋"/>
        </w:rPr>
        <w:t>以职业技能等级证书为落脚点，构建育训并举的人才培养体制。</w:t>
      </w:r>
      <w:r>
        <w:rPr>
          <w:rFonts w:ascii="仿宋" w:eastAsia="仿宋" w:hAnsi="仿宋" w:cs="华文仿宋" w:hint="eastAsia"/>
        </w:rPr>
        <w:t>一是专业</w:t>
      </w:r>
      <w:r>
        <w:rPr>
          <w:rFonts w:ascii="仿宋" w:eastAsia="仿宋" w:hAnsi="仿宋" w:cs="华文仿宋"/>
        </w:rPr>
        <w:t>根据自身的办学定位和人才培养目标，遴选相关的职业技能等级证书。在此基础上，将职业技能等级证书的标准和要求融入教育教学活动，从而优化调整课程教学内容，使学校教学体系与相关证书的引入、培训、考核各环节相适应。二</w:t>
      </w:r>
      <w:r>
        <w:rPr>
          <w:rFonts w:ascii="仿宋" w:eastAsia="仿宋" w:hAnsi="仿宋" w:cs="华文仿宋" w:hint="eastAsia"/>
        </w:rPr>
        <w:t>是</w:t>
      </w:r>
      <w:r>
        <w:rPr>
          <w:rFonts w:ascii="仿宋" w:eastAsia="仿宋" w:hAnsi="仿宋" w:cs="华文仿宋"/>
        </w:rPr>
        <w:t>提升</w:t>
      </w:r>
      <w:r>
        <w:rPr>
          <w:rFonts w:ascii="仿宋" w:eastAsia="仿宋" w:hAnsi="仿宋" w:cs="华文仿宋" w:hint="eastAsia"/>
        </w:rPr>
        <w:t>教师</w:t>
      </w:r>
      <w:r>
        <w:rPr>
          <w:rFonts w:ascii="仿宋" w:eastAsia="仿宋" w:hAnsi="仿宋" w:cs="华文仿宋"/>
        </w:rPr>
        <w:t>职业培训能力。</w:t>
      </w:r>
      <w:r>
        <w:rPr>
          <w:rFonts w:ascii="仿宋" w:eastAsia="仿宋" w:hAnsi="仿宋" w:cs="华文仿宋" w:hint="eastAsia"/>
        </w:rPr>
        <w:t>教师要</w:t>
      </w:r>
      <w:r>
        <w:rPr>
          <w:rFonts w:ascii="仿宋" w:eastAsia="仿宋" w:hAnsi="仿宋" w:cs="华文仿宋"/>
        </w:rPr>
        <w:t>大力强化学生职业培训，</w:t>
      </w:r>
      <w:r>
        <w:rPr>
          <w:rFonts w:ascii="仿宋" w:eastAsia="仿宋" w:hAnsi="仿宋" w:cs="华文仿宋" w:hint="eastAsia"/>
        </w:rPr>
        <w:t>用好本校组织实施职业技能等级证书培训的资源，参与职业技能提升行动，</w:t>
      </w:r>
      <w:r>
        <w:rPr>
          <w:rFonts w:ascii="仿宋" w:eastAsia="仿宋" w:hAnsi="仿宋" w:cs="华文仿宋"/>
        </w:rPr>
        <w:t>使职业技能等级证书真正发挥出育训并举的育人作用。</w:t>
      </w:r>
    </w:p>
    <w:p w:rsidR="00EE426E" w:rsidRDefault="00EE426E">
      <w:pPr>
        <w:pStyle w:val="af0"/>
        <w:spacing w:before="0" w:beforeAutospacing="0" w:after="0" w:afterAutospacing="0"/>
        <w:ind w:firstLineChars="200" w:firstLine="480"/>
        <w:jc w:val="both"/>
        <w:outlineLvl w:val="2"/>
        <w:rPr>
          <w:rFonts w:ascii="仿宋" w:eastAsia="仿宋" w:hAnsi="仿宋" w:cs="华文仿宋"/>
        </w:rPr>
      </w:pPr>
    </w:p>
    <w:p w:rsidR="00EE426E" w:rsidRDefault="00EE426E">
      <w:pPr>
        <w:pStyle w:val="af0"/>
        <w:spacing w:before="0" w:beforeAutospacing="0" w:after="0" w:afterAutospacing="0"/>
        <w:ind w:firstLineChars="200" w:firstLine="480"/>
        <w:jc w:val="both"/>
        <w:outlineLvl w:val="2"/>
        <w:rPr>
          <w:rFonts w:ascii="仿宋" w:eastAsia="仿宋" w:hAnsi="仿宋" w:cs="华文仿宋"/>
        </w:rPr>
      </w:pPr>
    </w:p>
    <w:tbl>
      <w:tblPr>
        <w:tblStyle w:val="af3"/>
        <w:tblW w:w="0" w:type="auto"/>
        <w:jc w:val="center"/>
        <w:tblLook w:val="04A0" w:firstRow="1" w:lastRow="0" w:firstColumn="1" w:lastColumn="0" w:noHBand="0" w:noVBand="1"/>
      </w:tblPr>
      <w:tblGrid>
        <w:gridCol w:w="1203"/>
        <w:gridCol w:w="1391"/>
        <w:gridCol w:w="735"/>
        <w:gridCol w:w="2762"/>
        <w:gridCol w:w="2837"/>
      </w:tblGrid>
      <w:tr w:rsidR="00EE426E">
        <w:trPr>
          <w:jc w:val="center"/>
        </w:trPr>
        <w:tc>
          <w:tcPr>
            <w:tcW w:w="1203" w:type="dxa"/>
            <w:vAlign w:val="center"/>
          </w:tcPr>
          <w:p w:rsidR="00EE426E" w:rsidRDefault="00E006B2">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证书名称</w:t>
            </w:r>
          </w:p>
        </w:tc>
        <w:tc>
          <w:tcPr>
            <w:tcW w:w="1391" w:type="dxa"/>
            <w:vAlign w:val="center"/>
          </w:tcPr>
          <w:p w:rsidR="00EE426E" w:rsidRDefault="00E006B2">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培训评价组织</w:t>
            </w:r>
          </w:p>
        </w:tc>
        <w:tc>
          <w:tcPr>
            <w:tcW w:w="735" w:type="dxa"/>
            <w:vAlign w:val="center"/>
          </w:tcPr>
          <w:p w:rsidR="00EE426E" w:rsidRDefault="00E006B2">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等级</w:t>
            </w:r>
          </w:p>
        </w:tc>
        <w:tc>
          <w:tcPr>
            <w:tcW w:w="2762" w:type="dxa"/>
            <w:vAlign w:val="center"/>
          </w:tcPr>
          <w:p w:rsidR="00EE426E" w:rsidRDefault="00E006B2">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职业核心技能</w:t>
            </w:r>
          </w:p>
        </w:tc>
        <w:tc>
          <w:tcPr>
            <w:tcW w:w="2837" w:type="dxa"/>
            <w:vAlign w:val="center"/>
          </w:tcPr>
          <w:p w:rsidR="00EE426E" w:rsidRDefault="00E006B2">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对应课程</w:t>
            </w:r>
          </w:p>
        </w:tc>
      </w:tr>
      <w:tr w:rsidR="00EE426E">
        <w:trPr>
          <w:trHeight w:val="1136"/>
          <w:jc w:val="center"/>
        </w:trPr>
        <w:tc>
          <w:tcPr>
            <w:tcW w:w="1203" w:type="dxa"/>
            <w:vAlign w:val="center"/>
          </w:tcPr>
          <w:p w:rsidR="00EE426E" w:rsidRDefault="00E006B2">
            <w:pPr>
              <w:adjustRightInd w:val="0"/>
              <w:snapToGrid w:val="0"/>
              <w:jc w:val="center"/>
              <w:rPr>
                <w:rFonts w:ascii="仿宋" w:eastAsia="仿宋" w:hAnsi="仿宋" w:cs="华文仿宋"/>
                <w:kern w:val="0"/>
                <w:sz w:val="20"/>
                <w:szCs w:val="21"/>
              </w:rPr>
            </w:pPr>
            <w:r>
              <w:rPr>
                <w:rFonts w:ascii="仿宋" w:eastAsia="仿宋" w:hAnsi="仿宋" w:cs="华文仿宋" w:hint="eastAsia"/>
                <w:kern w:val="0"/>
                <w:sz w:val="20"/>
                <w:szCs w:val="21"/>
              </w:rPr>
              <w:t>Web前端开发</w:t>
            </w:r>
          </w:p>
        </w:tc>
        <w:tc>
          <w:tcPr>
            <w:tcW w:w="1391" w:type="dxa"/>
            <w:vAlign w:val="center"/>
          </w:tcPr>
          <w:p w:rsidR="00EE426E" w:rsidRDefault="00E006B2">
            <w:pPr>
              <w:adjustRightInd w:val="0"/>
              <w:snapToGrid w:val="0"/>
              <w:jc w:val="center"/>
              <w:rPr>
                <w:rFonts w:ascii="仿宋" w:eastAsia="仿宋" w:hAnsi="仿宋" w:cs="华文仿宋"/>
                <w:kern w:val="0"/>
                <w:sz w:val="20"/>
                <w:szCs w:val="21"/>
              </w:rPr>
            </w:pPr>
            <w:r>
              <w:rPr>
                <w:rFonts w:ascii="仿宋" w:eastAsia="仿宋" w:hAnsi="仿宋" w:cs="华文仿宋" w:hint="eastAsia"/>
                <w:kern w:val="0"/>
                <w:sz w:val="20"/>
                <w:szCs w:val="21"/>
              </w:rPr>
              <w:t>工业和信息化部教育与考试中心</w:t>
            </w:r>
          </w:p>
        </w:tc>
        <w:tc>
          <w:tcPr>
            <w:tcW w:w="735" w:type="dxa"/>
            <w:vAlign w:val="center"/>
          </w:tcPr>
          <w:p w:rsidR="00EE426E" w:rsidRDefault="00E006B2">
            <w:pPr>
              <w:adjustRightInd w:val="0"/>
              <w:snapToGrid w:val="0"/>
              <w:jc w:val="center"/>
              <w:rPr>
                <w:rFonts w:ascii="仿宋" w:eastAsia="仿宋" w:hAnsi="仿宋" w:cs="华文仿宋"/>
                <w:kern w:val="0"/>
                <w:sz w:val="20"/>
                <w:szCs w:val="21"/>
              </w:rPr>
            </w:pPr>
            <w:r>
              <w:rPr>
                <w:rFonts w:ascii="仿宋" w:eastAsia="仿宋" w:hAnsi="仿宋" w:cs="华文仿宋" w:hint="eastAsia"/>
                <w:kern w:val="0"/>
                <w:sz w:val="20"/>
                <w:szCs w:val="21"/>
              </w:rPr>
              <w:t>初级</w:t>
            </w:r>
          </w:p>
        </w:tc>
        <w:tc>
          <w:tcPr>
            <w:tcW w:w="2762" w:type="dxa"/>
            <w:vAlign w:val="center"/>
          </w:tcPr>
          <w:p w:rsidR="00EE426E" w:rsidRDefault="00E006B2">
            <w:pPr>
              <w:adjustRightInd w:val="0"/>
              <w:snapToGrid w:val="0"/>
              <w:rPr>
                <w:rFonts w:ascii="仿宋" w:eastAsia="仿宋" w:hAnsi="仿宋" w:cs="华文仿宋"/>
                <w:kern w:val="0"/>
                <w:sz w:val="20"/>
                <w:szCs w:val="21"/>
              </w:rPr>
            </w:pPr>
            <w:r>
              <w:rPr>
                <w:rFonts w:ascii="仿宋" w:eastAsia="仿宋" w:hAnsi="仿宋" w:cs="华文仿宋"/>
                <w:kern w:val="0"/>
                <w:sz w:val="20"/>
                <w:szCs w:val="21"/>
              </w:rPr>
              <w:t>具有前端开发新知识、新技能的学习能</w:t>
            </w:r>
            <w:r>
              <w:rPr>
                <w:rFonts w:ascii="仿宋" w:eastAsia="仿宋" w:hAnsi="仿宋" w:cs="华文仿宋" w:hint="eastAsia"/>
                <w:kern w:val="0"/>
                <w:sz w:val="20"/>
                <w:szCs w:val="21"/>
              </w:rPr>
              <w:t>力；</w:t>
            </w:r>
            <w:r>
              <w:rPr>
                <w:rFonts w:ascii="仿宋" w:eastAsia="仿宋" w:hAnsi="仿宋" w:cs="华文仿宋"/>
                <w:kern w:val="0"/>
                <w:sz w:val="20"/>
                <w:szCs w:val="21"/>
              </w:rPr>
              <w:t xml:space="preserve">具备静态网站设计与制作能力。 </w:t>
            </w:r>
          </w:p>
        </w:tc>
        <w:tc>
          <w:tcPr>
            <w:tcW w:w="2837" w:type="dxa"/>
            <w:vAlign w:val="center"/>
          </w:tcPr>
          <w:p w:rsidR="00EE426E" w:rsidRDefault="00E006B2">
            <w:pPr>
              <w:adjustRightInd w:val="0"/>
              <w:snapToGrid w:val="0"/>
              <w:rPr>
                <w:rFonts w:ascii="仿宋" w:eastAsia="仿宋" w:hAnsi="仿宋" w:cs="华文仿宋"/>
                <w:kern w:val="0"/>
                <w:sz w:val="20"/>
                <w:szCs w:val="21"/>
              </w:rPr>
            </w:pPr>
            <w:r>
              <w:rPr>
                <w:rFonts w:ascii="仿宋" w:eastAsia="仿宋" w:hAnsi="仿宋" w:cs="华文仿宋" w:hint="eastAsia"/>
                <w:kern w:val="0"/>
                <w:sz w:val="20"/>
                <w:szCs w:val="21"/>
              </w:rPr>
              <w:t>①HTML5+CSS3+Javascript</w:t>
            </w:r>
          </w:p>
        </w:tc>
      </w:tr>
      <w:tr w:rsidR="00EE426E">
        <w:trPr>
          <w:trHeight w:val="849"/>
          <w:jc w:val="center"/>
        </w:trPr>
        <w:tc>
          <w:tcPr>
            <w:tcW w:w="1203" w:type="dxa"/>
            <w:vAlign w:val="center"/>
          </w:tcPr>
          <w:p w:rsidR="00EE426E" w:rsidRDefault="00E006B2">
            <w:pPr>
              <w:adjustRightInd w:val="0"/>
              <w:snapToGrid w:val="0"/>
              <w:jc w:val="center"/>
              <w:rPr>
                <w:rFonts w:ascii="仿宋" w:eastAsia="仿宋" w:hAnsi="仿宋" w:cs="华文仿宋"/>
                <w:kern w:val="0"/>
                <w:sz w:val="20"/>
                <w:szCs w:val="21"/>
              </w:rPr>
            </w:pPr>
            <w:r>
              <w:rPr>
                <w:rFonts w:ascii="仿宋" w:eastAsia="仿宋" w:hAnsi="仿宋" w:cs="华文仿宋" w:hint="eastAsia"/>
                <w:kern w:val="0"/>
                <w:sz w:val="20"/>
                <w:szCs w:val="21"/>
              </w:rPr>
              <w:t>Web前端开发</w:t>
            </w:r>
          </w:p>
        </w:tc>
        <w:tc>
          <w:tcPr>
            <w:tcW w:w="1391" w:type="dxa"/>
            <w:vAlign w:val="center"/>
          </w:tcPr>
          <w:p w:rsidR="00EE426E" w:rsidRDefault="00E006B2">
            <w:pPr>
              <w:adjustRightInd w:val="0"/>
              <w:snapToGrid w:val="0"/>
              <w:jc w:val="center"/>
              <w:rPr>
                <w:rFonts w:ascii="仿宋" w:eastAsia="仿宋" w:hAnsi="仿宋" w:cs="华文仿宋"/>
                <w:kern w:val="0"/>
                <w:sz w:val="20"/>
                <w:szCs w:val="21"/>
              </w:rPr>
            </w:pPr>
            <w:r>
              <w:rPr>
                <w:rFonts w:ascii="仿宋" w:eastAsia="仿宋" w:hAnsi="仿宋" w:cs="华文仿宋" w:hint="eastAsia"/>
                <w:kern w:val="0"/>
                <w:sz w:val="20"/>
                <w:szCs w:val="21"/>
              </w:rPr>
              <w:t>工业和信息化部教育与考试中心</w:t>
            </w:r>
          </w:p>
        </w:tc>
        <w:tc>
          <w:tcPr>
            <w:tcW w:w="735" w:type="dxa"/>
            <w:vAlign w:val="center"/>
          </w:tcPr>
          <w:p w:rsidR="00EE426E" w:rsidRDefault="00E006B2">
            <w:pPr>
              <w:adjustRightInd w:val="0"/>
              <w:snapToGrid w:val="0"/>
              <w:jc w:val="center"/>
              <w:rPr>
                <w:rFonts w:ascii="仿宋" w:eastAsia="仿宋" w:hAnsi="仿宋" w:cs="华文仿宋"/>
                <w:kern w:val="0"/>
                <w:sz w:val="20"/>
                <w:szCs w:val="21"/>
              </w:rPr>
            </w:pPr>
            <w:r>
              <w:rPr>
                <w:rFonts w:ascii="仿宋" w:eastAsia="仿宋" w:hAnsi="仿宋" w:cs="华文仿宋" w:hint="eastAsia"/>
                <w:kern w:val="0"/>
                <w:sz w:val="20"/>
                <w:szCs w:val="21"/>
              </w:rPr>
              <w:t>中级</w:t>
            </w:r>
          </w:p>
        </w:tc>
        <w:tc>
          <w:tcPr>
            <w:tcW w:w="2762" w:type="dxa"/>
            <w:vAlign w:val="center"/>
          </w:tcPr>
          <w:p w:rsidR="00EE426E" w:rsidRDefault="00E006B2">
            <w:pPr>
              <w:adjustRightInd w:val="0"/>
              <w:snapToGrid w:val="0"/>
              <w:rPr>
                <w:rFonts w:ascii="仿宋" w:eastAsia="仿宋" w:hAnsi="仿宋" w:cs="华文仿宋"/>
                <w:kern w:val="0"/>
                <w:sz w:val="20"/>
                <w:szCs w:val="21"/>
              </w:rPr>
            </w:pPr>
            <w:r>
              <w:rPr>
                <w:rFonts w:ascii="仿宋" w:eastAsia="仿宋" w:hAnsi="仿宋" w:cs="华文仿宋"/>
                <w:kern w:val="0"/>
                <w:sz w:val="20"/>
                <w:szCs w:val="21"/>
              </w:rPr>
              <w:t>具有前端新知识、新技能的学习能力和</w:t>
            </w:r>
            <w:r>
              <w:rPr>
                <w:rFonts w:ascii="仿宋" w:eastAsia="仿宋" w:hAnsi="仿宋" w:cs="华文仿宋" w:hint="eastAsia"/>
                <w:kern w:val="0"/>
                <w:sz w:val="20"/>
                <w:szCs w:val="21"/>
              </w:rPr>
              <w:t>创新创业能力；</w:t>
            </w:r>
            <w:r>
              <w:rPr>
                <w:rFonts w:ascii="仿宋" w:eastAsia="仿宋" w:hAnsi="仿宋" w:cs="华文仿宋"/>
                <w:kern w:val="0"/>
                <w:sz w:val="20"/>
                <w:szCs w:val="21"/>
              </w:rPr>
              <w:t>具备网站规划与建设能力；具备关系型数据库设</w:t>
            </w:r>
            <w:r>
              <w:rPr>
                <w:rFonts w:ascii="仿宋" w:eastAsia="仿宋" w:hAnsi="仿宋" w:cs="华文仿宋" w:hint="eastAsia"/>
                <w:kern w:val="0"/>
                <w:sz w:val="20"/>
                <w:szCs w:val="21"/>
              </w:rPr>
              <w:t>计与管理能力；</w:t>
            </w:r>
            <w:r>
              <w:rPr>
                <w:rFonts w:ascii="仿宋" w:eastAsia="仿宋" w:hAnsi="仿宋" w:cs="华文仿宋"/>
                <w:kern w:val="0"/>
                <w:sz w:val="20"/>
                <w:szCs w:val="21"/>
              </w:rPr>
              <w:t>具备网站响应式开发能力；具备数据交互能力。</w:t>
            </w:r>
          </w:p>
        </w:tc>
        <w:tc>
          <w:tcPr>
            <w:tcW w:w="2837" w:type="dxa"/>
            <w:vAlign w:val="center"/>
          </w:tcPr>
          <w:p w:rsidR="00EE426E" w:rsidRDefault="00E006B2">
            <w:pPr>
              <w:adjustRightInd w:val="0"/>
              <w:snapToGrid w:val="0"/>
              <w:rPr>
                <w:rFonts w:ascii="仿宋" w:eastAsia="仿宋" w:hAnsi="仿宋" w:cs="华文仿宋"/>
                <w:kern w:val="0"/>
                <w:sz w:val="20"/>
                <w:szCs w:val="21"/>
              </w:rPr>
            </w:pPr>
            <w:r>
              <w:rPr>
                <w:rFonts w:ascii="仿宋" w:eastAsia="仿宋" w:hAnsi="仿宋" w:cs="华文仿宋" w:hint="eastAsia"/>
                <w:kern w:val="0"/>
                <w:sz w:val="20"/>
                <w:szCs w:val="21"/>
              </w:rPr>
              <w:t>①HTML5+CSS3+Javascript</w:t>
            </w:r>
          </w:p>
          <w:p w:rsidR="00EE426E" w:rsidRDefault="00E006B2">
            <w:pPr>
              <w:adjustRightInd w:val="0"/>
              <w:snapToGrid w:val="0"/>
              <w:rPr>
                <w:rFonts w:ascii="仿宋" w:eastAsia="仿宋" w:hAnsi="仿宋" w:cs="华文仿宋"/>
                <w:kern w:val="0"/>
                <w:sz w:val="20"/>
                <w:szCs w:val="21"/>
              </w:rPr>
            </w:pPr>
            <w:r>
              <w:rPr>
                <w:rFonts w:ascii="仿宋" w:eastAsia="仿宋" w:hAnsi="仿宋" w:cs="华文仿宋" w:hint="eastAsia"/>
                <w:kern w:val="0"/>
                <w:sz w:val="20"/>
                <w:szCs w:val="21"/>
              </w:rPr>
              <w:t>②数据库应用技术</w:t>
            </w:r>
          </w:p>
          <w:p w:rsidR="00EE426E" w:rsidRDefault="00E006B2">
            <w:pPr>
              <w:adjustRightInd w:val="0"/>
              <w:snapToGrid w:val="0"/>
              <w:rPr>
                <w:rFonts w:ascii="仿宋" w:eastAsia="仿宋" w:hAnsi="仿宋" w:cs="华文仿宋"/>
                <w:kern w:val="0"/>
                <w:sz w:val="20"/>
                <w:szCs w:val="21"/>
              </w:rPr>
            </w:pPr>
            <w:r>
              <w:rPr>
                <w:rFonts w:ascii="仿宋" w:eastAsia="仿宋" w:hAnsi="仿宋" w:cs="华文仿宋" w:hint="eastAsia"/>
                <w:kern w:val="0"/>
                <w:sz w:val="20"/>
                <w:szCs w:val="21"/>
              </w:rPr>
              <w:t>③Java</w:t>
            </w:r>
          </w:p>
          <w:p w:rsidR="00EE426E" w:rsidRDefault="00E006B2">
            <w:pPr>
              <w:adjustRightInd w:val="0"/>
              <w:snapToGrid w:val="0"/>
              <w:rPr>
                <w:rFonts w:ascii="仿宋" w:eastAsia="仿宋" w:hAnsi="仿宋" w:cs="华文仿宋"/>
                <w:kern w:val="0"/>
                <w:sz w:val="20"/>
                <w:szCs w:val="21"/>
              </w:rPr>
            </w:pPr>
            <w:r>
              <w:rPr>
                <w:rFonts w:ascii="仿宋" w:eastAsia="仿宋" w:hAnsi="仿宋" w:cs="华文仿宋" w:hint="eastAsia"/>
                <w:kern w:val="0"/>
                <w:sz w:val="20"/>
                <w:szCs w:val="21"/>
              </w:rPr>
              <w:t>④Java Web</w:t>
            </w:r>
          </w:p>
        </w:tc>
      </w:tr>
    </w:tbl>
    <w:p w:rsidR="00EE426E" w:rsidRDefault="00EE426E">
      <w:pPr>
        <w:pStyle w:val="af0"/>
        <w:spacing w:before="0" w:beforeAutospacing="0" w:after="0" w:afterAutospacing="0"/>
        <w:jc w:val="both"/>
        <w:outlineLvl w:val="2"/>
        <w:rPr>
          <w:rFonts w:ascii="仿宋" w:eastAsia="仿宋" w:hAnsi="仿宋" w:cs="华文仿宋"/>
        </w:rPr>
      </w:pPr>
    </w:p>
    <w:p w:rsidR="00EE426E" w:rsidRDefault="00EE426E">
      <w:pPr>
        <w:adjustRightInd w:val="0"/>
        <w:snapToGrid w:val="0"/>
        <w:ind w:firstLineChars="200" w:firstLine="480"/>
        <w:rPr>
          <w:rFonts w:ascii="仿宋" w:eastAsia="仿宋" w:hAnsi="仿宋" w:cs="华文仿宋"/>
          <w:sz w:val="24"/>
        </w:rPr>
      </w:pP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64" w:name="_Toc16411"/>
      <w:bookmarkStart w:id="65" w:name="_Toc136012762"/>
      <w:r>
        <w:rPr>
          <w:rFonts w:ascii="仿宋" w:eastAsia="仿宋" w:hAnsi="仿宋" w:cs="仿宋_GB2312" w:hint="eastAsia"/>
          <w:sz w:val="28"/>
          <w:szCs w:val="28"/>
        </w:rPr>
        <w:t>（五）大学生社会实践</w:t>
      </w:r>
      <w:bookmarkEnd w:id="64"/>
      <w:bookmarkEnd w:id="65"/>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以团委暑期社会实践为依托，每年组织开展大学生社会实践活动。丰富社会实践的内容与形式，促进学生了解国情、了解社会，增强社会责任感和使命感。通过社会实践活动，让学生了解自身素质与市场需求之间的差距，看到自身知识和能力上存在的不足，客观地去重新认识、评价自我。促进学生对理论知识的转化和拓展，增强运用知识解决实际问题的能力。增强学生适应社会、服务社会的能力。发展学生的组织协调能力和创新意识。</w:t>
      </w: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66" w:name="_Toc136012763"/>
      <w:r>
        <w:rPr>
          <w:rFonts w:ascii="仿宋" w:eastAsia="仿宋" w:hAnsi="仿宋" w:cs="仿宋_GB2312" w:hint="eastAsia"/>
          <w:sz w:val="28"/>
          <w:szCs w:val="28"/>
        </w:rPr>
        <w:t>（六）</w:t>
      </w:r>
      <w:r>
        <w:rPr>
          <w:rFonts w:ascii="仿宋" w:eastAsia="仿宋" w:hAnsi="仿宋" w:cs="仿宋_GB2312"/>
          <w:sz w:val="28"/>
          <w:szCs w:val="28"/>
        </w:rPr>
        <w:t>职业分析与专业学习领域构建</w:t>
      </w:r>
      <w:bookmarkEnd w:id="66"/>
    </w:p>
    <w:p w:rsidR="00EE426E" w:rsidRDefault="00EE426E">
      <w:pPr>
        <w:adjustRightInd w:val="0"/>
        <w:snapToGrid w:val="0"/>
        <w:ind w:firstLineChars="250" w:firstLine="600"/>
        <w:rPr>
          <w:rFonts w:ascii="仿宋" w:eastAsia="仿宋" w:hAnsi="仿宋" w:cs="华文仿宋"/>
          <w:sz w:val="24"/>
          <w:szCs w:val="24"/>
        </w:rPr>
      </w:pPr>
    </w:p>
    <w:p w:rsidR="00EE426E" w:rsidRDefault="00E006B2">
      <w:pPr>
        <w:adjustRightInd w:val="0"/>
        <w:snapToGrid w:val="0"/>
        <w:ind w:firstLineChars="250" w:firstLine="600"/>
        <w:rPr>
          <w:rFonts w:ascii="仿宋" w:eastAsia="仿宋" w:hAnsi="仿宋" w:cs="华文仿宋"/>
          <w:sz w:val="24"/>
          <w:szCs w:val="24"/>
        </w:rPr>
      </w:pPr>
      <w:r>
        <w:rPr>
          <w:rFonts w:ascii="仿宋" w:eastAsia="仿宋" w:hAnsi="仿宋" w:cs="华文仿宋"/>
          <w:sz w:val="24"/>
          <w:szCs w:val="24"/>
        </w:rPr>
        <w:t>1、典型工作任务与知识能力分析</w:t>
      </w:r>
    </w:p>
    <w:p w:rsidR="00EE426E" w:rsidRDefault="00EE426E">
      <w:pPr>
        <w:adjustRightInd w:val="0"/>
        <w:snapToGrid w:val="0"/>
        <w:ind w:firstLineChars="200" w:firstLine="360"/>
        <w:jc w:val="center"/>
        <w:rPr>
          <w:rFonts w:ascii="宋体" w:eastAsia="宋体" w:hAnsi="宋体" w:cs="CTTJFE+ºÚÌå"/>
          <w:sz w:val="18"/>
          <w:szCs w:val="18"/>
        </w:rPr>
      </w:pPr>
    </w:p>
    <w:p w:rsidR="00EE426E" w:rsidRDefault="00E006B2">
      <w:pPr>
        <w:adjustRightInd w:val="0"/>
        <w:snapToGrid w:val="0"/>
        <w:ind w:firstLineChars="200" w:firstLine="360"/>
        <w:jc w:val="center"/>
        <w:rPr>
          <w:rFonts w:ascii="宋体" w:eastAsia="宋体" w:hAnsi="宋体" w:cs="CTTJFE+ºÚÌå"/>
          <w:sz w:val="18"/>
          <w:szCs w:val="18"/>
        </w:rPr>
      </w:pPr>
      <w:r>
        <w:rPr>
          <w:rFonts w:ascii="宋体" w:eastAsia="宋体" w:hAnsi="宋体" w:cs="CTTJFE+ºÚÌå"/>
          <w:sz w:val="18"/>
          <w:szCs w:val="18"/>
        </w:rPr>
        <w:t>表</w:t>
      </w:r>
      <w:r>
        <w:rPr>
          <w:rFonts w:ascii="宋体" w:eastAsia="宋体" w:hAnsi="宋体"/>
          <w:sz w:val="18"/>
          <w:szCs w:val="18"/>
        </w:rPr>
        <w:t>6-1</w:t>
      </w:r>
      <w:r>
        <w:rPr>
          <w:rFonts w:ascii="宋体" w:eastAsia="宋体" w:hAnsi="宋体" w:cs="CTTJFE+ºÚÌå"/>
          <w:sz w:val="18"/>
          <w:szCs w:val="18"/>
        </w:rPr>
        <w:t>典型工作任务与职业能力分析</w:t>
      </w:r>
    </w:p>
    <w:p w:rsidR="00EE426E" w:rsidRDefault="00EE426E">
      <w:pPr>
        <w:adjustRightInd w:val="0"/>
        <w:snapToGrid w:val="0"/>
        <w:ind w:firstLineChars="200" w:firstLine="480"/>
        <w:jc w:val="center"/>
        <w:rPr>
          <w:rFonts w:ascii="仿宋" w:eastAsia="仿宋" w:hAnsi="仿宋" w:cs="CTTJFE+ºÚÌå"/>
          <w:sz w:val="24"/>
          <w:szCs w:val="24"/>
        </w:rPr>
      </w:pPr>
    </w:p>
    <w:tbl>
      <w:tblPr>
        <w:tblStyle w:val="af3"/>
        <w:tblW w:w="9747" w:type="dxa"/>
        <w:tblLayout w:type="fixed"/>
        <w:tblLook w:val="04A0" w:firstRow="1" w:lastRow="0" w:firstColumn="1" w:lastColumn="0" w:noHBand="0" w:noVBand="1"/>
      </w:tblPr>
      <w:tblGrid>
        <w:gridCol w:w="1101"/>
        <w:gridCol w:w="2693"/>
        <w:gridCol w:w="3827"/>
        <w:gridCol w:w="2126"/>
      </w:tblGrid>
      <w:tr w:rsidR="00EE426E">
        <w:trPr>
          <w:trHeight w:val="349"/>
        </w:trPr>
        <w:tc>
          <w:tcPr>
            <w:tcW w:w="1101" w:type="dxa"/>
            <w:vAlign w:val="center"/>
          </w:tcPr>
          <w:p w:rsidR="00EE426E" w:rsidRDefault="00E006B2">
            <w:pPr>
              <w:adjustRightInd w:val="0"/>
              <w:snapToGrid w:val="0"/>
              <w:spacing w:before="120" w:line="240" w:lineRule="exact"/>
              <w:jc w:val="center"/>
              <w:rPr>
                <w:rFonts w:ascii="仿宋" w:eastAsia="仿宋" w:hAnsi="仿宋" w:cs="华文仿宋"/>
                <w:kern w:val="0"/>
                <w:szCs w:val="21"/>
              </w:rPr>
            </w:pPr>
            <w:r>
              <w:rPr>
                <w:rFonts w:ascii="仿宋" w:eastAsia="仿宋" w:hAnsi="仿宋" w:cs="华文仿宋"/>
                <w:kern w:val="0"/>
                <w:szCs w:val="21"/>
              </w:rPr>
              <w:t>行动（工作）领域</w:t>
            </w:r>
          </w:p>
        </w:tc>
        <w:tc>
          <w:tcPr>
            <w:tcW w:w="2693" w:type="dxa"/>
            <w:vAlign w:val="center"/>
          </w:tcPr>
          <w:p w:rsidR="00EE426E" w:rsidRDefault="00E006B2">
            <w:pPr>
              <w:adjustRightInd w:val="0"/>
              <w:snapToGrid w:val="0"/>
              <w:spacing w:before="120" w:line="240" w:lineRule="exact"/>
              <w:jc w:val="center"/>
              <w:rPr>
                <w:rFonts w:ascii="仿宋" w:eastAsia="仿宋" w:hAnsi="仿宋" w:cs="华文仿宋"/>
                <w:kern w:val="0"/>
                <w:szCs w:val="21"/>
              </w:rPr>
            </w:pPr>
            <w:r>
              <w:rPr>
                <w:rFonts w:ascii="仿宋" w:eastAsia="仿宋" w:hAnsi="仿宋" w:cs="华文仿宋" w:hint="eastAsia"/>
                <w:kern w:val="0"/>
                <w:szCs w:val="21"/>
              </w:rPr>
              <w:t>典型工作任务</w:t>
            </w:r>
          </w:p>
        </w:tc>
        <w:tc>
          <w:tcPr>
            <w:tcW w:w="3827" w:type="dxa"/>
            <w:vAlign w:val="center"/>
          </w:tcPr>
          <w:p w:rsidR="00EE426E" w:rsidRDefault="00E006B2">
            <w:pPr>
              <w:adjustRightInd w:val="0"/>
              <w:snapToGrid w:val="0"/>
              <w:spacing w:before="120" w:line="240" w:lineRule="exact"/>
              <w:jc w:val="center"/>
              <w:rPr>
                <w:rFonts w:ascii="仿宋" w:eastAsia="仿宋" w:hAnsi="仿宋" w:cs="华文仿宋"/>
                <w:kern w:val="0"/>
                <w:szCs w:val="21"/>
              </w:rPr>
            </w:pPr>
            <w:r>
              <w:rPr>
                <w:rFonts w:ascii="仿宋" w:eastAsia="仿宋" w:hAnsi="仿宋" w:cs="华文仿宋" w:hint="eastAsia"/>
                <w:kern w:val="0"/>
                <w:szCs w:val="21"/>
              </w:rPr>
              <w:t>职业技能要求</w:t>
            </w:r>
          </w:p>
        </w:tc>
        <w:tc>
          <w:tcPr>
            <w:tcW w:w="2126" w:type="dxa"/>
            <w:vAlign w:val="center"/>
          </w:tcPr>
          <w:p w:rsidR="00EE426E" w:rsidRDefault="00E006B2">
            <w:pPr>
              <w:adjustRightInd w:val="0"/>
              <w:snapToGrid w:val="0"/>
              <w:spacing w:before="120" w:line="240" w:lineRule="exact"/>
              <w:jc w:val="center"/>
              <w:rPr>
                <w:rFonts w:ascii="仿宋" w:eastAsia="仿宋" w:hAnsi="仿宋" w:cs="华文仿宋"/>
                <w:kern w:val="0"/>
                <w:szCs w:val="21"/>
              </w:rPr>
            </w:pPr>
            <w:r>
              <w:rPr>
                <w:rFonts w:ascii="仿宋" w:eastAsia="仿宋" w:hAnsi="仿宋" w:cs="华文仿宋" w:hint="eastAsia"/>
                <w:kern w:val="0"/>
                <w:szCs w:val="21"/>
              </w:rPr>
              <w:t>知识要求</w:t>
            </w:r>
          </w:p>
        </w:tc>
      </w:tr>
      <w:tr w:rsidR="00EE426E">
        <w:trPr>
          <w:trHeight w:val="349"/>
        </w:trPr>
        <w:tc>
          <w:tcPr>
            <w:tcW w:w="1101" w:type="dxa"/>
            <w:vAlign w:val="center"/>
          </w:tcPr>
          <w:p w:rsidR="00EE426E" w:rsidRDefault="00E006B2">
            <w:pPr>
              <w:jc w:val="left"/>
              <w:rPr>
                <w:rFonts w:ascii="仿宋" w:eastAsia="仿宋" w:hAnsi="仿宋" w:cs="宋体"/>
                <w:kern w:val="0"/>
                <w:szCs w:val="21"/>
              </w:rPr>
            </w:pPr>
            <w:r>
              <w:rPr>
                <w:rFonts w:ascii="仿宋" w:eastAsia="仿宋" w:hAnsi="仿宋" w:cs="宋体" w:hint="eastAsia"/>
                <w:kern w:val="0"/>
                <w:szCs w:val="21"/>
              </w:rPr>
              <w:t>1.需求分析、软件应用文档撰写</w:t>
            </w:r>
          </w:p>
        </w:tc>
        <w:tc>
          <w:tcPr>
            <w:tcW w:w="2693" w:type="dxa"/>
            <w:vAlign w:val="center"/>
          </w:tcPr>
          <w:p w:rsidR="00EE426E" w:rsidRDefault="00E006B2">
            <w:pPr>
              <w:rPr>
                <w:rFonts w:ascii="仿宋" w:eastAsia="仿宋" w:hAnsi="仿宋" w:cs="宋体"/>
                <w:kern w:val="0"/>
                <w:szCs w:val="21"/>
              </w:rPr>
            </w:pPr>
            <w:r>
              <w:rPr>
                <w:rFonts w:ascii="仿宋" w:eastAsia="仿宋" w:hAnsi="仿宋" w:cs="宋体" w:hint="eastAsia"/>
                <w:kern w:val="0"/>
                <w:szCs w:val="21"/>
              </w:rPr>
              <w:t>1. 参与网站需求分析，编制开发计划，网站策划书的撰写;</w:t>
            </w:r>
          </w:p>
          <w:p w:rsidR="00EE426E" w:rsidRDefault="00E006B2">
            <w:pPr>
              <w:rPr>
                <w:rFonts w:ascii="仿宋" w:eastAsia="仿宋" w:hAnsi="仿宋" w:cs="宋体"/>
                <w:kern w:val="0"/>
                <w:szCs w:val="21"/>
              </w:rPr>
            </w:pPr>
            <w:r>
              <w:rPr>
                <w:rFonts w:ascii="仿宋" w:eastAsia="仿宋" w:hAnsi="仿宋" w:cs="宋体" w:hint="eastAsia"/>
                <w:kern w:val="0"/>
                <w:szCs w:val="21"/>
              </w:rPr>
              <w:t>2. 用户需求调研，软件需求分析</w:t>
            </w:r>
          </w:p>
          <w:p w:rsidR="00EE426E" w:rsidRDefault="00E006B2">
            <w:pPr>
              <w:rPr>
                <w:rFonts w:ascii="仿宋" w:eastAsia="仿宋" w:hAnsi="仿宋" w:cs="宋体"/>
                <w:kern w:val="0"/>
                <w:szCs w:val="21"/>
              </w:rPr>
            </w:pPr>
            <w:r>
              <w:rPr>
                <w:rFonts w:ascii="仿宋" w:eastAsia="仿宋" w:hAnsi="仿宋" w:cs="宋体" w:hint="eastAsia"/>
                <w:kern w:val="0"/>
                <w:szCs w:val="21"/>
              </w:rPr>
              <w:t>3.撰写相关技术、应用文档</w:t>
            </w:r>
          </w:p>
        </w:tc>
        <w:tc>
          <w:tcPr>
            <w:tcW w:w="3827" w:type="dxa"/>
          </w:tcPr>
          <w:p w:rsidR="00EE426E" w:rsidRDefault="00E006B2">
            <w:pPr>
              <w:rPr>
                <w:rFonts w:ascii="仿宋" w:eastAsia="仿宋" w:hAnsi="仿宋" w:cs="宋体"/>
                <w:kern w:val="0"/>
                <w:szCs w:val="21"/>
              </w:rPr>
            </w:pPr>
            <w:r>
              <w:rPr>
                <w:rFonts w:ascii="仿宋" w:eastAsia="仿宋" w:hAnsi="仿宋" w:cs="宋体" w:hint="eastAsia"/>
                <w:kern w:val="0"/>
                <w:szCs w:val="21"/>
              </w:rPr>
              <w:t>1.具备较高的审美能力；</w:t>
            </w:r>
          </w:p>
          <w:p w:rsidR="00EE426E" w:rsidRDefault="00E006B2">
            <w:pPr>
              <w:rPr>
                <w:rFonts w:ascii="仿宋" w:eastAsia="仿宋" w:hAnsi="仿宋" w:cs="宋体"/>
                <w:kern w:val="0"/>
                <w:szCs w:val="21"/>
              </w:rPr>
            </w:pPr>
            <w:r>
              <w:rPr>
                <w:rFonts w:ascii="仿宋" w:eastAsia="仿宋" w:hAnsi="仿宋" w:cs="宋体" w:hint="eastAsia"/>
                <w:kern w:val="0"/>
                <w:szCs w:val="21"/>
              </w:rPr>
              <w:t>2.具备合理对网页设计中的色彩进行搭配、网页合理布局；</w:t>
            </w:r>
          </w:p>
          <w:p w:rsidR="00EE426E" w:rsidRDefault="00E006B2">
            <w:pPr>
              <w:rPr>
                <w:rFonts w:ascii="仿宋" w:eastAsia="仿宋" w:hAnsi="仿宋" w:cs="宋体"/>
                <w:kern w:val="0"/>
                <w:szCs w:val="21"/>
              </w:rPr>
            </w:pPr>
            <w:r>
              <w:rPr>
                <w:rFonts w:ascii="仿宋" w:eastAsia="仿宋" w:hAnsi="仿宋" w:cs="宋体" w:hint="eastAsia"/>
                <w:kern w:val="0"/>
                <w:szCs w:val="21"/>
              </w:rPr>
              <w:t>3.能利用图形图像处理软件进行网页界面创意设计；</w:t>
            </w:r>
          </w:p>
          <w:p w:rsidR="00EE426E" w:rsidRDefault="00E006B2">
            <w:pPr>
              <w:rPr>
                <w:rFonts w:ascii="仿宋" w:eastAsia="仿宋" w:hAnsi="仿宋" w:cs="宋体"/>
                <w:kern w:val="0"/>
                <w:szCs w:val="21"/>
              </w:rPr>
            </w:pPr>
            <w:r>
              <w:rPr>
                <w:rFonts w:ascii="仿宋" w:eastAsia="仿宋" w:hAnsi="仿宋" w:cs="宋体" w:hint="eastAsia"/>
                <w:kern w:val="0"/>
                <w:szCs w:val="21"/>
              </w:rPr>
              <w:t>4.熟悉当前的设计风格和趋势，熟悉常见页面架构和布局；</w:t>
            </w:r>
          </w:p>
          <w:p w:rsidR="00EE426E" w:rsidRDefault="00E006B2">
            <w:pPr>
              <w:rPr>
                <w:rFonts w:ascii="仿宋" w:eastAsia="仿宋" w:hAnsi="仿宋" w:cs="宋体"/>
                <w:kern w:val="0"/>
                <w:szCs w:val="21"/>
              </w:rPr>
            </w:pPr>
            <w:r>
              <w:rPr>
                <w:rFonts w:ascii="仿宋" w:eastAsia="仿宋" w:hAnsi="仿宋" w:cs="宋体" w:hint="eastAsia"/>
                <w:kern w:val="0"/>
                <w:szCs w:val="21"/>
              </w:rPr>
              <w:t>5.具备简单算法的分析与设计能力；</w:t>
            </w:r>
          </w:p>
          <w:p w:rsidR="00EE426E" w:rsidRDefault="00E006B2">
            <w:pPr>
              <w:rPr>
                <w:rFonts w:ascii="仿宋" w:eastAsia="仿宋" w:hAnsi="仿宋" w:cs="宋体"/>
                <w:kern w:val="0"/>
                <w:szCs w:val="21"/>
              </w:rPr>
            </w:pPr>
            <w:r>
              <w:rPr>
                <w:rFonts w:ascii="仿宋" w:eastAsia="仿宋" w:hAnsi="仿宋" w:cs="宋体" w:hint="eastAsia"/>
                <w:kern w:val="0"/>
                <w:szCs w:val="21"/>
              </w:rPr>
              <w:t>6.具备</w:t>
            </w:r>
            <w:r>
              <w:rPr>
                <w:rFonts w:ascii="仿宋" w:eastAsia="仿宋" w:hAnsi="仿宋" w:cs="宋体"/>
                <w:kern w:val="0"/>
                <w:szCs w:val="21"/>
              </w:rPr>
              <w:t>从事软件需求分析、软件设计、软件测试、软件维护和软件项目管理等工作所必需的基础知识、基本方法和基本技能</w:t>
            </w:r>
          </w:p>
          <w:p w:rsidR="00EE426E" w:rsidRDefault="00E006B2">
            <w:pPr>
              <w:rPr>
                <w:rFonts w:ascii="仿宋" w:eastAsia="仿宋" w:hAnsi="仿宋" w:cs="宋体"/>
                <w:kern w:val="0"/>
                <w:szCs w:val="21"/>
              </w:rPr>
            </w:pPr>
            <w:r>
              <w:rPr>
                <w:rFonts w:ascii="仿宋" w:eastAsia="仿宋" w:hAnsi="仿宋" w:cs="宋体" w:hint="eastAsia"/>
                <w:kern w:val="0"/>
                <w:szCs w:val="21"/>
              </w:rPr>
              <w:t>7.具有较好的沟通能力、团队合作意识</w:t>
            </w:r>
          </w:p>
        </w:tc>
        <w:tc>
          <w:tcPr>
            <w:tcW w:w="2126" w:type="dxa"/>
            <w:vAlign w:val="center"/>
          </w:tcPr>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网站开发知识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网页交互知识</w:t>
            </w:r>
          </w:p>
        </w:tc>
      </w:tr>
      <w:tr w:rsidR="00EE426E">
        <w:tc>
          <w:tcPr>
            <w:tcW w:w="1101" w:type="dxa"/>
            <w:vAlign w:val="center"/>
          </w:tcPr>
          <w:p w:rsidR="00EE426E" w:rsidRDefault="00E006B2">
            <w:pPr>
              <w:jc w:val="left"/>
              <w:rPr>
                <w:rFonts w:ascii="仿宋" w:eastAsia="仿宋" w:hAnsi="仿宋" w:cs="宋体"/>
                <w:kern w:val="0"/>
                <w:szCs w:val="21"/>
              </w:rPr>
            </w:pPr>
            <w:r>
              <w:rPr>
                <w:rFonts w:ascii="仿宋" w:eastAsia="仿宋" w:hAnsi="仿宋" w:cs="宋体" w:hint="eastAsia"/>
                <w:kern w:val="0"/>
                <w:szCs w:val="21"/>
              </w:rPr>
              <w:t>2.Web前端网站搭建</w:t>
            </w:r>
          </w:p>
        </w:tc>
        <w:tc>
          <w:tcPr>
            <w:tcW w:w="2693" w:type="dxa"/>
            <w:vAlign w:val="center"/>
          </w:tcPr>
          <w:p w:rsidR="00EE426E" w:rsidRDefault="00E006B2">
            <w:pPr>
              <w:rPr>
                <w:rFonts w:ascii="仿宋" w:eastAsia="仿宋" w:hAnsi="仿宋" w:cs="宋体"/>
                <w:kern w:val="0"/>
                <w:szCs w:val="21"/>
              </w:rPr>
            </w:pPr>
            <w:r>
              <w:rPr>
                <w:rFonts w:ascii="仿宋" w:eastAsia="仿宋" w:hAnsi="仿宋" w:cs="宋体" w:hint="eastAsia"/>
                <w:kern w:val="0"/>
                <w:szCs w:val="21"/>
              </w:rPr>
              <w:t>1. 搭建网站前端页面框架及美化页面；</w:t>
            </w:r>
            <w:r>
              <w:rPr>
                <w:rFonts w:ascii="仿宋" w:eastAsia="仿宋" w:hAnsi="仿宋" w:cs="宋体"/>
                <w:kern w:val="0"/>
                <w:szCs w:val="21"/>
              </w:rPr>
              <w:t xml:space="preserve"> </w:t>
            </w:r>
          </w:p>
          <w:p w:rsidR="00EE426E" w:rsidRDefault="00E006B2">
            <w:pPr>
              <w:rPr>
                <w:rFonts w:ascii="仿宋" w:eastAsia="仿宋" w:hAnsi="仿宋" w:cs="宋体"/>
                <w:kern w:val="0"/>
                <w:szCs w:val="21"/>
              </w:rPr>
            </w:pPr>
            <w:r>
              <w:rPr>
                <w:rFonts w:ascii="仿宋" w:eastAsia="仿宋" w:hAnsi="仿宋" w:cs="宋体" w:hint="eastAsia"/>
                <w:kern w:val="0"/>
                <w:szCs w:val="21"/>
              </w:rPr>
              <w:t>2. 设计网页的交互效果，编写可复用的用户界面组件；</w:t>
            </w:r>
            <w:r>
              <w:rPr>
                <w:rFonts w:ascii="仿宋" w:eastAsia="仿宋" w:hAnsi="仿宋" w:cs="宋体"/>
                <w:kern w:val="0"/>
                <w:szCs w:val="21"/>
              </w:rPr>
              <w:t xml:space="preserve"> </w:t>
            </w:r>
          </w:p>
          <w:p w:rsidR="00EE426E" w:rsidRDefault="00E006B2">
            <w:pPr>
              <w:rPr>
                <w:rFonts w:ascii="仿宋" w:eastAsia="仿宋" w:hAnsi="仿宋" w:cs="宋体"/>
                <w:kern w:val="0"/>
                <w:szCs w:val="21"/>
              </w:rPr>
            </w:pPr>
            <w:r>
              <w:rPr>
                <w:rFonts w:ascii="仿宋" w:eastAsia="仿宋" w:hAnsi="仿宋" w:cs="宋体" w:hint="eastAsia"/>
                <w:kern w:val="0"/>
                <w:szCs w:val="21"/>
              </w:rPr>
              <w:lastRenderedPageBreak/>
              <w:t>3. 优化前端体验和页面相应速度，实现异步加载；</w:t>
            </w:r>
          </w:p>
          <w:p w:rsidR="00EE426E" w:rsidRDefault="00E006B2">
            <w:pPr>
              <w:widowControl/>
              <w:rPr>
                <w:rFonts w:ascii="仿宋" w:eastAsia="仿宋" w:hAnsi="仿宋" w:cs="宋体"/>
                <w:kern w:val="0"/>
                <w:szCs w:val="21"/>
              </w:rPr>
            </w:pPr>
            <w:r>
              <w:rPr>
                <w:rFonts w:ascii="仿宋" w:eastAsia="仿宋" w:hAnsi="仿宋" w:cs="宋体" w:hint="eastAsia"/>
                <w:kern w:val="0"/>
                <w:szCs w:val="21"/>
              </w:rPr>
              <w:t>4.前端页面的调试和功能测试；</w:t>
            </w:r>
          </w:p>
          <w:p w:rsidR="00EE426E" w:rsidRDefault="00E006B2">
            <w:pPr>
              <w:rPr>
                <w:rFonts w:ascii="仿宋" w:eastAsia="仿宋" w:hAnsi="仿宋" w:cs="宋体"/>
                <w:kern w:val="0"/>
                <w:szCs w:val="21"/>
              </w:rPr>
            </w:pPr>
            <w:r>
              <w:rPr>
                <w:rFonts w:ascii="仿宋" w:eastAsia="仿宋" w:hAnsi="仿宋" w:cs="宋体" w:hint="eastAsia"/>
                <w:kern w:val="0"/>
                <w:szCs w:val="21"/>
              </w:rPr>
              <w:t>5.按照用户要求完成网站的二次开发工作；</w:t>
            </w:r>
          </w:p>
        </w:tc>
        <w:tc>
          <w:tcPr>
            <w:tcW w:w="3827" w:type="dxa"/>
            <w:vAlign w:val="center"/>
          </w:tcPr>
          <w:p w:rsidR="00EE426E" w:rsidRDefault="00E006B2">
            <w:pPr>
              <w:rPr>
                <w:rFonts w:ascii="仿宋" w:eastAsia="仿宋" w:hAnsi="仿宋" w:cs="宋体"/>
                <w:kern w:val="0"/>
                <w:szCs w:val="21"/>
              </w:rPr>
            </w:pPr>
            <w:r>
              <w:rPr>
                <w:rFonts w:ascii="仿宋" w:eastAsia="仿宋" w:hAnsi="仿宋" w:cs="宋体" w:hint="eastAsia"/>
                <w:kern w:val="0"/>
                <w:szCs w:val="21"/>
              </w:rPr>
              <w:lastRenderedPageBreak/>
              <w:t>1.精通HTML、CSS等前端技术，对HTML5和CSS3有一定的编写能力；</w:t>
            </w:r>
          </w:p>
          <w:p w:rsidR="00EE426E" w:rsidRDefault="00E006B2">
            <w:pPr>
              <w:rPr>
                <w:rFonts w:ascii="仿宋" w:eastAsia="仿宋" w:hAnsi="仿宋" w:cs="宋体"/>
                <w:kern w:val="0"/>
                <w:szCs w:val="21"/>
              </w:rPr>
            </w:pPr>
            <w:r>
              <w:rPr>
                <w:rFonts w:ascii="仿宋" w:eastAsia="仿宋" w:hAnsi="仿宋" w:cs="宋体" w:hint="eastAsia"/>
                <w:kern w:val="0"/>
                <w:szCs w:val="21"/>
              </w:rPr>
              <w:t>2.熟悉常见页面架构和布局；能快速处理主流浏览器的兼容性问题；</w:t>
            </w:r>
          </w:p>
          <w:p w:rsidR="00EE426E" w:rsidRDefault="00E006B2">
            <w:pPr>
              <w:rPr>
                <w:rFonts w:ascii="仿宋" w:eastAsia="仿宋" w:hAnsi="仿宋" w:cs="宋体"/>
                <w:kern w:val="0"/>
                <w:szCs w:val="21"/>
              </w:rPr>
            </w:pPr>
            <w:r>
              <w:rPr>
                <w:rFonts w:ascii="仿宋" w:eastAsia="仿宋" w:hAnsi="仿宋" w:cs="宋体" w:hint="eastAsia"/>
                <w:kern w:val="0"/>
                <w:szCs w:val="21"/>
              </w:rPr>
              <w:t>3.熟悉</w:t>
            </w:r>
            <w:proofErr w:type="spellStart"/>
            <w:r>
              <w:rPr>
                <w:rFonts w:ascii="仿宋" w:eastAsia="仿宋" w:hAnsi="仿宋" w:cs="宋体" w:hint="eastAsia"/>
                <w:kern w:val="0"/>
                <w:szCs w:val="21"/>
              </w:rPr>
              <w:t>Jquery</w:t>
            </w:r>
            <w:proofErr w:type="spellEnd"/>
            <w:r>
              <w:rPr>
                <w:rFonts w:ascii="仿宋" w:eastAsia="仿宋" w:hAnsi="仿宋" w:cs="宋体" w:hint="eastAsia"/>
                <w:kern w:val="0"/>
                <w:szCs w:val="21"/>
              </w:rPr>
              <w:t>等开发框架，具备快速的</w:t>
            </w:r>
            <w:r>
              <w:rPr>
                <w:rFonts w:ascii="仿宋" w:eastAsia="仿宋" w:hAnsi="仿宋" w:cs="宋体" w:hint="eastAsia"/>
                <w:kern w:val="0"/>
                <w:szCs w:val="21"/>
              </w:rPr>
              <w:lastRenderedPageBreak/>
              <w:t>编写和修改代码的能力；能灵活使用工具调试代码；</w:t>
            </w:r>
          </w:p>
          <w:p w:rsidR="00EE426E" w:rsidRDefault="00E006B2">
            <w:pPr>
              <w:rPr>
                <w:rFonts w:ascii="仿宋" w:eastAsia="仿宋" w:hAnsi="仿宋" w:cs="宋体"/>
                <w:kern w:val="0"/>
                <w:szCs w:val="21"/>
              </w:rPr>
            </w:pPr>
            <w:r>
              <w:rPr>
                <w:rFonts w:ascii="仿宋" w:eastAsia="仿宋" w:hAnsi="仿宋" w:cs="宋体" w:hint="eastAsia"/>
                <w:kern w:val="0"/>
                <w:szCs w:val="21"/>
              </w:rPr>
              <w:t>4.编码遵循w3c标准，有简洁高效、语义化强的前端开发风格；</w:t>
            </w:r>
          </w:p>
          <w:p w:rsidR="00EE426E" w:rsidRDefault="00E006B2">
            <w:pPr>
              <w:rPr>
                <w:rFonts w:ascii="仿宋" w:eastAsia="仿宋" w:hAnsi="仿宋" w:cs="宋体"/>
                <w:kern w:val="0"/>
                <w:szCs w:val="21"/>
              </w:rPr>
            </w:pPr>
            <w:r>
              <w:rPr>
                <w:rFonts w:ascii="仿宋" w:eastAsia="仿宋" w:hAnsi="仿宋" w:cs="宋体" w:hint="eastAsia"/>
                <w:kern w:val="0"/>
                <w:szCs w:val="21"/>
              </w:rPr>
              <w:t>5.具备较好的美术基础和审美能力，熟悉当前的设计风格和趋势，对色彩敏感；</w:t>
            </w:r>
          </w:p>
        </w:tc>
        <w:tc>
          <w:tcPr>
            <w:tcW w:w="2126" w:type="dxa"/>
            <w:vAlign w:val="center"/>
          </w:tcPr>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lastRenderedPageBreak/>
              <w:t>网站开发知识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网页交互知识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数据库知识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公共领域课程知识</w:t>
            </w:r>
          </w:p>
        </w:tc>
      </w:tr>
      <w:tr w:rsidR="00EE426E">
        <w:tc>
          <w:tcPr>
            <w:tcW w:w="1101" w:type="dxa"/>
            <w:vAlign w:val="center"/>
          </w:tcPr>
          <w:p w:rsidR="00EE426E" w:rsidRDefault="00E006B2">
            <w:pPr>
              <w:jc w:val="left"/>
              <w:rPr>
                <w:rFonts w:ascii="仿宋" w:eastAsia="仿宋" w:hAnsi="仿宋" w:cs="宋体"/>
                <w:kern w:val="0"/>
                <w:szCs w:val="21"/>
              </w:rPr>
            </w:pPr>
            <w:r>
              <w:rPr>
                <w:rFonts w:ascii="仿宋" w:eastAsia="仿宋" w:hAnsi="仿宋" w:cs="宋体" w:hint="eastAsia"/>
                <w:kern w:val="0"/>
                <w:szCs w:val="21"/>
              </w:rPr>
              <w:lastRenderedPageBreak/>
              <w:t>3.软件开发</w:t>
            </w:r>
          </w:p>
        </w:tc>
        <w:tc>
          <w:tcPr>
            <w:tcW w:w="2693" w:type="dxa"/>
            <w:vAlign w:val="center"/>
          </w:tcPr>
          <w:p w:rsidR="00EE426E" w:rsidRDefault="00E006B2">
            <w:pPr>
              <w:rPr>
                <w:rFonts w:ascii="仿宋" w:eastAsia="仿宋" w:hAnsi="仿宋" w:cs="宋体"/>
                <w:kern w:val="0"/>
                <w:szCs w:val="21"/>
              </w:rPr>
            </w:pPr>
            <w:r>
              <w:rPr>
                <w:rFonts w:ascii="仿宋" w:eastAsia="仿宋" w:hAnsi="仿宋" w:cs="宋体" w:hint="eastAsia"/>
                <w:kern w:val="0"/>
                <w:szCs w:val="21"/>
              </w:rPr>
              <w:t>1. 利用相关语言及技术实现系统功能设计、开发程序编程</w:t>
            </w:r>
          </w:p>
          <w:p w:rsidR="00EE426E" w:rsidRDefault="00E006B2">
            <w:pPr>
              <w:rPr>
                <w:rFonts w:ascii="仿宋" w:eastAsia="仿宋" w:hAnsi="仿宋" w:cs="宋体"/>
                <w:kern w:val="0"/>
                <w:szCs w:val="21"/>
              </w:rPr>
            </w:pPr>
            <w:r>
              <w:rPr>
                <w:rFonts w:ascii="仿宋" w:eastAsia="仿宋" w:hAnsi="仿宋" w:cs="宋体" w:hint="eastAsia"/>
                <w:kern w:val="0"/>
                <w:szCs w:val="21"/>
              </w:rPr>
              <w:t>2. 设计与实现数据库操作、管理</w:t>
            </w:r>
          </w:p>
          <w:p w:rsidR="00EE426E" w:rsidRDefault="00E006B2">
            <w:pPr>
              <w:rPr>
                <w:rFonts w:ascii="仿宋" w:eastAsia="仿宋" w:hAnsi="仿宋" w:cs="宋体"/>
                <w:kern w:val="0"/>
                <w:szCs w:val="21"/>
              </w:rPr>
            </w:pPr>
            <w:r>
              <w:rPr>
                <w:rFonts w:ascii="仿宋" w:eastAsia="仿宋" w:hAnsi="仿宋" w:cs="宋体" w:hint="eastAsia"/>
                <w:kern w:val="0"/>
                <w:szCs w:val="21"/>
              </w:rPr>
              <w:t>3.</w:t>
            </w:r>
            <w:r>
              <w:rPr>
                <w:rFonts w:ascii="仿宋" w:eastAsia="仿宋" w:hAnsi="仿宋" w:cs="宋体"/>
                <w:kern w:val="0"/>
                <w:szCs w:val="21"/>
              </w:rPr>
              <w:t xml:space="preserve"> </w:t>
            </w:r>
            <w:r>
              <w:rPr>
                <w:rFonts w:ascii="仿宋" w:eastAsia="仿宋" w:hAnsi="仿宋" w:cs="宋体" w:hint="eastAsia"/>
                <w:kern w:val="0"/>
                <w:szCs w:val="21"/>
              </w:rPr>
              <w:t>对所开发的</w:t>
            </w:r>
            <w:r>
              <w:rPr>
                <w:rFonts w:ascii="仿宋" w:eastAsia="仿宋" w:hAnsi="仿宋" w:cs="宋体"/>
                <w:kern w:val="0"/>
                <w:szCs w:val="21"/>
              </w:rPr>
              <w:t>系</w:t>
            </w:r>
            <w:r>
              <w:rPr>
                <w:rFonts w:ascii="仿宋" w:eastAsia="仿宋" w:hAnsi="仿宋" w:cs="宋体" w:hint="eastAsia"/>
                <w:kern w:val="0"/>
                <w:szCs w:val="21"/>
              </w:rPr>
              <w:t>进行</w:t>
            </w:r>
            <w:r>
              <w:rPr>
                <w:rFonts w:ascii="仿宋" w:eastAsia="仿宋" w:hAnsi="仿宋" w:cs="宋体"/>
                <w:kern w:val="0"/>
                <w:szCs w:val="21"/>
              </w:rPr>
              <w:t>测试</w:t>
            </w:r>
          </w:p>
          <w:p w:rsidR="00EE426E" w:rsidRDefault="00E006B2">
            <w:pPr>
              <w:rPr>
                <w:rFonts w:ascii="仿宋" w:eastAsia="仿宋" w:hAnsi="仿宋" w:cs="宋体"/>
                <w:kern w:val="0"/>
                <w:szCs w:val="21"/>
              </w:rPr>
            </w:pPr>
            <w:r>
              <w:rPr>
                <w:rFonts w:ascii="仿宋" w:eastAsia="仿宋" w:hAnsi="仿宋" w:cs="宋体" w:hint="eastAsia"/>
                <w:kern w:val="0"/>
                <w:szCs w:val="21"/>
              </w:rPr>
              <w:t>5. 系统后期的维护、功能升级</w:t>
            </w:r>
          </w:p>
        </w:tc>
        <w:tc>
          <w:tcPr>
            <w:tcW w:w="3827" w:type="dxa"/>
            <w:vAlign w:val="center"/>
          </w:tcPr>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1.具备简单算法的分析与设计能力</w:t>
            </w:r>
          </w:p>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2.具备数据库设计、应用与管理能力</w:t>
            </w:r>
          </w:p>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3.具备软件界面设计能力</w:t>
            </w:r>
          </w:p>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4.具备桌面应用程序开发及Web应</w:t>
            </w:r>
          </w:p>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用程序开发能力</w:t>
            </w:r>
          </w:p>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5.具备软件项目文档的撰写能力</w:t>
            </w:r>
          </w:p>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6.了解移动应用开发、企业级多层架</w:t>
            </w:r>
          </w:p>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构应用系统开发技术</w:t>
            </w:r>
          </w:p>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7.具备信息收集、沟通交流、自主学</w:t>
            </w:r>
          </w:p>
          <w:p w:rsidR="00EE426E" w:rsidRDefault="00E006B2">
            <w:pPr>
              <w:ind w:left="315" w:hangingChars="150" w:hanging="315"/>
              <w:rPr>
                <w:rFonts w:ascii="仿宋" w:eastAsia="仿宋" w:hAnsi="仿宋" w:cs="Times New Roman"/>
                <w:kern w:val="0"/>
                <w:szCs w:val="21"/>
              </w:rPr>
            </w:pPr>
            <w:r>
              <w:rPr>
                <w:rFonts w:ascii="仿宋" w:eastAsia="仿宋" w:hAnsi="仿宋" w:cs="Times New Roman" w:hint="eastAsia"/>
                <w:kern w:val="0"/>
                <w:szCs w:val="21"/>
              </w:rPr>
              <w:t>习、团队合作、责任及产品质量意识</w:t>
            </w:r>
          </w:p>
        </w:tc>
        <w:tc>
          <w:tcPr>
            <w:tcW w:w="2126" w:type="dxa"/>
            <w:vAlign w:val="center"/>
          </w:tcPr>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网站开发知识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网页交互知识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数据库知识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前端开发框架知识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编程语言知识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后台支持技术</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软件开发知识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公共领域课程知识</w:t>
            </w:r>
          </w:p>
        </w:tc>
      </w:tr>
      <w:tr w:rsidR="00EE426E">
        <w:tc>
          <w:tcPr>
            <w:tcW w:w="1101" w:type="dxa"/>
            <w:vAlign w:val="center"/>
          </w:tcPr>
          <w:p w:rsidR="00EE426E" w:rsidRDefault="00E006B2">
            <w:pPr>
              <w:jc w:val="left"/>
              <w:rPr>
                <w:rFonts w:ascii="仿宋" w:eastAsia="仿宋" w:hAnsi="仿宋" w:cs="宋体"/>
                <w:kern w:val="0"/>
                <w:szCs w:val="21"/>
              </w:rPr>
            </w:pPr>
            <w:r>
              <w:rPr>
                <w:rFonts w:ascii="仿宋" w:eastAsia="仿宋" w:hAnsi="仿宋" w:cs="宋体" w:hint="eastAsia"/>
                <w:kern w:val="0"/>
                <w:szCs w:val="21"/>
              </w:rPr>
              <w:t>4.用户调研、资料收集整理</w:t>
            </w:r>
          </w:p>
        </w:tc>
        <w:tc>
          <w:tcPr>
            <w:tcW w:w="2693" w:type="dxa"/>
            <w:vAlign w:val="center"/>
          </w:tcPr>
          <w:p w:rsidR="00EE426E" w:rsidRDefault="00E006B2">
            <w:pPr>
              <w:widowControl/>
              <w:rPr>
                <w:rFonts w:ascii="仿宋" w:eastAsia="仿宋" w:hAnsi="仿宋" w:cs="宋体"/>
                <w:kern w:val="0"/>
                <w:szCs w:val="21"/>
              </w:rPr>
            </w:pPr>
            <w:r>
              <w:rPr>
                <w:rFonts w:ascii="仿宋" w:eastAsia="仿宋" w:hAnsi="仿宋" w:cs="宋体" w:hint="eastAsia"/>
                <w:kern w:val="0"/>
                <w:szCs w:val="21"/>
              </w:rPr>
              <w:t>1.</w:t>
            </w:r>
            <w:r>
              <w:rPr>
                <w:rFonts w:ascii="仿宋" w:eastAsia="仿宋" w:hAnsi="仿宋" w:cs="宋体"/>
                <w:kern w:val="0"/>
                <w:szCs w:val="21"/>
              </w:rPr>
              <w:t>从公司项目主管处接设计策划任务，进行用户调研</w:t>
            </w:r>
            <w:r>
              <w:rPr>
                <w:rFonts w:ascii="仿宋" w:eastAsia="仿宋" w:hAnsi="仿宋" w:cs="宋体" w:hint="eastAsia"/>
                <w:kern w:val="0"/>
                <w:szCs w:val="21"/>
              </w:rPr>
              <w:t>；</w:t>
            </w:r>
          </w:p>
          <w:p w:rsidR="00EE426E" w:rsidRDefault="00E006B2">
            <w:pPr>
              <w:widowControl/>
              <w:rPr>
                <w:rFonts w:ascii="仿宋" w:eastAsia="仿宋" w:hAnsi="仿宋" w:cs="宋体"/>
                <w:kern w:val="0"/>
                <w:szCs w:val="21"/>
              </w:rPr>
            </w:pPr>
            <w:r>
              <w:rPr>
                <w:rFonts w:ascii="仿宋" w:eastAsia="仿宋" w:hAnsi="仿宋" w:cs="宋体" w:hint="eastAsia"/>
                <w:kern w:val="0"/>
                <w:szCs w:val="21"/>
              </w:rPr>
              <w:t>2.结合产品的特性和设计需求，把握视觉整体风格，</w:t>
            </w:r>
            <w:r>
              <w:rPr>
                <w:rFonts w:ascii="仿宋" w:eastAsia="仿宋" w:hAnsi="仿宋" w:cs="宋体"/>
                <w:kern w:val="0"/>
                <w:szCs w:val="21"/>
              </w:rPr>
              <w:t>确定网站</w:t>
            </w:r>
            <w:r>
              <w:rPr>
                <w:rFonts w:ascii="仿宋" w:eastAsia="仿宋" w:hAnsi="仿宋" w:cs="宋体" w:hint="eastAsia"/>
                <w:kern w:val="0"/>
                <w:szCs w:val="21"/>
              </w:rPr>
              <w:t>、APP等</w:t>
            </w:r>
            <w:r>
              <w:rPr>
                <w:rFonts w:ascii="仿宋" w:eastAsia="仿宋" w:hAnsi="仿宋" w:cs="宋体"/>
                <w:kern w:val="0"/>
                <w:szCs w:val="21"/>
              </w:rPr>
              <w:t>表现的主要内容</w:t>
            </w:r>
            <w:r>
              <w:rPr>
                <w:rFonts w:ascii="仿宋" w:eastAsia="仿宋" w:hAnsi="仿宋" w:cs="宋体" w:hint="eastAsia"/>
                <w:kern w:val="0"/>
                <w:szCs w:val="21"/>
              </w:rPr>
              <w:t>；</w:t>
            </w:r>
          </w:p>
          <w:p w:rsidR="00EE426E" w:rsidRDefault="00E006B2">
            <w:pPr>
              <w:widowControl/>
              <w:rPr>
                <w:rFonts w:ascii="仿宋" w:eastAsia="仿宋" w:hAnsi="仿宋" w:cs="宋体"/>
                <w:kern w:val="0"/>
                <w:szCs w:val="21"/>
              </w:rPr>
            </w:pPr>
            <w:r>
              <w:rPr>
                <w:rFonts w:ascii="仿宋" w:eastAsia="仿宋" w:hAnsi="仿宋" w:cs="宋体" w:hint="eastAsia"/>
                <w:kern w:val="0"/>
                <w:szCs w:val="21"/>
              </w:rPr>
              <w:t>3.</w:t>
            </w:r>
            <w:r>
              <w:rPr>
                <w:rFonts w:ascii="仿宋" w:eastAsia="仿宋" w:hAnsi="仿宋" w:cs="宋体"/>
                <w:kern w:val="0"/>
                <w:szCs w:val="21"/>
              </w:rPr>
              <w:t>准备素材</w:t>
            </w:r>
            <w:r>
              <w:rPr>
                <w:rFonts w:ascii="仿宋" w:eastAsia="仿宋" w:hAnsi="仿宋" w:cs="宋体" w:hint="eastAsia"/>
                <w:kern w:val="0"/>
                <w:szCs w:val="21"/>
              </w:rPr>
              <w:t>,</w:t>
            </w:r>
            <w:r>
              <w:rPr>
                <w:rFonts w:ascii="仿宋" w:eastAsia="仿宋" w:hAnsi="仿宋" w:cs="宋体"/>
                <w:kern w:val="0"/>
                <w:szCs w:val="21"/>
              </w:rPr>
              <w:t>收集与整理相关资料</w:t>
            </w:r>
            <w:r>
              <w:rPr>
                <w:rFonts w:ascii="仿宋" w:eastAsia="仿宋" w:hAnsi="仿宋" w:cs="宋体" w:hint="eastAsia"/>
                <w:kern w:val="0"/>
                <w:szCs w:val="21"/>
              </w:rPr>
              <w:t>，</w:t>
            </w:r>
            <w:r>
              <w:rPr>
                <w:rFonts w:ascii="仿宋" w:eastAsia="仿宋" w:hAnsi="仿宋" w:cs="宋体"/>
                <w:kern w:val="0"/>
                <w:szCs w:val="21"/>
              </w:rPr>
              <w:t>设计栏目及组织</w:t>
            </w:r>
            <w:r>
              <w:rPr>
                <w:rFonts w:ascii="仿宋" w:eastAsia="仿宋" w:hAnsi="仿宋" w:cs="宋体" w:hint="eastAsia"/>
                <w:kern w:val="0"/>
                <w:szCs w:val="21"/>
              </w:rPr>
              <w:t>结</w:t>
            </w:r>
            <w:r>
              <w:rPr>
                <w:rFonts w:ascii="仿宋" w:eastAsia="仿宋" w:hAnsi="仿宋" w:cs="宋体"/>
                <w:kern w:val="0"/>
                <w:szCs w:val="21"/>
              </w:rPr>
              <w:t>构:</w:t>
            </w:r>
          </w:p>
          <w:p w:rsidR="00EE426E" w:rsidRDefault="00E006B2">
            <w:pPr>
              <w:widowControl/>
              <w:rPr>
                <w:rFonts w:ascii="仿宋" w:eastAsia="仿宋" w:hAnsi="仿宋" w:cs="宋体"/>
                <w:kern w:val="0"/>
                <w:szCs w:val="21"/>
              </w:rPr>
            </w:pPr>
            <w:r>
              <w:rPr>
                <w:rFonts w:ascii="仿宋" w:eastAsia="仿宋" w:hAnsi="仿宋" w:cs="宋体" w:hint="eastAsia"/>
                <w:kern w:val="0"/>
                <w:szCs w:val="21"/>
              </w:rPr>
              <w:t>4.</w:t>
            </w:r>
            <w:r>
              <w:rPr>
                <w:rFonts w:ascii="仿宋" w:eastAsia="仿宋" w:hAnsi="仿宋" w:cs="宋体"/>
                <w:kern w:val="0"/>
                <w:szCs w:val="21"/>
              </w:rPr>
              <w:t>完成工作后将资料整理、归类与存档</w:t>
            </w:r>
            <w:r>
              <w:rPr>
                <w:rFonts w:ascii="仿宋" w:eastAsia="仿宋" w:hAnsi="仿宋" w:cs="宋体" w:hint="eastAsia"/>
                <w:kern w:val="0"/>
                <w:szCs w:val="21"/>
              </w:rPr>
              <w:t>；</w:t>
            </w:r>
          </w:p>
        </w:tc>
        <w:tc>
          <w:tcPr>
            <w:tcW w:w="3827" w:type="dxa"/>
            <w:vAlign w:val="center"/>
          </w:tcPr>
          <w:p w:rsidR="00EE426E" w:rsidRDefault="00E006B2">
            <w:pPr>
              <w:rPr>
                <w:rFonts w:ascii="仿宋" w:eastAsia="仿宋" w:hAnsi="仿宋" w:cs="宋体"/>
                <w:kern w:val="0"/>
                <w:szCs w:val="21"/>
              </w:rPr>
            </w:pPr>
            <w:r>
              <w:rPr>
                <w:rFonts w:ascii="仿宋" w:eastAsia="仿宋" w:hAnsi="仿宋" w:cs="宋体" w:hint="eastAsia"/>
                <w:kern w:val="0"/>
                <w:szCs w:val="21"/>
              </w:rPr>
              <w:t>1.对用户体验、交互操作流程及用户需求有深入理解，</w:t>
            </w:r>
          </w:p>
          <w:p w:rsidR="00EE426E" w:rsidRDefault="00E006B2">
            <w:pPr>
              <w:rPr>
                <w:rFonts w:ascii="仿宋" w:eastAsia="仿宋" w:hAnsi="仿宋" w:cs="宋体"/>
                <w:kern w:val="0"/>
                <w:szCs w:val="21"/>
              </w:rPr>
            </w:pPr>
            <w:r>
              <w:rPr>
                <w:rFonts w:ascii="仿宋" w:eastAsia="仿宋" w:hAnsi="仿宋" w:cs="宋体" w:hint="eastAsia"/>
                <w:kern w:val="0"/>
                <w:szCs w:val="21"/>
              </w:rPr>
              <w:t>2.具备敏锐的用户体验洞察力，能把握不同的设计风格；</w:t>
            </w:r>
          </w:p>
          <w:p w:rsidR="00EE426E" w:rsidRDefault="00E006B2">
            <w:pPr>
              <w:rPr>
                <w:rFonts w:ascii="仿宋" w:eastAsia="仿宋" w:hAnsi="仿宋" w:cs="宋体"/>
                <w:kern w:val="0"/>
                <w:szCs w:val="21"/>
              </w:rPr>
            </w:pPr>
            <w:r>
              <w:rPr>
                <w:rFonts w:ascii="仿宋" w:eastAsia="仿宋" w:hAnsi="仿宋" w:cs="宋体" w:hint="eastAsia"/>
                <w:kern w:val="0"/>
                <w:szCs w:val="21"/>
              </w:rPr>
              <w:t>3.工作认真，有责任心，踏实可靠，沟通表达能力较好，注重团队合作，良好的职业操守。</w:t>
            </w:r>
          </w:p>
        </w:tc>
        <w:tc>
          <w:tcPr>
            <w:tcW w:w="2126" w:type="dxa"/>
            <w:vAlign w:val="center"/>
          </w:tcPr>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办公自动化知识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网站开发知识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网页交互知识</w:t>
            </w:r>
          </w:p>
          <w:p w:rsidR="00EE426E" w:rsidRDefault="00E006B2">
            <w:pPr>
              <w:jc w:val="center"/>
              <w:rPr>
                <w:rFonts w:ascii="仿宋" w:eastAsia="仿宋" w:hAnsi="仿宋" w:cs="Times New Roman"/>
                <w:color w:val="000000"/>
                <w:kern w:val="0"/>
                <w:szCs w:val="21"/>
              </w:rPr>
            </w:pPr>
            <w:r>
              <w:rPr>
                <w:rFonts w:ascii="仿宋" w:eastAsia="仿宋" w:hAnsi="仿宋" w:cs="Times New Roman" w:hint="eastAsia"/>
                <w:color w:val="000000"/>
                <w:kern w:val="0"/>
                <w:szCs w:val="21"/>
              </w:rPr>
              <w:t>公共领域课程知识</w:t>
            </w:r>
          </w:p>
        </w:tc>
      </w:tr>
    </w:tbl>
    <w:p w:rsidR="00EE426E" w:rsidRDefault="00EE426E">
      <w:pPr>
        <w:adjustRightInd w:val="0"/>
        <w:snapToGrid w:val="0"/>
        <w:rPr>
          <w:rFonts w:ascii="仿宋" w:eastAsia="仿宋" w:hAnsi="仿宋" w:cs="华文仿宋"/>
          <w:sz w:val="24"/>
          <w:szCs w:val="24"/>
        </w:rPr>
      </w:pPr>
    </w:p>
    <w:p w:rsidR="00EE426E" w:rsidRDefault="00E006B2">
      <w:pPr>
        <w:adjustRightInd w:val="0"/>
        <w:snapToGrid w:val="0"/>
        <w:rPr>
          <w:rFonts w:ascii="仿宋" w:eastAsia="仿宋" w:hAnsi="仿宋" w:cs="华文仿宋"/>
          <w:sz w:val="24"/>
          <w:szCs w:val="24"/>
        </w:rPr>
      </w:pPr>
      <w:r>
        <w:rPr>
          <w:rFonts w:ascii="仿宋" w:eastAsia="仿宋" w:hAnsi="仿宋" w:cs="华文仿宋" w:hint="eastAsia"/>
          <w:sz w:val="24"/>
          <w:szCs w:val="24"/>
        </w:rPr>
        <w:t>2. 专业学习领域</w:t>
      </w:r>
    </w:p>
    <w:p w:rsidR="00EE426E" w:rsidRDefault="00E006B2">
      <w:pPr>
        <w:autoSpaceDE w:val="0"/>
        <w:autoSpaceDN w:val="0"/>
        <w:adjustRightInd w:val="0"/>
        <w:jc w:val="center"/>
        <w:rPr>
          <w:rFonts w:ascii="宋体" w:eastAsia="宋体" w:hAnsi="宋体" w:cs="CTTJFE+ºÚÌå"/>
          <w:sz w:val="18"/>
          <w:szCs w:val="18"/>
        </w:rPr>
      </w:pPr>
      <w:r>
        <w:rPr>
          <w:rFonts w:ascii="宋体" w:eastAsia="宋体" w:hAnsi="宋体" w:cs="CTTJFE+ºÚÌå"/>
          <w:sz w:val="18"/>
          <w:szCs w:val="18"/>
        </w:rPr>
        <w:t>表6-2专业学习领域设置</w:t>
      </w:r>
    </w:p>
    <w:p w:rsidR="00EE426E" w:rsidRDefault="00EE426E">
      <w:pPr>
        <w:autoSpaceDE w:val="0"/>
        <w:autoSpaceDN w:val="0"/>
        <w:adjustRightInd w:val="0"/>
        <w:jc w:val="center"/>
        <w:rPr>
          <w:rFonts w:ascii="仿宋" w:eastAsia="仿宋" w:hAnsi="仿宋" w:cs="CTTJFE+ºÚÌå"/>
          <w:sz w:val="24"/>
          <w:szCs w:val="24"/>
        </w:rPr>
      </w:pPr>
    </w:p>
    <w:tbl>
      <w:tblPr>
        <w:tblStyle w:val="af3"/>
        <w:tblW w:w="9747" w:type="dxa"/>
        <w:tblLook w:val="04A0" w:firstRow="1" w:lastRow="0" w:firstColumn="1" w:lastColumn="0" w:noHBand="0" w:noVBand="1"/>
      </w:tblPr>
      <w:tblGrid>
        <w:gridCol w:w="1101"/>
        <w:gridCol w:w="3402"/>
        <w:gridCol w:w="5244"/>
      </w:tblGrid>
      <w:tr w:rsidR="00EE426E">
        <w:trPr>
          <w:trHeight w:val="466"/>
        </w:trPr>
        <w:tc>
          <w:tcPr>
            <w:tcW w:w="1101" w:type="dxa"/>
            <w:vAlign w:val="center"/>
          </w:tcPr>
          <w:p w:rsidR="00EE426E" w:rsidRDefault="00E006B2">
            <w:pPr>
              <w:adjustRightInd w:val="0"/>
              <w:snapToGrid w:val="0"/>
              <w:spacing w:line="240" w:lineRule="exact"/>
              <w:jc w:val="center"/>
              <w:rPr>
                <w:rFonts w:ascii="仿宋" w:eastAsia="仿宋" w:hAnsi="仿宋" w:cs="华文仿宋"/>
                <w:kern w:val="0"/>
                <w:sz w:val="24"/>
                <w:szCs w:val="24"/>
              </w:rPr>
            </w:pPr>
            <w:r>
              <w:rPr>
                <w:rFonts w:ascii="仿宋" w:eastAsia="仿宋" w:hAnsi="仿宋" w:cs="华文仿宋" w:hint="eastAsia"/>
                <w:kern w:val="0"/>
                <w:sz w:val="24"/>
                <w:szCs w:val="24"/>
              </w:rPr>
              <w:t>序号</w:t>
            </w:r>
          </w:p>
        </w:tc>
        <w:tc>
          <w:tcPr>
            <w:tcW w:w="3402" w:type="dxa"/>
            <w:vAlign w:val="center"/>
          </w:tcPr>
          <w:p w:rsidR="00EE426E" w:rsidRDefault="00E006B2">
            <w:pPr>
              <w:autoSpaceDE w:val="0"/>
              <w:autoSpaceDN w:val="0"/>
              <w:adjustRightInd w:val="0"/>
              <w:spacing w:line="240" w:lineRule="exact"/>
              <w:jc w:val="center"/>
              <w:rPr>
                <w:rFonts w:ascii="仿宋" w:eastAsia="仿宋" w:hAnsi="仿宋" w:cs="华文仿宋"/>
                <w:kern w:val="0"/>
                <w:sz w:val="24"/>
                <w:szCs w:val="24"/>
              </w:rPr>
            </w:pPr>
            <w:r>
              <w:rPr>
                <w:rFonts w:ascii="仿宋" w:eastAsia="仿宋" w:hAnsi="仿宋" w:cs="华文仿宋"/>
                <w:kern w:val="0"/>
                <w:sz w:val="24"/>
                <w:szCs w:val="24"/>
              </w:rPr>
              <w:t>职业行动领域</w:t>
            </w:r>
          </w:p>
        </w:tc>
        <w:tc>
          <w:tcPr>
            <w:tcW w:w="5244" w:type="dxa"/>
            <w:vAlign w:val="center"/>
          </w:tcPr>
          <w:p w:rsidR="00EE426E" w:rsidRDefault="00E006B2">
            <w:pPr>
              <w:autoSpaceDE w:val="0"/>
              <w:autoSpaceDN w:val="0"/>
              <w:adjustRightInd w:val="0"/>
              <w:spacing w:line="240" w:lineRule="exact"/>
              <w:jc w:val="center"/>
              <w:rPr>
                <w:rFonts w:ascii="仿宋" w:eastAsia="仿宋" w:hAnsi="仿宋" w:cs="华文仿宋"/>
                <w:kern w:val="0"/>
                <w:sz w:val="24"/>
                <w:szCs w:val="24"/>
              </w:rPr>
            </w:pPr>
            <w:r>
              <w:rPr>
                <w:rFonts w:ascii="仿宋" w:eastAsia="仿宋" w:hAnsi="仿宋" w:cs="华文仿宋"/>
                <w:kern w:val="0"/>
                <w:sz w:val="24"/>
                <w:szCs w:val="24"/>
              </w:rPr>
              <w:t>专业学习领域</w:t>
            </w:r>
          </w:p>
        </w:tc>
      </w:tr>
      <w:tr w:rsidR="00EE426E">
        <w:tc>
          <w:tcPr>
            <w:tcW w:w="1101" w:type="dxa"/>
            <w:vAlign w:val="center"/>
          </w:tcPr>
          <w:p w:rsidR="00EE426E" w:rsidRDefault="00E006B2">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1</w:t>
            </w:r>
          </w:p>
        </w:tc>
        <w:tc>
          <w:tcPr>
            <w:tcW w:w="3402" w:type="dxa"/>
            <w:vAlign w:val="center"/>
          </w:tcPr>
          <w:p w:rsidR="00EE426E" w:rsidRDefault="00E006B2">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Cs w:val="21"/>
              </w:rPr>
              <w:t>Web前端</w:t>
            </w:r>
          </w:p>
        </w:tc>
        <w:tc>
          <w:tcPr>
            <w:tcW w:w="5244" w:type="dxa"/>
            <w:vAlign w:val="center"/>
          </w:tcPr>
          <w:p w:rsidR="00EE426E" w:rsidRDefault="00E006B2">
            <w:pPr>
              <w:rPr>
                <w:rFonts w:ascii="仿宋" w:eastAsia="仿宋" w:hAnsi="仿宋" w:cs="Times New Roman"/>
                <w:color w:val="000000"/>
                <w:kern w:val="0"/>
                <w:szCs w:val="21"/>
              </w:rPr>
            </w:pPr>
            <w:r>
              <w:rPr>
                <w:rFonts w:ascii="仿宋" w:eastAsia="仿宋" w:hAnsi="仿宋" w:cs="Times New Roman" w:hint="eastAsia"/>
                <w:kern w:val="0"/>
                <w:szCs w:val="21"/>
              </w:rPr>
              <w:t>HTML5+CSS3</w:t>
            </w:r>
            <w:r>
              <w:rPr>
                <w:rFonts w:ascii="仿宋" w:eastAsia="仿宋" w:hAnsi="仿宋" w:cs="Times New Roman" w:hint="eastAsia"/>
                <w:color w:val="000000"/>
                <w:kern w:val="0"/>
                <w:szCs w:val="21"/>
              </w:rPr>
              <w:t>+Javascript、Web开发综合</w:t>
            </w:r>
            <w:r>
              <w:rPr>
                <w:rFonts w:ascii="仿宋" w:eastAsia="仿宋" w:hAnsi="仿宋" w:cs="Times New Roman" w:hint="eastAsia"/>
                <w:kern w:val="0"/>
                <w:szCs w:val="21"/>
              </w:rPr>
              <w:t>及相关公共课程的学习</w:t>
            </w:r>
          </w:p>
        </w:tc>
      </w:tr>
      <w:tr w:rsidR="00EE426E">
        <w:tc>
          <w:tcPr>
            <w:tcW w:w="1101" w:type="dxa"/>
            <w:vAlign w:val="center"/>
          </w:tcPr>
          <w:p w:rsidR="00EE426E" w:rsidRDefault="00E006B2">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2</w:t>
            </w:r>
          </w:p>
        </w:tc>
        <w:tc>
          <w:tcPr>
            <w:tcW w:w="3402" w:type="dxa"/>
            <w:vAlign w:val="center"/>
          </w:tcPr>
          <w:p w:rsidR="00EE426E" w:rsidRDefault="00E006B2">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Cs w:val="21"/>
              </w:rPr>
              <w:t>软件开发</w:t>
            </w:r>
          </w:p>
        </w:tc>
        <w:tc>
          <w:tcPr>
            <w:tcW w:w="5244" w:type="dxa"/>
            <w:vAlign w:val="center"/>
          </w:tcPr>
          <w:p w:rsidR="00EE426E" w:rsidRDefault="00E006B2">
            <w:pPr>
              <w:rPr>
                <w:rFonts w:ascii="仿宋" w:eastAsia="仿宋" w:hAnsi="仿宋" w:cs="Times New Roman"/>
                <w:kern w:val="0"/>
                <w:szCs w:val="21"/>
              </w:rPr>
            </w:pPr>
            <w:r>
              <w:rPr>
                <w:rFonts w:ascii="仿宋" w:eastAsia="仿宋" w:hAnsi="仿宋" w:cs="Times New Roman" w:hint="eastAsia"/>
                <w:color w:val="000000"/>
                <w:kern w:val="0"/>
                <w:szCs w:val="21"/>
              </w:rPr>
              <w:t>JAVA程序设计、JAVA WEB、</w:t>
            </w:r>
            <w:r>
              <w:rPr>
                <w:rFonts w:ascii="仿宋" w:eastAsia="仿宋" w:hAnsi="仿宋" w:cs="Times New Roman" w:hint="eastAsia"/>
                <w:kern w:val="0"/>
                <w:szCs w:val="21"/>
              </w:rPr>
              <w:t>数据库应用技术等相关专业课程的学习</w:t>
            </w:r>
          </w:p>
        </w:tc>
      </w:tr>
    </w:tbl>
    <w:p w:rsidR="00EE426E" w:rsidRDefault="00EE426E">
      <w:pPr>
        <w:autoSpaceDE w:val="0"/>
        <w:autoSpaceDN w:val="0"/>
        <w:adjustRightInd w:val="0"/>
        <w:spacing w:line="281" w:lineRule="exact"/>
        <w:jc w:val="left"/>
        <w:rPr>
          <w:rFonts w:ascii="仿宋" w:eastAsia="仿宋" w:hAnsi="仿宋" w:cs="华文仿宋"/>
          <w:sz w:val="24"/>
          <w:szCs w:val="24"/>
        </w:rPr>
      </w:pP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67" w:name="_Toc136012764"/>
      <w:r>
        <w:rPr>
          <w:rFonts w:ascii="仿宋" w:eastAsia="仿宋" w:hAnsi="仿宋" w:cs="仿宋_GB2312"/>
          <w:sz w:val="28"/>
          <w:szCs w:val="28"/>
        </w:rPr>
        <w:t>（</w:t>
      </w:r>
      <w:r>
        <w:rPr>
          <w:rFonts w:ascii="仿宋" w:eastAsia="仿宋" w:hAnsi="仿宋" w:cs="仿宋_GB2312" w:hint="eastAsia"/>
          <w:sz w:val="28"/>
          <w:szCs w:val="28"/>
        </w:rPr>
        <w:t>七</w:t>
      </w:r>
      <w:r>
        <w:rPr>
          <w:rFonts w:ascii="仿宋" w:eastAsia="仿宋" w:hAnsi="仿宋" w:cs="仿宋_GB2312"/>
          <w:sz w:val="28"/>
          <w:szCs w:val="28"/>
        </w:rPr>
        <w:t>）课程体系构建</w:t>
      </w:r>
      <w:bookmarkEnd w:id="67"/>
    </w:p>
    <w:p w:rsidR="00EE426E" w:rsidRDefault="00EE426E">
      <w:pPr>
        <w:autoSpaceDE w:val="0"/>
        <w:autoSpaceDN w:val="0"/>
        <w:adjustRightInd w:val="0"/>
        <w:spacing w:line="199" w:lineRule="exact"/>
        <w:jc w:val="left"/>
        <w:rPr>
          <w:rFonts w:ascii="仿宋" w:eastAsia="仿宋" w:hAnsi="仿宋" w:cs="CTTJFE+ºÚÌå"/>
          <w:sz w:val="24"/>
          <w:szCs w:val="24"/>
        </w:rPr>
      </w:pPr>
    </w:p>
    <w:p w:rsidR="00EE426E" w:rsidRDefault="00E006B2">
      <w:pPr>
        <w:autoSpaceDE w:val="0"/>
        <w:autoSpaceDN w:val="0"/>
        <w:adjustRightInd w:val="0"/>
        <w:jc w:val="center"/>
        <w:rPr>
          <w:rFonts w:ascii="仿宋" w:eastAsia="仿宋" w:hAnsi="仿宋" w:cs="CTTJFE+ºÚÌå"/>
          <w:sz w:val="24"/>
          <w:szCs w:val="24"/>
        </w:rPr>
      </w:pPr>
      <w:r>
        <w:rPr>
          <w:rFonts w:ascii="仿宋" w:eastAsia="仿宋" w:hAnsi="仿宋" w:cs="CTTJFE+ºÚÌå"/>
          <w:sz w:val="24"/>
          <w:szCs w:val="24"/>
        </w:rPr>
        <w:t>表</w:t>
      </w:r>
      <w:r>
        <w:rPr>
          <w:rFonts w:ascii="仿宋" w:eastAsia="仿宋" w:hAnsi="仿宋"/>
          <w:sz w:val="24"/>
          <w:szCs w:val="24"/>
        </w:rPr>
        <w:t>6-3</w:t>
      </w:r>
      <w:r>
        <w:rPr>
          <w:rFonts w:ascii="仿宋" w:eastAsia="仿宋" w:hAnsi="仿宋" w:cs="CTTJFE+ºÚÌå"/>
          <w:sz w:val="24"/>
          <w:szCs w:val="24"/>
        </w:rPr>
        <w:t>学习领域课程设置</w:t>
      </w:r>
    </w:p>
    <w:p w:rsidR="00EE426E" w:rsidRDefault="00EE426E">
      <w:pPr>
        <w:autoSpaceDE w:val="0"/>
        <w:autoSpaceDN w:val="0"/>
        <w:adjustRightInd w:val="0"/>
        <w:jc w:val="center"/>
        <w:rPr>
          <w:rFonts w:ascii="仿宋" w:eastAsia="仿宋" w:hAnsi="仿宋" w:cs="CTTJFE+ºÚÌå"/>
          <w:sz w:val="24"/>
          <w:szCs w:val="24"/>
        </w:rPr>
      </w:pPr>
    </w:p>
    <w:tbl>
      <w:tblPr>
        <w:tblStyle w:val="af3"/>
        <w:tblpPr w:leftFromText="180" w:rightFromText="180" w:vertAnchor="text" w:horzAnchor="margin" w:tblpY="8"/>
        <w:tblW w:w="8755" w:type="dxa"/>
        <w:tblBorders>
          <w:left w:val="none" w:sz="0" w:space="0" w:color="auto"/>
          <w:right w:val="none" w:sz="0" w:space="0" w:color="auto"/>
        </w:tblBorders>
        <w:tblLayout w:type="fixed"/>
        <w:tblLook w:val="04A0" w:firstRow="1" w:lastRow="0" w:firstColumn="1" w:lastColumn="0" w:noHBand="0" w:noVBand="1"/>
      </w:tblPr>
      <w:tblGrid>
        <w:gridCol w:w="1029"/>
        <w:gridCol w:w="665"/>
        <w:gridCol w:w="645"/>
        <w:gridCol w:w="2022"/>
        <w:gridCol w:w="992"/>
        <w:gridCol w:w="2021"/>
        <w:gridCol w:w="769"/>
        <w:gridCol w:w="612"/>
      </w:tblGrid>
      <w:tr w:rsidR="00EE426E">
        <w:trPr>
          <w:trHeight w:val="397"/>
        </w:trPr>
        <w:tc>
          <w:tcPr>
            <w:tcW w:w="1029" w:type="dxa"/>
            <w:vAlign w:val="center"/>
          </w:tcPr>
          <w:p w:rsidR="00EE426E" w:rsidRDefault="00E006B2">
            <w:pPr>
              <w:adjustRightInd w:val="0"/>
              <w:snapToGrid w:val="0"/>
              <w:spacing w:line="240" w:lineRule="exact"/>
              <w:jc w:val="center"/>
              <w:rPr>
                <w:rFonts w:ascii="仿宋" w:eastAsia="仿宋" w:hAnsi="仿宋" w:cs="华文仿宋"/>
                <w:kern w:val="0"/>
                <w:sz w:val="24"/>
                <w:szCs w:val="24"/>
              </w:rPr>
            </w:pPr>
            <w:r>
              <w:rPr>
                <w:rFonts w:ascii="仿宋" w:eastAsia="仿宋" w:hAnsi="仿宋" w:cs="华文仿宋"/>
                <w:kern w:val="0"/>
                <w:sz w:val="24"/>
                <w:szCs w:val="24"/>
              </w:rPr>
              <w:t>结构</w:t>
            </w:r>
            <w:r>
              <w:rPr>
                <w:rFonts w:ascii="仿宋" w:eastAsia="仿宋" w:hAnsi="仿宋" w:cs="华文仿宋" w:hint="eastAsia"/>
                <w:kern w:val="0"/>
                <w:sz w:val="24"/>
                <w:szCs w:val="24"/>
              </w:rPr>
              <w:t xml:space="preserve">  </w:t>
            </w:r>
            <w:r>
              <w:rPr>
                <w:rFonts w:ascii="仿宋" w:eastAsia="仿宋" w:hAnsi="仿宋" w:cs="华文仿宋"/>
                <w:kern w:val="0"/>
                <w:sz w:val="24"/>
                <w:szCs w:val="24"/>
              </w:rPr>
              <w:t>模块</w:t>
            </w:r>
          </w:p>
        </w:tc>
        <w:tc>
          <w:tcPr>
            <w:tcW w:w="1310" w:type="dxa"/>
            <w:gridSpan w:val="2"/>
            <w:vAlign w:val="center"/>
          </w:tcPr>
          <w:p w:rsidR="00EE426E" w:rsidRDefault="00E006B2">
            <w:pPr>
              <w:adjustRightInd w:val="0"/>
              <w:snapToGrid w:val="0"/>
              <w:spacing w:line="240" w:lineRule="exact"/>
              <w:jc w:val="center"/>
              <w:rPr>
                <w:rFonts w:ascii="仿宋" w:eastAsia="仿宋" w:hAnsi="仿宋" w:cs="华文仿宋"/>
                <w:kern w:val="0"/>
                <w:sz w:val="24"/>
                <w:szCs w:val="24"/>
              </w:rPr>
            </w:pPr>
            <w:r>
              <w:rPr>
                <w:rFonts w:ascii="仿宋" w:eastAsia="仿宋" w:hAnsi="仿宋" w:cs="华文仿宋"/>
                <w:kern w:val="0"/>
                <w:sz w:val="24"/>
                <w:szCs w:val="24"/>
              </w:rPr>
              <w:t>学习领域</w:t>
            </w:r>
          </w:p>
        </w:tc>
        <w:tc>
          <w:tcPr>
            <w:tcW w:w="3014" w:type="dxa"/>
            <w:gridSpan w:val="2"/>
            <w:vAlign w:val="center"/>
          </w:tcPr>
          <w:p w:rsidR="00EE426E" w:rsidRDefault="00E006B2">
            <w:pPr>
              <w:adjustRightInd w:val="0"/>
              <w:snapToGrid w:val="0"/>
              <w:spacing w:line="240" w:lineRule="exact"/>
              <w:jc w:val="center"/>
              <w:rPr>
                <w:rFonts w:ascii="仿宋" w:eastAsia="仿宋" w:hAnsi="仿宋" w:cs="华文仿宋"/>
                <w:kern w:val="0"/>
                <w:sz w:val="24"/>
                <w:szCs w:val="24"/>
              </w:rPr>
            </w:pPr>
            <w:r>
              <w:rPr>
                <w:rFonts w:ascii="仿宋" w:eastAsia="仿宋" w:hAnsi="仿宋" w:cs="华文仿宋"/>
                <w:kern w:val="0"/>
                <w:sz w:val="24"/>
                <w:szCs w:val="24"/>
              </w:rPr>
              <w:t>课程名称</w:t>
            </w:r>
          </w:p>
        </w:tc>
        <w:tc>
          <w:tcPr>
            <w:tcW w:w="2021" w:type="dxa"/>
            <w:vAlign w:val="center"/>
          </w:tcPr>
          <w:p w:rsidR="00EE426E" w:rsidRDefault="00E006B2">
            <w:pPr>
              <w:adjustRightInd w:val="0"/>
              <w:snapToGrid w:val="0"/>
              <w:spacing w:line="240" w:lineRule="exact"/>
              <w:jc w:val="center"/>
              <w:rPr>
                <w:rFonts w:ascii="仿宋" w:eastAsia="仿宋" w:hAnsi="仿宋" w:cs="华文仿宋"/>
                <w:kern w:val="0"/>
                <w:sz w:val="24"/>
                <w:szCs w:val="24"/>
              </w:rPr>
            </w:pPr>
            <w:r>
              <w:rPr>
                <w:rFonts w:ascii="仿宋" w:eastAsia="仿宋" w:hAnsi="仿宋" w:cs="华文仿宋"/>
                <w:kern w:val="0"/>
                <w:sz w:val="24"/>
                <w:szCs w:val="24"/>
              </w:rPr>
              <w:t>课程代码</w:t>
            </w:r>
          </w:p>
        </w:tc>
        <w:tc>
          <w:tcPr>
            <w:tcW w:w="769" w:type="dxa"/>
            <w:vAlign w:val="center"/>
          </w:tcPr>
          <w:p w:rsidR="00EE426E" w:rsidRDefault="00E006B2">
            <w:pPr>
              <w:adjustRightInd w:val="0"/>
              <w:snapToGrid w:val="0"/>
              <w:spacing w:line="240" w:lineRule="exact"/>
              <w:jc w:val="center"/>
              <w:rPr>
                <w:rFonts w:ascii="仿宋" w:eastAsia="仿宋" w:hAnsi="仿宋" w:cs="华文仿宋"/>
                <w:kern w:val="0"/>
                <w:sz w:val="24"/>
                <w:szCs w:val="24"/>
              </w:rPr>
            </w:pPr>
            <w:r>
              <w:rPr>
                <w:rFonts w:ascii="仿宋" w:eastAsia="仿宋" w:hAnsi="仿宋" w:cs="华文仿宋" w:hint="eastAsia"/>
                <w:kern w:val="0"/>
                <w:sz w:val="24"/>
                <w:szCs w:val="24"/>
              </w:rPr>
              <w:t>学时</w:t>
            </w:r>
          </w:p>
        </w:tc>
        <w:tc>
          <w:tcPr>
            <w:tcW w:w="612" w:type="dxa"/>
            <w:vAlign w:val="center"/>
          </w:tcPr>
          <w:p w:rsidR="00EE426E" w:rsidRDefault="00E006B2">
            <w:pPr>
              <w:adjustRightInd w:val="0"/>
              <w:snapToGrid w:val="0"/>
              <w:spacing w:line="240" w:lineRule="exact"/>
              <w:jc w:val="center"/>
              <w:rPr>
                <w:rFonts w:ascii="仿宋" w:eastAsia="仿宋" w:hAnsi="仿宋" w:cs="华文仿宋"/>
                <w:kern w:val="0"/>
                <w:sz w:val="24"/>
                <w:szCs w:val="24"/>
              </w:rPr>
            </w:pPr>
            <w:r>
              <w:rPr>
                <w:rFonts w:ascii="仿宋" w:eastAsia="仿宋" w:hAnsi="仿宋" w:cs="华文仿宋" w:hint="eastAsia"/>
                <w:kern w:val="0"/>
                <w:sz w:val="24"/>
                <w:szCs w:val="24"/>
              </w:rPr>
              <w:t>学分</w:t>
            </w:r>
          </w:p>
        </w:tc>
      </w:tr>
      <w:tr w:rsidR="00EE426E">
        <w:trPr>
          <w:trHeight w:val="397"/>
        </w:trPr>
        <w:tc>
          <w:tcPr>
            <w:tcW w:w="1029" w:type="dxa"/>
            <w:vMerge w:val="restart"/>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公共学习</w:t>
            </w:r>
          </w:p>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领域</w:t>
            </w:r>
          </w:p>
        </w:tc>
        <w:tc>
          <w:tcPr>
            <w:tcW w:w="1310" w:type="dxa"/>
            <w:gridSpan w:val="2"/>
            <w:vMerge w:val="restart"/>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公共学习</w:t>
            </w:r>
          </w:p>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领域</w:t>
            </w:r>
          </w:p>
        </w:tc>
        <w:tc>
          <w:tcPr>
            <w:tcW w:w="3014" w:type="dxa"/>
            <w:gridSpan w:val="2"/>
            <w:vAlign w:val="center"/>
          </w:tcPr>
          <w:p w:rsidR="00EE426E" w:rsidRPr="003A7DDE" w:rsidRDefault="00E006B2">
            <w:pPr>
              <w:adjustRightInd w:val="0"/>
              <w:snapToGrid w:val="0"/>
              <w:jc w:val="center"/>
              <w:rPr>
                <w:rFonts w:ascii="仿宋" w:eastAsia="仿宋" w:hAnsi="仿宋" w:cs="华文仿宋"/>
                <w:kern w:val="0"/>
                <w:sz w:val="20"/>
                <w:szCs w:val="21"/>
              </w:rPr>
            </w:pPr>
            <w:r w:rsidRPr="003A7DDE">
              <w:rPr>
                <w:rFonts w:ascii="仿宋" w:eastAsia="仿宋" w:hAnsi="仿宋" w:cs="Times New Roman" w:hint="eastAsia"/>
                <w:kern w:val="0"/>
                <w:sz w:val="20"/>
                <w:szCs w:val="21"/>
              </w:rPr>
              <w:t>毛泽东思想和中国特色社会主义理论体系概论</w:t>
            </w:r>
          </w:p>
        </w:tc>
        <w:tc>
          <w:tcPr>
            <w:tcW w:w="2021" w:type="dxa"/>
            <w:vAlign w:val="center"/>
          </w:tcPr>
          <w:p w:rsidR="00EE426E" w:rsidRPr="003A7DDE" w:rsidRDefault="00E006B2">
            <w:pPr>
              <w:adjustRightInd w:val="0"/>
              <w:snapToGrid w:val="0"/>
              <w:jc w:val="center"/>
              <w:rPr>
                <w:rFonts w:ascii="仿宋" w:eastAsia="仿宋" w:hAnsi="仿宋" w:cs="华文仿宋"/>
                <w:kern w:val="0"/>
                <w:sz w:val="20"/>
                <w:szCs w:val="21"/>
              </w:rPr>
            </w:pPr>
            <w:r w:rsidRPr="003A7DDE">
              <w:rPr>
                <w:rFonts w:ascii="仿宋" w:eastAsia="仿宋" w:hAnsi="仿宋" w:cs="Times New Roman" w:hint="eastAsia"/>
                <w:kern w:val="0"/>
                <w:sz w:val="20"/>
                <w:szCs w:val="21"/>
              </w:rPr>
              <w:t>999999002A</w:t>
            </w:r>
          </w:p>
        </w:tc>
        <w:tc>
          <w:tcPr>
            <w:tcW w:w="769" w:type="dxa"/>
            <w:vAlign w:val="center"/>
          </w:tcPr>
          <w:p w:rsidR="00EE426E" w:rsidRPr="003A7DDE" w:rsidRDefault="00E006B2">
            <w:pPr>
              <w:adjustRightInd w:val="0"/>
              <w:snapToGrid w:val="0"/>
              <w:jc w:val="center"/>
              <w:rPr>
                <w:rFonts w:ascii="仿宋" w:eastAsia="仿宋" w:hAnsi="仿宋" w:cs="Times New Roman"/>
                <w:kern w:val="0"/>
                <w:sz w:val="20"/>
                <w:szCs w:val="21"/>
              </w:rPr>
            </w:pPr>
            <w:r w:rsidRPr="003A7DDE">
              <w:rPr>
                <w:rFonts w:ascii="仿宋" w:eastAsia="仿宋" w:hAnsi="仿宋" w:cs="Times New Roman" w:hint="eastAsia"/>
                <w:kern w:val="0"/>
                <w:sz w:val="20"/>
                <w:szCs w:val="21"/>
              </w:rPr>
              <w:t>36</w:t>
            </w:r>
          </w:p>
        </w:tc>
        <w:tc>
          <w:tcPr>
            <w:tcW w:w="612" w:type="dxa"/>
            <w:vAlign w:val="center"/>
          </w:tcPr>
          <w:p w:rsidR="00EE426E" w:rsidRPr="003A7DDE" w:rsidRDefault="00E006B2">
            <w:pPr>
              <w:adjustRightInd w:val="0"/>
              <w:snapToGrid w:val="0"/>
              <w:jc w:val="center"/>
              <w:rPr>
                <w:rFonts w:ascii="仿宋" w:eastAsia="仿宋" w:hAnsi="仿宋" w:cs="Times New Roman"/>
                <w:kern w:val="0"/>
                <w:sz w:val="20"/>
                <w:szCs w:val="21"/>
              </w:rPr>
            </w:pPr>
            <w:r w:rsidRPr="003A7DDE">
              <w:rPr>
                <w:rFonts w:ascii="仿宋" w:eastAsia="仿宋" w:hAnsi="仿宋" w:cs="Times New Roman"/>
                <w:kern w:val="0"/>
                <w:sz w:val="20"/>
                <w:szCs w:val="21"/>
              </w:rPr>
              <w:t>2</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vAlign w:val="center"/>
          </w:tcPr>
          <w:p w:rsidR="00EE426E" w:rsidRPr="003A7DDE" w:rsidRDefault="00E006B2">
            <w:pPr>
              <w:adjustRightInd w:val="0"/>
              <w:snapToGrid w:val="0"/>
              <w:jc w:val="center"/>
              <w:rPr>
                <w:rFonts w:ascii="仿宋" w:eastAsia="仿宋" w:hAnsi="仿宋" w:cs="Times New Roman"/>
                <w:kern w:val="0"/>
                <w:sz w:val="20"/>
                <w:szCs w:val="21"/>
              </w:rPr>
            </w:pPr>
            <w:r w:rsidRPr="003A7DDE">
              <w:rPr>
                <w:rFonts w:ascii="仿宋" w:eastAsia="仿宋" w:hAnsi="仿宋" w:cs="Times New Roman" w:hint="eastAsia"/>
                <w:kern w:val="0"/>
                <w:sz w:val="20"/>
                <w:szCs w:val="21"/>
              </w:rPr>
              <w:t>习近平新时代中国特色社会主义思想概论</w:t>
            </w:r>
          </w:p>
        </w:tc>
        <w:tc>
          <w:tcPr>
            <w:tcW w:w="2021" w:type="dxa"/>
            <w:vAlign w:val="center"/>
          </w:tcPr>
          <w:p w:rsidR="00EE426E" w:rsidRPr="003A7DDE" w:rsidRDefault="00E006B2">
            <w:pPr>
              <w:adjustRightInd w:val="0"/>
              <w:snapToGrid w:val="0"/>
              <w:jc w:val="center"/>
              <w:rPr>
                <w:rFonts w:ascii="仿宋" w:eastAsia="仿宋" w:hAnsi="仿宋" w:cs="Times New Roman"/>
                <w:kern w:val="0"/>
                <w:sz w:val="20"/>
                <w:szCs w:val="21"/>
              </w:rPr>
            </w:pPr>
            <w:r w:rsidRPr="003A7DDE">
              <w:rPr>
                <w:rFonts w:ascii="仿宋" w:eastAsia="仿宋" w:hAnsi="仿宋" w:cs="Times New Roman" w:hint="eastAsia"/>
                <w:kern w:val="0"/>
                <w:sz w:val="20"/>
                <w:szCs w:val="21"/>
              </w:rPr>
              <w:t>999999028A</w:t>
            </w:r>
          </w:p>
        </w:tc>
        <w:tc>
          <w:tcPr>
            <w:tcW w:w="769" w:type="dxa"/>
            <w:vAlign w:val="center"/>
          </w:tcPr>
          <w:p w:rsidR="00EE426E" w:rsidRPr="003A7DDE" w:rsidRDefault="00E006B2">
            <w:pPr>
              <w:adjustRightInd w:val="0"/>
              <w:snapToGrid w:val="0"/>
              <w:jc w:val="center"/>
              <w:rPr>
                <w:rFonts w:ascii="仿宋" w:eastAsia="仿宋" w:hAnsi="仿宋" w:cs="Times New Roman"/>
                <w:kern w:val="0"/>
                <w:sz w:val="20"/>
                <w:szCs w:val="21"/>
              </w:rPr>
            </w:pPr>
            <w:r w:rsidRPr="003A7DDE">
              <w:rPr>
                <w:rFonts w:ascii="仿宋" w:eastAsia="仿宋" w:hAnsi="仿宋" w:cs="Times New Roman" w:hint="eastAsia"/>
                <w:kern w:val="0"/>
                <w:sz w:val="20"/>
                <w:szCs w:val="21"/>
              </w:rPr>
              <w:t>54</w:t>
            </w:r>
          </w:p>
        </w:tc>
        <w:tc>
          <w:tcPr>
            <w:tcW w:w="612" w:type="dxa"/>
            <w:vAlign w:val="center"/>
          </w:tcPr>
          <w:p w:rsidR="00EE426E" w:rsidRPr="003A7DDE" w:rsidRDefault="00E006B2">
            <w:pPr>
              <w:adjustRightInd w:val="0"/>
              <w:snapToGrid w:val="0"/>
              <w:jc w:val="center"/>
              <w:rPr>
                <w:rFonts w:ascii="仿宋" w:eastAsia="仿宋" w:hAnsi="仿宋" w:cs="Times New Roman"/>
                <w:kern w:val="0"/>
                <w:sz w:val="20"/>
                <w:szCs w:val="21"/>
              </w:rPr>
            </w:pPr>
            <w:r w:rsidRPr="003A7DDE">
              <w:rPr>
                <w:rFonts w:ascii="仿宋" w:eastAsia="仿宋" w:hAnsi="仿宋" w:cs="Times New Roman" w:hint="eastAsia"/>
                <w:kern w:val="0"/>
                <w:sz w:val="20"/>
                <w:szCs w:val="21"/>
              </w:rPr>
              <w:t>3</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形势与政策</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999999003A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kern w:val="0"/>
                <w:sz w:val="20"/>
                <w:szCs w:val="21"/>
              </w:rPr>
              <w:t>32</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1</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四史</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kern w:val="0"/>
                <w:sz w:val="20"/>
                <w:szCs w:val="21"/>
              </w:rPr>
              <w:t>999999030A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36</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2</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思政课实践课</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999999026A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12</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1</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心理健康教育</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999999004A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36</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2</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军事理论+军事技能</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999999005A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36</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4</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Cs w:val="21"/>
              </w:rPr>
            </w:pPr>
            <w:r>
              <w:rPr>
                <w:rFonts w:ascii="仿宋" w:eastAsia="仿宋" w:hAnsi="仿宋" w:cs="Times New Roman" w:hint="eastAsia"/>
                <w:kern w:val="0"/>
                <w:szCs w:val="21"/>
              </w:rPr>
              <w:t>安全教育</w:t>
            </w:r>
          </w:p>
        </w:tc>
        <w:tc>
          <w:tcPr>
            <w:tcW w:w="2021" w:type="dxa"/>
            <w:vAlign w:val="center"/>
          </w:tcPr>
          <w:p w:rsidR="00EE426E" w:rsidRDefault="00E006B2">
            <w:pPr>
              <w:spacing w:line="240" w:lineRule="exact"/>
              <w:jc w:val="center"/>
              <w:rPr>
                <w:rFonts w:ascii="仿宋" w:eastAsia="仿宋" w:hAnsi="仿宋"/>
                <w:kern w:val="0"/>
                <w:szCs w:val="21"/>
              </w:rPr>
            </w:pPr>
            <w:r>
              <w:rPr>
                <w:rFonts w:ascii="仿宋" w:eastAsia="仿宋" w:hAnsi="仿宋" w:hint="eastAsia"/>
                <w:kern w:val="0"/>
                <w:szCs w:val="21"/>
              </w:rPr>
              <w:t>999999023A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24</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1</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Cs w:val="21"/>
              </w:rPr>
            </w:pPr>
            <w:r>
              <w:rPr>
                <w:rFonts w:ascii="仿宋" w:eastAsia="仿宋" w:hAnsi="仿宋" w:cs="Times New Roman" w:hint="eastAsia"/>
                <w:kern w:val="0"/>
                <w:szCs w:val="21"/>
              </w:rPr>
              <w:t>劳动教育</w:t>
            </w:r>
          </w:p>
        </w:tc>
        <w:tc>
          <w:tcPr>
            <w:tcW w:w="2021" w:type="dxa"/>
            <w:vAlign w:val="center"/>
          </w:tcPr>
          <w:p w:rsidR="00EE426E" w:rsidRDefault="00E006B2">
            <w:pPr>
              <w:spacing w:line="240" w:lineRule="exact"/>
              <w:jc w:val="center"/>
              <w:rPr>
                <w:rFonts w:ascii="仿宋" w:eastAsia="仿宋" w:hAnsi="仿宋"/>
                <w:kern w:val="0"/>
                <w:szCs w:val="21"/>
              </w:rPr>
            </w:pPr>
            <w:r>
              <w:rPr>
                <w:rFonts w:ascii="仿宋" w:eastAsia="仿宋" w:hAnsi="仿宋" w:hint="eastAsia"/>
                <w:kern w:val="0"/>
                <w:szCs w:val="21"/>
              </w:rPr>
              <w:t>999999024A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38</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2</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Cs w:val="21"/>
              </w:rPr>
            </w:pPr>
            <w:r>
              <w:rPr>
                <w:rFonts w:ascii="仿宋" w:eastAsia="仿宋" w:hAnsi="仿宋" w:cs="Times New Roman" w:hint="eastAsia"/>
                <w:kern w:val="0"/>
                <w:szCs w:val="21"/>
              </w:rPr>
              <w:t>大学语文</w:t>
            </w:r>
          </w:p>
        </w:tc>
        <w:tc>
          <w:tcPr>
            <w:tcW w:w="2021" w:type="dxa"/>
            <w:vAlign w:val="center"/>
          </w:tcPr>
          <w:p w:rsidR="00EE426E" w:rsidRDefault="00E006B2">
            <w:pPr>
              <w:spacing w:line="240" w:lineRule="exact"/>
              <w:jc w:val="center"/>
              <w:rPr>
                <w:rFonts w:ascii="仿宋" w:eastAsia="仿宋" w:hAnsi="仿宋" w:cs="Times New Roman"/>
                <w:kern w:val="0"/>
                <w:szCs w:val="21"/>
              </w:rPr>
            </w:pPr>
            <w:r>
              <w:rPr>
                <w:rFonts w:ascii="仿宋" w:eastAsia="仿宋" w:hAnsi="仿宋" w:cs="Times New Roman" w:hint="eastAsia"/>
                <w:kern w:val="0"/>
                <w:szCs w:val="21"/>
              </w:rPr>
              <w:t>999999011A</w:t>
            </w:r>
          </w:p>
        </w:tc>
        <w:tc>
          <w:tcPr>
            <w:tcW w:w="769" w:type="dxa"/>
            <w:vAlign w:val="center"/>
          </w:tcPr>
          <w:p w:rsidR="00EE426E" w:rsidRDefault="00E006B2">
            <w:pPr>
              <w:spacing w:line="240" w:lineRule="exact"/>
              <w:jc w:val="center"/>
              <w:rPr>
                <w:rFonts w:ascii="仿宋" w:eastAsia="仿宋" w:hAnsi="仿宋" w:cs="Times New Roman"/>
                <w:kern w:val="0"/>
                <w:szCs w:val="21"/>
              </w:rPr>
            </w:pPr>
            <w:r>
              <w:rPr>
                <w:rFonts w:ascii="仿宋" w:eastAsia="仿宋" w:hAnsi="仿宋" w:cs="Times New Roman" w:hint="eastAsia"/>
                <w:kern w:val="0"/>
                <w:szCs w:val="21"/>
              </w:rPr>
              <w:t>36</w:t>
            </w:r>
          </w:p>
        </w:tc>
        <w:tc>
          <w:tcPr>
            <w:tcW w:w="612" w:type="dxa"/>
            <w:vAlign w:val="center"/>
          </w:tcPr>
          <w:p w:rsidR="00EE426E" w:rsidRDefault="00E006B2">
            <w:pPr>
              <w:spacing w:line="240" w:lineRule="exact"/>
              <w:jc w:val="center"/>
              <w:rPr>
                <w:rFonts w:ascii="仿宋" w:eastAsia="仿宋" w:hAnsi="仿宋" w:cs="Times New Roman"/>
                <w:kern w:val="0"/>
                <w:szCs w:val="21"/>
              </w:rPr>
            </w:pPr>
            <w:r>
              <w:rPr>
                <w:rFonts w:ascii="仿宋" w:eastAsia="仿宋" w:hAnsi="仿宋" w:cs="Times New Roman" w:hint="eastAsia"/>
                <w:kern w:val="0"/>
                <w:szCs w:val="21"/>
              </w:rPr>
              <w:t>2</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英语</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999999013A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72</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4</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体育</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999999014A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72</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4</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shd w:val="clear" w:color="auto" w:fill="auto"/>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职业发展与创新创业</w:t>
            </w:r>
          </w:p>
        </w:tc>
        <w:tc>
          <w:tcPr>
            <w:tcW w:w="2021" w:type="dxa"/>
            <w:shd w:val="clear" w:color="auto" w:fill="auto"/>
            <w:vAlign w:val="center"/>
          </w:tcPr>
          <w:p w:rsidR="00EE426E" w:rsidRDefault="00E006B2">
            <w:pPr>
              <w:adjustRightInd w:val="0"/>
              <w:spacing w:line="240" w:lineRule="exact"/>
              <w:jc w:val="center"/>
              <w:rPr>
                <w:rFonts w:ascii="仿宋" w:eastAsia="仿宋" w:hAnsi="仿宋" w:cs="Times New Roman"/>
                <w:kern w:val="0"/>
                <w:sz w:val="20"/>
                <w:szCs w:val="21"/>
              </w:rPr>
            </w:pPr>
            <w:r>
              <w:rPr>
                <w:rFonts w:ascii="仿宋" w:eastAsia="仿宋" w:hAnsi="仿宋" w:cs="Times New Roman"/>
                <w:kern w:val="0"/>
                <w:sz w:val="20"/>
                <w:szCs w:val="21"/>
              </w:rPr>
              <w:t>999999025A</w:t>
            </w:r>
          </w:p>
        </w:tc>
        <w:tc>
          <w:tcPr>
            <w:tcW w:w="769" w:type="dxa"/>
            <w:shd w:val="clear" w:color="auto" w:fill="auto"/>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kern w:val="0"/>
                <w:sz w:val="20"/>
                <w:szCs w:val="21"/>
              </w:rPr>
              <w:t>36</w:t>
            </w:r>
          </w:p>
        </w:tc>
        <w:tc>
          <w:tcPr>
            <w:tcW w:w="612" w:type="dxa"/>
            <w:shd w:val="clear" w:color="auto" w:fill="auto"/>
            <w:vAlign w:val="center"/>
          </w:tcPr>
          <w:p w:rsidR="00EE426E" w:rsidRDefault="00E006B2">
            <w:pPr>
              <w:adjustRightInd w:val="0"/>
              <w:spacing w:line="240" w:lineRule="exact"/>
              <w:jc w:val="center"/>
              <w:rPr>
                <w:rFonts w:ascii="仿宋" w:eastAsia="仿宋" w:hAnsi="仿宋" w:cs="Times New Roman"/>
                <w:kern w:val="0"/>
                <w:sz w:val="20"/>
                <w:szCs w:val="21"/>
              </w:rPr>
            </w:pPr>
            <w:r>
              <w:rPr>
                <w:rFonts w:ascii="仿宋" w:eastAsia="仿宋" w:hAnsi="仿宋" w:cs="Times New Roman"/>
                <w:kern w:val="0"/>
                <w:sz w:val="20"/>
                <w:szCs w:val="21"/>
              </w:rPr>
              <w:t>2</w:t>
            </w:r>
          </w:p>
        </w:tc>
      </w:tr>
      <w:tr w:rsidR="00EE426E">
        <w:trPr>
          <w:trHeight w:val="397"/>
        </w:trPr>
        <w:tc>
          <w:tcPr>
            <w:tcW w:w="1029" w:type="dxa"/>
            <w:vMerge w:val="restart"/>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专业群平台课程</w:t>
            </w:r>
          </w:p>
        </w:tc>
        <w:tc>
          <w:tcPr>
            <w:tcW w:w="1310" w:type="dxa"/>
            <w:gridSpan w:val="2"/>
            <w:vMerge w:val="restart"/>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基本能力</w:t>
            </w:r>
          </w:p>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学习领域</w:t>
            </w: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Java程序设计</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510201105A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72</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4</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HTML5+CSS3+Javascript</w:t>
            </w:r>
            <w:r>
              <w:rPr>
                <w:rFonts w:ascii="仿宋" w:eastAsia="仿宋" w:hAnsi="仿宋" w:cs="Times New Roman"/>
                <w:kern w:val="0"/>
                <w:sz w:val="20"/>
                <w:szCs w:val="21"/>
              </w:rPr>
              <w:t xml:space="preserve"> </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510201101A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72</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4</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3014" w:type="dxa"/>
            <w:gridSpan w:val="2"/>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数据库应用技术</w:t>
            </w:r>
          </w:p>
        </w:tc>
        <w:tc>
          <w:tcPr>
            <w:tcW w:w="2021"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510201109A</w:t>
            </w:r>
          </w:p>
        </w:tc>
        <w:tc>
          <w:tcPr>
            <w:tcW w:w="769"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72</w:t>
            </w:r>
          </w:p>
        </w:tc>
        <w:tc>
          <w:tcPr>
            <w:tcW w:w="612" w:type="dxa"/>
            <w:vAlign w:val="center"/>
          </w:tcPr>
          <w:p w:rsidR="00EE426E" w:rsidRDefault="00E006B2">
            <w:pPr>
              <w:spacing w:line="24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4</w:t>
            </w:r>
          </w:p>
        </w:tc>
      </w:tr>
      <w:tr w:rsidR="00EE426E">
        <w:trPr>
          <w:trHeight w:val="397"/>
        </w:trPr>
        <w:tc>
          <w:tcPr>
            <w:tcW w:w="1029" w:type="dxa"/>
            <w:vMerge w:val="restart"/>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岗位核心课程</w:t>
            </w:r>
          </w:p>
        </w:tc>
        <w:tc>
          <w:tcPr>
            <w:tcW w:w="1310" w:type="dxa"/>
            <w:gridSpan w:val="2"/>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岗位能力</w:t>
            </w:r>
          </w:p>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学习领域</w:t>
            </w:r>
          </w:p>
        </w:tc>
        <w:tc>
          <w:tcPr>
            <w:tcW w:w="3014" w:type="dxa"/>
            <w:gridSpan w:val="2"/>
            <w:vAlign w:val="center"/>
          </w:tcPr>
          <w:p w:rsidR="00EE426E" w:rsidRDefault="00E006B2">
            <w:pPr>
              <w:jc w:val="center"/>
              <w:rPr>
                <w:rFonts w:ascii="仿宋" w:eastAsia="仿宋" w:hAnsi="仿宋" w:cs="Times New Roman"/>
                <w:kern w:val="0"/>
                <w:sz w:val="18"/>
                <w:szCs w:val="18"/>
              </w:rPr>
            </w:pPr>
            <w:r>
              <w:rPr>
                <w:rFonts w:ascii="仿宋" w:eastAsia="仿宋" w:hAnsi="仿宋" w:cs="Times New Roman" w:hint="eastAsia"/>
                <w:kern w:val="0"/>
                <w:sz w:val="18"/>
                <w:szCs w:val="18"/>
              </w:rPr>
              <w:t>Web开发综合实训</w:t>
            </w:r>
          </w:p>
        </w:tc>
        <w:tc>
          <w:tcPr>
            <w:tcW w:w="2021" w:type="dxa"/>
            <w:vAlign w:val="center"/>
          </w:tcPr>
          <w:p w:rsidR="00EE426E" w:rsidRDefault="00E006B2">
            <w:pPr>
              <w:jc w:val="center"/>
              <w:rPr>
                <w:rFonts w:ascii="Times New Roman" w:eastAsia="宋体" w:hAnsi="Times New Roman" w:cs="Times New Roman"/>
                <w:kern w:val="0"/>
                <w:sz w:val="20"/>
                <w:szCs w:val="20"/>
              </w:rPr>
            </w:pPr>
            <w:r>
              <w:rPr>
                <w:rFonts w:ascii="仿宋" w:eastAsia="仿宋" w:hAnsi="仿宋" w:cs="Times New Roman" w:hint="eastAsia"/>
                <w:kern w:val="0"/>
                <w:sz w:val="18"/>
                <w:szCs w:val="18"/>
              </w:rPr>
              <w:t>510201114A</w:t>
            </w:r>
          </w:p>
        </w:tc>
        <w:tc>
          <w:tcPr>
            <w:tcW w:w="769" w:type="dxa"/>
            <w:vAlign w:val="center"/>
          </w:tcPr>
          <w:p w:rsidR="00EE426E" w:rsidRDefault="00E006B2">
            <w:pPr>
              <w:jc w:val="center"/>
              <w:rPr>
                <w:rFonts w:ascii="仿宋" w:eastAsia="仿宋" w:hAnsi="仿宋" w:cs="Times New Roman"/>
                <w:kern w:val="0"/>
                <w:sz w:val="18"/>
                <w:szCs w:val="18"/>
              </w:rPr>
            </w:pPr>
            <w:r>
              <w:rPr>
                <w:rFonts w:ascii="仿宋" w:eastAsia="仿宋" w:hAnsi="仿宋" w:cs="Times New Roman" w:hint="eastAsia"/>
                <w:kern w:val="0"/>
                <w:sz w:val="18"/>
                <w:szCs w:val="18"/>
              </w:rPr>
              <w:t>72</w:t>
            </w:r>
          </w:p>
        </w:tc>
        <w:tc>
          <w:tcPr>
            <w:tcW w:w="612" w:type="dxa"/>
            <w:vAlign w:val="center"/>
          </w:tcPr>
          <w:p w:rsidR="00EE426E" w:rsidRDefault="00E006B2">
            <w:pPr>
              <w:jc w:val="center"/>
              <w:rPr>
                <w:rFonts w:ascii="仿宋" w:eastAsia="仿宋" w:hAnsi="仿宋" w:cs="Times New Roman"/>
                <w:kern w:val="0"/>
                <w:sz w:val="18"/>
                <w:szCs w:val="18"/>
              </w:rPr>
            </w:pPr>
            <w:r>
              <w:rPr>
                <w:rFonts w:ascii="仿宋" w:eastAsia="仿宋" w:hAnsi="仿宋" w:cs="Times New Roman" w:hint="eastAsia"/>
                <w:kern w:val="0"/>
                <w:sz w:val="18"/>
                <w:szCs w:val="18"/>
              </w:rPr>
              <w:t>4</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1310" w:type="dxa"/>
            <w:gridSpan w:val="2"/>
            <w:vMerge w:val="restart"/>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综合能力</w:t>
            </w:r>
          </w:p>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学习领域</w:t>
            </w:r>
          </w:p>
        </w:tc>
        <w:tc>
          <w:tcPr>
            <w:tcW w:w="3014" w:type="dxa"/>
            <w:gridSpan w:val="2"/>
            <w:vAlign w:val="center"/>
          </w:tcPr>
          <w:p w:rsidR="00EE426E" w:rsidRDefault="00E006B2">
            <w:pPr>
              <w:jc w:val="center"/>
              <w:rPr>
                <w:rFonts w:ascii="仿宋" w:eastAsia="仿宋" w:hAnsi="仿宋" w:cs="Times New Roman"/>
                <w:kern w:val="0"/>
                <w:sz w:val="22"/>
                <w:szCs w:val="24"/>
              </w:rPr>
            </w:pPr>
            <w:r>
              <w:rPr>
                <w:rFonts w:ascii="仿宋" w:eastAsia="仿宋" w:hAnsi="仿宋" w:cs="Times New Roman" w:hint="eastAsia"/>
                <w:kern w:val="0"/>
                <w:sz w:val="22"/>
                <w:szCs w:val="24"/>
              </w:rPr>
              <w:t>认识实习</w:t>
            </w:r>
          </w:p>
        </w:tc>
        <w:tc>
          <w:tcPr>
            <w:tcW w:w="2021"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hint="eastAsia"/>
                <w:kern w:val="0"/>
                <w:sz w:val="22"/>
                <w:szCs w:val="24"/>
              </w:rPr>
              <w:t>999999018A</w:t>
            </w:r>
          </w:p>
        </w:tc>
        <w:tc>
          <w:tcPr>
            <w:tcW w:w="769"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kern w:val="0"/>
                <w:sz w:val="22"/>
                <w:szCs w:val="24"/>
              </w:rPr>
              <w:t>48</w:t>
            </w:r>
          </w:p>
        </w:tc>
        <w:tc>
          <w:tcPr>
            <w:tcW w:w="612"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kern w:val="0"/>
                <w:sz w:val="22"/>
                <w:szCs w:val="24"/>
              </w:rPr>
              <w:t>2</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3014" w:type="dxa"/>
            <w:gridSpan w:val="2"/>
            <w:vAlign w:val="center"/>
          </w:tcPr>
          <w:p w:rsidR="00EE426E" w:rsidRDefault="00E006B2">
            <w:pPr>
              <w:jc w:val="center"/>
              <w:rPr>
                <w:rFonts w:ascii="仿宋" w:eastAsia="仿宋" w:hAnsi="仿宋" w:cs="Times New Roman"/>
                <w:kern w:val="0"/>
                <w:sz w:val="22"/>
                <w:szCs w:val="24"/>
              </w:rPr>
            </w:pPr>
            <w:r>
              <w:rPr>
                <w:rFonts w:ascii="仿宋" w:eastAsia="仿宋" w:hAnsi="仿宋" w:cs="Times New Roman" w:hint="eastAsia"/>
                <w:kern w:val="0"/>
                <w:sz w:val="22"/>
                <w:szCs w:val="24"/>
              </w:rPr>
              <w:t>学训</w:t>
            </w:r>
          </w:p>
        </w:tc>
        <w:tc>
          <w:tcPr>
            <w:tcW w:w="2021"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hint="eastAsia"/>
                <w:kern w:val="0"/>
                <w:sz w:val="22"/>
                <w:szCs w:val="24"/>
              </w:rPr>
              <w:t>999999029A</w:t>
            </w:r>
          </w:p>
        </w:tc>
        <w:tc>
          <w:tcPr>
            <w:tcW w:w="769"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kern w:val="0"/>
                <w:sz w:val="22"/>
                <w:szCs w:val="24"/>
              </w:rPr>
              <w:t>192</w:t>
            </w:r>
          </w:p>
        </w:tc>
        <w:tc>
          <w:tcPr>
            <w:tcW w:w="612"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kern w:val="0"/>
                <w:sz w:val="22"/>
                <w:szCs w:val="24"/>
              </w:rPr>
              <w:t>8</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3014" w:type="dxa"/>
            <w:gridSpan w:val="2"/>
            <w:vAlign w:val="center"/>
          </w:tcPr>
          <w:p w:rsidR="00EE426E" w:rsidRDefault="00E006B2">
            <w:pPr>
              <w:jc w:val="center"/>
              <w:rPr>
                <w:rFonts w:ascii="仿宋" w:eastAsia="仿宋" w:hAnsi="仿宋" w:cs="Times New Roman"/>
                <w:kern w:val="0"/>
                <w:sz w:val="22"/>
                <w:szCs w:val="24"/>
              </w:rPr>
            </w:pPr>
            <w:r>
              <w:rPr>
                <w:rFonts w:ascii="仿宋" w:eastAsia="仿宋" w:hAnsi="仿宋" w:cs="Times New Roman" w:hint="eastAsia"/>
                <w:kern w:val="0"/>
                <w:sz w:val="22"/>
                <w:szCs w:val="24"/>
              </w:rPr>
              <w:t>岗位实习</w:t>
            </w:r>
          </w:p>
        </w:tc>
        <w:tc>
          <w:tcPr>
            <w:tcW w:w="2021"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hint="eastAsia"/>
                <w:kern w:val="0"/>
                <w:sz w:val="22"/>
                <w:szCs w:val="24"/>
              </w:rPr>
              <w:t>999999020A</w:t>
            </w:r>
          </w:p>
        </w:tc>
        <w:tc>
          <w:tcPr>
            <w:tcW w:w="769"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hint="eastAsia"/>
                <w:kern w:val="0"/>
                <w:sz w:val="22"/>
                <w:szCs w:val="24"/>
              </w:rPr>
              <w:t>576</w:t>
            </w:r>
          </w:p>
        </w:tc>
        <w:tc>
          <w:tcPr>
            <w:tcW w:w="612"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hint="eastAsia"/>
                <w:kern w:val="0"/>
                <w:sz w:val="22"/>
                <w:szCs w:val="24"/>
              </w:rPr>
              <w:t>24</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1310" w:type="dxa"/>
            <w:gridSpan w:val="2"/>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3014" w:type="dxa"/>
            <w:gridSpan w:val="2"/>
            <w:vAlign w:val="center"/>
          </w:tcPr>
          <w:p w:rsidR="00EE426E" w:rsidRDefault="00E006B2">
            <w:pPr>
              <w:jc w:val="center"/>
              <w:rPr>
                <w:rFonts w:ascii="仿宋" w:eastAsia="仿宋" w:hAnsi="仿宋" w:cs="Times New Roman"/>
                <w:kern w:val="0"/>
                <w:sz w:val="22"/>
                <w:szCs w:val="24"/>
              </w:rPr>
            </w:pPr>
            <w:r>
              <w:rPr>
                <w:rFonts w:ascii="仿宋" w:eastAsia="仿宋" w:hAnsi="仿宋" w:cs="Times New Roman" w:hint="eastAsia"/>
                <w:kern w:val="0"/>
                <w:sz w:val="22"/>
                <w:szCs w:val="24"/>
              </w:rPr>
              <w:t>毕业设计</w:t>
            </w:r>
          </w:p>
        </w:tc>
        <w:tc>
          <w:tcPr>
            <w:tcW w:w="2021" w:type="dxa"/>
            <w:vAlign w:val="center"/>
          </w:tcPr>
          <w:p w:rsidR="00EE426E" w:rsidRDefault="00E006B2">
            <w:pPr>
              <w:spacing w:line="280" w:lineRule="exact"/>
              <w:jc w:val="center"/>
              <w:rPr>
                <w:rFonts w:ascii="仿宋" w:eastAsia="仿宋" w:hAnsi="仿宋" w:cs="Times New Roman"/>
                <w:kern w:val="0"/>
                <w:sz w:val="22"/>
                <w:szCs w:val="24"/>
              </w:rPr>
            </w:pPr>
            <w:r>
              <w:rPr>
                <w:rFonts w:ascii="仿宋" w:eastAsia="仿宋" w:hAnsi="仿宋" w:cs="Times New Roman" w:hint="eastAsia"/>
                <w:kern w:val="0"/>
                <w:sz w:val="22"/>
                <w:szCs w:val="24"/>
              </w:rPr>
              <w:t>999999021A</w:t>
            </w:r>
          </w:p>
        </w:tc>
        <w:tc>
          <w:tcPr>
            <w:tcW w:w="769" w:type="dxa"/>
            <w:vAlign w:val="center"/>
          </w:tcPr>
          <w:p w:rsidR="00EE426E" w:rsidRDefault="00E006B2">
            <w:pPr>
              <w:spacing w:line="280" w:lineRule="exact"/>
              <w:jc w:val="center"/>
              <w:rPr>
                <w:rFonts w:ascii="仿宋" w:eastAsia="仿宋" w:hAnsi="仿宋" w:cs="Times New Roman"/>
                <w:kern w:val="0"/>
                <w:sz w:val="22"/>
                <w:szCs w:val="24"/>
              </w:rPr>
            </w:pPr>
            <w:r>
              <w:rPr>
                <w:rFonts w:ascii="仿宋" w:eastAsia="仿宋" w:hAnsi="仿宋" w:cs="Times New Roman" w:hint="eastAsia"/>
                <w:kern w:val="0"/>
                <w:sz w:val="22"/>
                <w:szCs w:val="24"/>
              </w:rPr>
              <w:t>48</w:t>
            </w:r>
          </w:p>
        </w:tc>
        <w:tc>
          <w:tcPr>
            <w:tcW w:w="612" w:type="dxa"/>
            <w:vAlign w:val="center"/>
          </w:tcPr>
          <w:p w:rsidR="00EE426E" w:rsidRDefault="00E006B2">
            <w:pPr>
              <w:widowControl/>
              <w:spacing w:line="280" w:lineRule="exact"/>
              <w:jc w:val="center"/>
              <w:rPr>
                <w:rFonts w:ascii="仿宋" w:eastAsia="仿宋" w:hAnsi="仿宋" w:cs="Times New Roman"/>
                <w:kern w:val="0"/>
                <w:sz w:val="22"/>
                <w:szCs w:val="24"/>
              </w:rPr>
            </w:pPr>
            <w:r>
              <w:rPr>
                <w:rFonts w:ascii="仿宋" w:eastAsia="仿宋" w:hAnsi="仿宋" w:cs="Times New Roman" w:hint="eastAsia"/>
                <w:kern w:val="0"/>
                <w:sz w:val="22"/>
                <w:szCs w:val="24"/>
              </w:rPr>
              <w:t>2</w:t>
            </w:r>
          </w:p>
        </w:tc>
      </w:tr>
      <w:tr w:rsidR="00EE426E">
        <w:trPr>
          <w:trHeight w:val="397"/>
        </w:trPr>
        <w:tc>
          <w:tcPr>
            <w:tcW w:w="1029" w:type="dxa"/>
            <w:vMerge w:val="restart"/>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拓展课程</w:t>
            </w:r>
          </w:p>
        </w:tc>
        <w:tc>
          <w:tcPr>
            <w:tcW w:w="665" w:type="dxa"/>
            <w:vMerge w:val="restart"/>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拓</w:t>
            </w:r>
            <w:r>
              <w:rPr>
                <w:rFonts w:ascii="仿宋" w:eastAsia="仿宋" w:hAnsi="仿宋" w:cs="华文仿宋"/>
                <w:kern w:val="0"/>
                <w:szCs w:val="21"/>
              </w:rPr>
              <w:t>展能力学习领域</w:t>
            </w:r>
          </w:p>
        </w:tc>
        <w:tc>
          <w:tcPr>
            <w:tcW w:w="645" w:type="dxa"/>
            <w:vMerge w:val="restart"/>
            <w:vAlign w:val="center"/>
          </w:tcPr>
          <w:p w:rsidR="00EE426E" w:rsidRDefault="00EE426E">
            <w:pPr>
              <w:spacing w:line="280" w:lineRule="exact"/>
              <w:jc w:val="center"/>
              <w:rPr>
                <w:rFonts w:ascii="仿宋" w:eastAsia="仿宋" w:hAnsi="仿宋" w:cs="华文仿宋"/>
                <w:kern w:val="0"/>
                <w:szCs w:val="21"/>
              </w:rPr>
            </w:pPr>
          </w:p>
        </w:tc>
        <w:tc>
          <w:tcPr>
            <w:tcW w:w="2022"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hint="eastAsia"/>
                <w:kern w:val="0"/>
                <w:szCs w:val="21"/>
              </w:rPr>
              <w:t>美术鉴赏</w:t>
            </w:r>
          </w:p>
        </w:tc>
        <w:tc>
          <w:tcPr>
            <w:tcW w:w="992" w:type="dxa"/>
            <w:vMerge w:val="restart"/>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kern w:val="0"/>
                <w:szCs w:val="21"/>
              </w:rPr>
              <w:t>五选一</w:t>
            </w:r>
          </w:p>
        </w:tc>
        <w:tc>
          <w:tcPr>
            <w:tcW w:w="2021"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kern w:val="0"/>
                <w:szCs w:val="21"/>
              </w:rPr>
              <w:t>999999003B</w:t>
            </w:r>
          </w:p>
        </w:tc>
        <w:tc>
          <w:tcPr>
            <w:tcW w:w="769" w:type="dxa"/>
            <w:vMerge w:val="restart"/>
            <w:vAlign w:val="center"/>
          </w:tcPr>
          <w:p w:rsidR="00EE426E" w:rsidRDefault="00E006B2">
            <w:pPr>
              <w:spacing w:line="280" w:lineRule="exact"/>
              <w:jc w:val="center"/>
              <w:rPr>
                <w:rFonts w:ascii="仿宋" w:eastAsia="仿宋" w:hAnsi="仿宋" w:cs="Times New Roman"/>
                <w:kern w:val="0"/>
                <w:sz w:val="20"/>
                <w:szCs w:val="21"/>
              </w:rPr>
            </w:pPr>
            <w:r>
              <w:rPr>
                <w:rFonts w:ascii="仿宋" w:eastAsia="仿宋" w:hAnsi="仿宋" w:cs="Times New Roman" w:hint="eastAsia"/>
                <w:kern w:val="0"/>
                <w:sz w:val="20"/>
                <w:szCs w:val="21"/>
              </w:rPr>
              <w:t>36</w:t>
            </w:r>
          </w:p>
        </w:tc>
        <w:tc>
          <w:tcPr>
            <w:tcW w:w="612" w:type="dxa"/>
            <w:vMerge w:val="restart"/>
            <w:vAlign w:val="center"/>
          </w:tcPr>
          <w:p w:rsidR="00EE426E" w:rsidRDefault="00E006B2">
            <w:pPr>
              <w:spacing w:line="280" w:lineRule="exact"/>
              <w:jc w:val="center"/>
              <w:rPr>
                <w:rFonts w:ascii="仿宋" w:eastAsia="仿宋" w:hAnsi="仿宋" w:cs="Times New Roman"/>
                <w:kern w:val="0"/>
                <w:szCs w:val="21"/>
              </w:rPr>
            </w:pPr>
            <w:r>
              <w:rPr>
                <w:rFonts w:ascii="仿宋" w:eastAsia="仿宋" w:hAnsi="仿宋" w:cs="Times New Roman" w:hint="eastAsia"/>
                <w:kern w:val="0"/>
                <w:sz w:val="20"/>
                <w:szCs w:val="21"/>
              </w:rPr>
              <w:t>2</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6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45" w:type="dxa"/>
            <w:vMerge/>
            <w:vAlign w:val="center"/>
          </w:tcPr>
          <w:p w:rsidR="00EE426E" w:rsidRDefault="00EE426E">
            <w:pPr>
              <w:spacing w:line="280" w:lineRule="exact"/>
              <w:jc w:val="center"/>
              <w:rPr>
                <w:rFonts w:ascii="仿宋" w:eastAsia="仿宋" w:hAnsi="仿宋" w:cs="华文仿宋"/>
                <w:kern w:val="0"/>
                <w:szCs w:val="21"/>
              </w:rPr>
            </w:pPr>
          </w:p>
        </w:tc>
        <w:tc>
          <w:tcPr>
            <w:tcW w:w="2022"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hint="eastAsia"/>
                <w:kern w:val="0"/>
                <w:szCs w:val="21"/>
              </w:rPr>
              <w:t>音乐鉴赏</w:t>
            </w:r>
          </w:p>
        </w:tc>
        <w:tc>
          <w:tcPr>
            <w:tcW w:w="992" w:type="dxa"/>
            <w:vMerge/>
            <w:vAlign w:val="center"/>
          </w:tcPr>
          <w:p w:rsidR="00EE426E" w:rsidRDefault="00EE426E">
            <w:pPr>
              <w:spacing w:line="280" w:lineRule="exact"/>
              <w:jc w:val="center"/>
              <w:rPr>
                <w:rFonts w:ascii="仿宋" w:eastAsia="仿宋" w:hAnsi="仿宋" w:cs="华文仿宋"/>
                <w:kern w:val="0"/>
                <w:szCs w:val="21"/>
              </w:rPr>
            </w:pPr>
          </w:p>
        </w:tc>
        <w:tc>
          <w:tcPr>
            <w:tcW w:w="2021"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kern w:val="0"/>
                <w:szCs w:val="21"/>
              </w:rPr>
              <w:t>999999001B</w:t>
            </w:r>
          </w:p>
        </w:tc>
        <w:tc>
          <w:tcPr>
            <w:tcW w:w="769" w:type="dxa"/>
            <w:vMerge/>
            <w:vAlign w:val="center"/>
          </w:tcPr>
          <w:p w:rsidR="00EE426E" w:rsidRDefault="00EE426E">
            <w:pPr>
              <w:spacing w:line="280" w:lineRule="exact"/>
              <w:jc w:val="center"/>
              <w:rPr>
                <w:rFonts w:ascii="仿宋" w:eastAsia="仿宋" w:hAnsi="仿宋" w:cs="Times New Roman"/>
                <w:kern w:val="0"/>
                <w:sz w:val="20"/>
                <w:szCs w:val="21"/>
              </w:rPr>
            </w:pPr>
          </w:p>
        </w:tc>
        <w:tc>
          <w:tcPr>
            <w:tcW w:w="612" w:type="dxa"/>
            <w:vMerge/>
            <w:vAlign w:val="center"/>
          </w:tcPr>
          <w:p w:rsidR="00EE426E" w:rsidRDefault="00EE426E">
            <w:pPr>
              <w:spacing w:line="280" w:lineRule="exact"/>
              <w:jc w:val="center"/>
              <w:rPr>
                <w:rFonts w:ascii="仿宋" w:eastAsia="仿宋" w:hAnsi="仿宋" w:cs="Times New Roman"/>
                <w:kern w:val="0"/>
                <w:sz w:val="20"/>
                <w:szCs w:val="21"/>
              </w:rPr>
            </w:pP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665"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645" w:type="dxa"/>
            <w:vMerge/>
            <w:vAlign w:val="center"/>
          </w:tcPr>
          <w:p w:rsidR="00EE426E" w:rsidRDefault="00EE426E">
            <w:pPr>
              <w:spacing w:line="280" w:lineRule="exact"/>
              <w:jc w:val="center"/>
              <w:rPr>
                <w:rFonts w:ascii="仿宋" w:eastAsia="仿宋" w:hAnsi="仿宋" w:cs="华文仿宋"/>
                <w:kern w:val="0"/>
                <w:szCs w:val="21"/>
              </w:rPr>
            </w:pPr>
          </w:p>
        </w:tc>
        <w:tc>
          <w:tcPr>
            <w:tcW w:w="2022"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hint="eastAsia"/>
                <w:kern w:val="0"/>
                <w:szCs w:val="21"/>
              </w:rPr>
              <w:t>书法鉴赏</w:t>
            </w:r>
          </w:p>
        </w:tc>
        <w:tc>
          <w:tcPr>
            <w:tcW w:w="992" w:type="dxa"/>
            <w:vMerge/>
            <w:vAlign w:val="center"/>
          </w:tcPr>
          <w:p w:rsidR="00EE426E" w:rsidRDefault="00EE426E">
            <w:pPr>
              <w:spacing w:line="280" w:lineRule="exact"/>
              <w:jc w:val="center"/>
              <w:rPr>
                <w:rFonts w:ascii="仿宋" w:eastAsia="仿宋" w:hAnsi="仿宋" w:cs="华文仿宋"/>
                <w:kern w:val="0"/>
                <w:szCs w:val="21"/>
              </w:rPr>
            </w:pPr>
          </w:p>
        </w:tc>
        <w:tc>
          <w:tcPr>
            <w:tcW w:w="2021"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kern w:val="0"/>
                <w:szCs w:val="21"/>
              </w:rPr>
              <w:t>999999002B</w:t>
            </w:r>
          </w:p>
        </w:tc>
        <w:tc>
          <w:tcPr>
            <w:tcW w:w="76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612"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6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45" w:type="dxa"/>
            <w:vMerge/>
            <w:vAlign w:val="center"/>
          </w:tcPr>
          <w:p w:rsidR="00EE426E" w:rsidRDefault="00EE426E">
            <w:pPr>
              <w:spacing w:line="280" w:lineRule="exact"/>
              <w:jc w:val="center"/>
              <w:rPr>
                <w:rFonts w:ascii="仿宋" w:eastAsia="仿宋" w:hAnsi="仿宋" w:cs="华文仿宋"/>
                <w:kern w:val="0"/>
                <w:szCs w:val="21"/>
              </w:rPr>
            </w:pPr>
          </w:p>
        </w:tc>
        <w:tc>
          <w:tcPr>
            <w:tcW w:w="2022"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hint="eastAsia"/>
                <w:kern w:val="0"/>
                <w:szCs w:val="21"/>
              </w:rPr>
              <w:t>影视鉴赏</w:t>
            </w:r>
          </w:p>
        </w:tc>
        <w:tc>
          <w:tcPr>
            <w:tcW w:w="992" w:type="dxa"/>
            <w:vMerge/>
            <w:vAlign w:val="center"/>
          </w:tcPr>
          <w:p w:rsidR="00EE426E" w:rsidRDefault="00EE426E">
            <w:pPr>
              <w:spacing w:line="280" w:lineRule="exact"/>
              <w:jc w:val="center"/>
              <w:rPr>
                <w:rFonts w:ascii="仿宋" w:eastAsia="仿宋" w:hAnsi="仿宋" w:cs="华文仿宋"/>
                <w:kern w:val="0"/>
                <w:szCs w:val="21"/>
              </w:rPr>
            </w:pPr>
          </w:p>
        </w:tc>
        <w:tc>
          <w:tcPr>
            <w:tcW w:w="2021"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kern w:val="0"/>
                <w:szCs w:val="21"/>
              </w:rPr>
              <w:t>999999009B</w:t>
            </w:r>
          </w:p>
        </w:tc>
        <w:tc>
          <w:tcPr>
            <w:tcW w:w="76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12"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6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45" w:type="dxa"/>
            <w:vMerge/>
            <w:vAlign w:val="center"/>
          </w:tcPr>
          <w:p w:rsidR="00EE426E" w:rsidRDefault="00EE426E">
            <w:pPr>
              <w:spacing w:line="280" w:lineRule="exact"/>
              <w:jc w:val="center"/>
              <w:rPr>
                <w:rFonts w:ascii="仿宋" w:eastAsia="仿宋" w:hAnsi="仿宋" w:cs="华文仿宋"/>
                <w:kern w:val="0"/>
                <w:szCs w:val="21"/>
              </w:rPr>
            </w:pPr>
          </w:p>
        </w:tc>
        <w:tc>
          <w:tcPr>
            <w:tcW w:w="2022"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hint="eastAsia"/>
                <w:kern w:val="0"/>
                <w:szCs w:val="21"/>
              </w:rPr>
              <w:t>舞蹈鉴赏</w:t>
            </w:r>
          </w:p>
        </w:tc>
        <w:tc>
          <w:tcPr>
            <w:tcW w:w="992" w:type="dxa"/>
            <w:vMerge/>
            <w:vAlign w:val="center"/>
          </w:tcPr>
          <w:p w:rsidR="00EE426E" w:rsidRDefault="00EE426E">
            <w:pPr>
              <w:spacing w:line="280" w:lineRule="exact"/>
              <w:jc w:val="center"/>
              <w:rPr>
                <w:rFonts w:ascii="仿宋" w:eastAsia="仿宋" w:hAnsi="仿宋" w:cs="华文仿宋"/>
                <w:kern w:val="0"/>
                <w:szCs w:val="21"/>
              </w:rPr>
            </w:pPr>
          </w:p>
        </w:tc>
        <w:tc>
          <w:tcPr>
            <w:tcW w:w="2021" w:type="dxa"/>
            <w:vAlign w:val="center"/>
          </w:tcPr>
          <w:p w:rsidR="00EE426E" w:rsidRDefault="00E006B2">
            <w:pPr>
              <w:spacing w:line="280" w:lineRule="exact"/>
              <w:jc w:val="center"/>
              <w:rPr>
                <w:rFonts w:ascii="仿宋" w:eastAsia="仿宋" w:hAnsi="仿宋" w:cs="华文仿宋"/>
                <w:kern w:val="0"/>
                <w:szCs w:val="21"/>
              </w:rPr>
            </w:pPr>
            <w:r>
              <w:rPr>
                <w:rFonts w:ascii="仿宋" w:eastAsia="仿宋" w:hAnsi="仿宋" w:cs="华文仿宋"/>
                <w:kern w:val="0"/>
                <w:szCs w:val="21"/>
              </w:rPr>
              <w:t>999999010B</w:t>
            </w:r>
          </w:p>
        </w:tc>
        <w:tc>
          <w:tcPr>
            <w:tcW w:w="76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12"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6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4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2022"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山西故事</w:t>
            </w:r>
          </w:p>
        </w:tc>
        <w:tc>
          <w:tcPr>
            <w:tcW w:w="992"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限选</w:t>
            </w:r>
          </w:p>
        </w:tc>
        <w:tc>
          <w:tcPr>
            <w:tcW w:w="2021"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999999008B</w:t>
            </w:r>
          </w:p>
        </w:tc>
        <w:tc>
          <w:tcPr>
            <w:tcW w:w="769"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36</w:t>
            </w:r>
          </w:p>
        </w:tc>
        <w:tc>
          <w:tcPr>
            <w:tcW w:w="612"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2</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6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4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2022" w:type="dxa"/>
            <w:vAlign w:val="center"/>
          </w:tcPr>
          <w:p w:rsidR="00EE426E" w:rsidRDefault="00E006B2">
            <w:pPr>
              <w:adjustRightInd w:val="0"/>
              <w:snapToGrid w:val="0"/>
              <w:jc w:val="center"/>
              <w:rPr>
                <w:rFonts w:ascii="仿宋" w:eastAsia="仿宋" w:hAnsi="仿宋" w:cs="华文仿宋"/>
                <w:kern w:val="0"/>
                <w:szCs w:val="21"/>
              </w:rPr>
            </w:pPr>
            <w:r>
              <w:rPr>
                <w:rFonts w:ascii="仿宋" w:eastAsia="仿宋" w:hAnsi="仿宋" w:cs="华文仿宋" w:hint="eastAsia"/>
                <w:kern w:val="0"/>
                <w:sz w:val="20"/>
                <w:szCs w:val="21"/>
              </w:rPr>
              <w:t>网页美学</w:t>
            </w:r>
            <w:r>
              <w:rPr>
                <w:rFonts w:ascii="仿宋" w:eastAsia="仿宋" w:hAnsi="仿宋" w:cs="Times New Roman" w:hint="eastAsia"/>
                <w:color w:val="000000"/>
                <w:kern w:val="0"/>
                <w:sz w:val="18"/>
                <w:szCs w:val="18"/>
              </w:rPr>
              <w:t>（选修）</w:t>
            </w:r>
          </w:p>
        </w:tc>
        <w:tc>
          <w:tcPr>
            <w:tcW w:w="992" w:type="dxa"/>
            <w:vMerge w:val="restart"/>
            <w:vAlign w:val="center"/>
          </w:tcPr>
          <w:p w:rsidR="00EE426E" w:rsidRDefault="00E006B2">
            <w:pPr>
              <w:jc w:val="center"/>
              <w:rPr>
                <w:rFonts w:ascii="仿宋" w:eastAsia="仿宋" w:hAnsi="仿宋" w:cs="华文仿宋"/>
                <w:kern w:val="0"/>
                <w:szCs w:val="21"/>
              </w:rPr>
            </w:pPr>
            <w:r>
              <w:rPr>
                <w:rFonts w:ascii="仿宋" w:eastAsia="仿宋" w:hAnsi="仿宋" w:cs="华文仿宋" w:hint="eastAsia"/>
                <w:kern w:val="0"/>
                <w:szCs w:val="21"/>
              </w:rPr>
              <w:t>限选</w:t>
            </w:r>
          </w:p>
        </w:tc>
        <w:tc>
          <w:tcPr>
            <w:tcW w:w="2021"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510201101B</w:t>
            </w:r>
          </w:p>
        </w:tc>
        <w:tc>
          <w:tcPr>
            <w:tcW w:w="769" w:type="dxa"/>
            <w:vMerge w:val="restart"/>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72</w:t>
            </w:r>
          </w:p>
        </w:tc>
        <w:tc>
          <w:tcPr>
            <w:tcW w:w="612" w:type="dxa"/>
            <w:vMerge w:val="restart"/>
            <w:vAlign w:val="center"/>
          </w:tcPr>
          <w:p w:rsidR="00EE426E" w:rsidRDefault="00E006B2">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4</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6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4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2022" w:type="dxa"/>
            <w:vAlign w:val="center"/>
          </w:tcPr>
          <w:p w:rsidR="00EE426E" w:rsidRDefault="00E006B2">
            <w:pPr>
              <w:jc w:val="center"/>
              <w:rPr>
                <w:rFonts w:ascii="仿宋" w:eastAsia="仿宋" w:hAnsi="仿宋" w:cs="华文仿宋"/>
                <w:kern w:val="0"/>
                <w:szCs w:val="21"/>
              </w:rPr>
            </w:pPr>
            <w:proofErr w:type="spellStart"/>
            <w:r>
              <w:rPr>
                <w:rFonts w:ascii="仿宋" w:eastAsia="仿宋" w:hAnsi="仿宋" w:cs="华文仿宋"/>
                <w:kern w:val="0"/>
                <w:sz w:val="20"/>
                <w:szCs w:val="21"/>
              </w:rPr>
              <w:t>Illstrator</w:t>
            </w:r>
            <w:proofErr w:type="spellEnd"/>
            <w:r>
              <w:rPr>
                <w:rFonts w:ascii="仿宋" w:eastAsia="仿宋" w:hAnsi="仿宋" w:cs="Times New Roman" w:hint="eastAsia"/>
                <w:color w:val="000000"/>
                <w:kern w:val="0"/>
                <w:sz w:val="18"/>
                <w:szCs w:val="18"/>
              </w:rPr>
              <w:t>（选修）</w:t>
            </w:r>
          </w:p>
        </w:tc>
        <w:tc>
          <w:tcPr>
            <w:tcW w:w="992" w:type="dxa"/>
            <w:vMerge/>
            <w:vAlign w:val="center"/>
          </w:tcPr>
          <w:p w:rsidR="00EE426E" w:rsidRDefault="00EE426E">
            <w:pPr>
              <w:ind w:firstLine="480"/>
              <w:jc w:val="center"/>
              <w:rPr>
                <w:rFonts w:ascii="仿宋" w:eastAsia="仿宋" w:hAnsi="仿宋" w:cs="华文仿宋"/>
                <w:kern w:val="0"/>
                <w:szCs w:val="21"/>
              </w:rPr>
            </w:pPr>
          </w:p>
        </w:tc>
        <w:tc>
          <w:tcPr>
            <w:tcW w:w="2021"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510201102B</w:t>
            </w:r>
          </w:p>
        </w:tc>
        <w:tc>
          <w:tcPr>
            <w:tcW w:w="769" w:type="dxa"/>
            <w:vMerge/>
            <w:vAlign w:val="center"/>
          </w:tcPr>
          <w:p w:rsidR="00EE426E" w:rsidRDefault="00EE426E">
            <w:pPr>
              <w:adjustRightInd w:val="0"/>
              <w:snapToGrid w:val="0"/>
              <w:spacing w:line="240" w:lineRule="exact"/>
              <w:jc w:val="center"/>
              <w:rPr>
                <w:rFonts w:ascii="仿宋" w:eastAsia="仿宋" w:hAnsi="仿宋" w:cs="华文仿宋"/>
                <w:kern w:val="0"/>
                <w:szCs w:val="21"/>
              </w:rPr>
            </w:pPr>
          </w:p>
        </w:tc>
        <w:tc>
          <w:tcPr>
            <w:tcW w:w="612" w:type="dxa"/>
            <w:vMerge/>
            <w:vAlign w:val="center"/>
          </w:tcPr>
          <w:p w:rsidR="00EE426E" w:rsidRDefault="00EE426E">
            <w:pPr>
              <w:adjustRightInd w:val="0"/>
              <w:snapToGrid w:val="0"/>
              <w:jc w:val="center"/>
              <w:rPr>
                <w:rFonts w:ascii="仿宋" w:eastAsia="仿宋" w:hAnsi="仿宋" w:cs="华文仿宋"/>
                <w:kern w:val="0"/>
                <w:sz w:val="24"/>
                <w:szCs w:val="20"/>
              </w:rPr>
            </w:pP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6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4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2022" w:type="dxa"/>
            <w:vAlign w:val="center"/>
          </w:tcPr>
          <w:p w:rsidR="00EE426E" w:rsidRDefault="00E006B2">
            <w:pPr>
              <w:jc w:val="center"/>
              <w:rPr>
                <w:rFonts w:ascii="仿宋" w:eastAsia="仿宋" w:hAnsi="仿宋" w:cs="华文仿宋"/>
                <w:kern w:val="0"/>
                <w:szCs w:val="21"/>
              </w:rPr>
            </w:pPr>
            <w:r>
              <w:rPr>
                <w:rFonts w:ascii="仿宋" w:eastAsia="仿宋" w:hAnsi="仿宋" w:cs="Times New Roman"/>
                <w:kern w:val="0"/>
                <w:sz w:val="20"/>
                <w:szCs w:val="21"/>
              </w:rPr>
              <w:t>Java web</w:t>
            </w:r>
          </w:p>
        </w:tc>
        <w:tc>
          <w:tcPr>
            <w:tcW w:w="992" w:type="dxa"/>
            <w:vAlign w:val="center"/>
          </w:tcPr>
          <w:p w:rsidR="00EE426E" w:rsidRDefault="00E006B2">
            <w:pPr>
              <w:jc w:val="center"/>
              <w:rPr>
                <w:rFonts w:ascii="仿宋" w:eastAsia="仿宋" w:hAnsi="仿宋" w:cs="华文仿宋"/>
                <w:kern w:val="0"/>
                <w:szCs w:val="21"/>
              </w:rPr>
            </w:pPr>
            <w:r>
              <w:rPr>
                <w:rFonts w:ascii="仿宋" w:eastAsia="仿宋" w:hAnsi="仿宋" w:cs="华文仿宋" w:hint="eastAsia"/>
                <w:kern w:val="0"/>
                <w:szCs w:val="21"/>
              </w:rPr>
              <w:t>限选</w:t>
            </w:r>
          </w:p>
        </w:tc>
        <w:tc>
          <w:tcPr>
            <w:tcW w:w="2021"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kern w:val="0"/>
                <w:szCs w:val="21"/>
              </w:rPr>
              <w:t>510201109B</w:t>
            </w:r>
          </w:p>
        </w:tc>
        <w:tc>
          <w:tcPr>
            <w:tcW w:w="769"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72</w:t>
            </w:r>
          </w:p>
        </w:tc>
        <w:tc>
          <w:tcPr>
            <w:tcW w:w="612" w:type="dxa"/>
            <w:vAlign w:val="center"/>
          </w:tcPr>
          <w:p w:rsidR="00EE426E" w:rsidRDefault="00E006B2">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4</w:t>
            </w:r>
          </w:p>
        </w:tc>
      </w:tr>
      <w:tr w:rsidR="00EE426E">
        <w:trPr>
          <w:trHeight w:val="397"/>
        </w:trPr>
        <w:tc>
          <w:tcPr>
            <w:tcW w:w="1029"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6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645" w:type="dxa"/>
            <w:vMerge/>
            <w:vAlign w:val="center"/>
          </w:tcPr>
          <w:p w:rsidR="00EE426E" w:rsidRDefault="00EE426E">
            <w:pPr>
              <w:adjustRightInd w:val="0"/>
              <w:snapToGrid w:val="0"/>
              <w:spacing w:line="240" w:lineRule="exact"/>
              <w:jc w:val="center"/>
              <w:rPr>
                <w:rFonts w:ascii="仿宋" w:eastAsia="仿宋" w:hAnsi="仿宋" w:cs="华文仿宋"/>
                <w:kern w:val="0"/>
                <w:sz w:val="20"/>
                <w:szCs w:val="21"/>
              </w:rPr>
            </w:pPr>
          </w:p>
        </w:tc>
        <w:tc>
          <w:tcPr>
            <w:tcW w:w="2022" w:type="dxa"/>
            <w:vAlign w:val="center"/>
          </w:tcPr>
          <w:p w:rsidR="00EE426E" w:rsidRDefault="00E006B2">
            <w:pPr>
              <w:jc w:val="center"/>
              <w:rPr>
                <w:rFonts w:ascii="仿宋" w:eastAsia="仿宋" w:hAnsi="仿宋" w:cs="宋体"/>
                <w:color w:val="000000"/>
                <w:kern w:val="0"/>
                <w:sz w:val="18"/>
                <w:szCs w:val="18"/>
              </w:rPr>
            </w:pPr>
            <w:r>
              <w:rPr>
                <w:rFonts w:ascii="仿宋" w:eastAsia="仿宋" w:hAnsi="仿宋" w:cs="Times New Roman" w:hint="eastAsia"/>
                <w:color w:val="000000"/>
                <w:kern w:val="0"/>
                <w:sz w:val="18"/>
                <w:szCs w:val="18"/>
              </w:rPr>
              <w:t>Python程序设计（选修）</w:t>
            </w:r>
          </w:p>
        </w:tc>
        <w:tc>
          <w:tcPr>
            <w:tcW w:w="992" w:type="dxa"/>
            <w:vAlign w:val="center"/>
          </w:tcPr>
          <w:p w:rsidR="00EE426E" w:rsidRDefault="00E006B2">
            <w:pPr>
              <w:jc w:val="center"/>
              <w:rPr>
                <w:rFonts w:ascii="仿宋" w:eastAsia="仿宋" w:hAnsi="仿宋" w:cs="宋体"/>
                <w:color w:val="000000"/>
                <w:kern w:val="0"/>
                <w:sz w:val="18"/>
                <w:szCs w:val="18"/>
              </w:rPr>
            </w:pPr>
            <w:r>
              <w:rPr>
                <w:rFonts w:ascii="仿宋" w:eastAsia="仿宋" w:hAnsi="仿宋" w:cs="Times New Roman" w:hint="eastAsia"/>
                <w:color w:val="000000"/>
                <w:kern w:val="0"/>
                <w:sz w:val="18"/>
                <w:szCs w:val="18"/>
              </w:rPr>
              <w:t>限选</w:t>
            </w:r>
          </w:p>
        </w:tc>
        <w:tc>
          <w:tcPr>
            <w:tcW w:w="2021" w:type="dxa"/>
            <w:vAlign w:val="center"/>
          </w:tcPr>
          <w:p w:rsidR="00EE426E" w:rsidRDefault="00E006B2">
            <w:pPr>
              <w:adjustRightInd w:val="0"/>
              <w:snapToGrid w:val="0"/>
              <w:spacing w:line="240" w:lineRule="exact"/>
              <w:jc w:val="center"/>
              <w:rPr>
                <w:rFonts w:ascii="仿宋" w:eastAsia="仿宋" w:hAnsi="仿宋" w:cs="宋体"/>
                <w:color w:val="000000"/>
                <w:kern w:val="0"/>
                <w:sz w:val="18"/>
                <w:szCs w:val="18"/>
              </w:rPr>
            </w:pPr>
            <w:r>
              <w:rPr>
                <w:rFonts w:ascii="仿宋" w:eastAsia="仿宋" w:hAnsi="仿宋" w:cs="华文仿宋" w:hint="eastAsia"/>
                <w:kern w:val="0"/>
                <w:szCs w:val="21"/>
              </w:rPr>
              <w:t>510201106B</w:t>
            </w:r>
          </w:p>
        </w:tc>
        <w:tc>
          <w:tcPr>
            <w:tcW w:w="769" w:type="dxa"/>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72</w:t>
            </w:r>
          </w:p>
        </w:tc>
        <w:tc>
          <w:tcPr>
            <w:tcW w:w="612" w:type="dxa"/>
            <w:vAlign w:val="center"/>
          </w:tcPr>
          <w:p w:rsidR="00EE426E" w:rsidRDefault="00E006B2">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4</w:t>
            </w:r>
          </w:p>
        </w:tc>
      </w:tr>
      <w:tr w:rsidR="00EE426E">
        <w:trPr>
          <w:trHeight w:val="397"/>
        </w:trPr>
        <w:tc>
          <w:tcPr>
            <w:tcW w:w="2339" w:type="dxa"/>
            <w:gridSpan w:val="3"/>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总计：</w:t>
            </w:r>
          </w:p>
        </w:tc>
        <w:tc>
          <w:tcPr>
            <w:tcW w:w="6416" w:type="dxa"/>
            <w:gridSpan w:val="5"/>
            <w:vAlign w:val="center"/>
          </w:tcPr>
          <w:p w:rsidR="00EE426E" w:rsidRDefault="00E006B2">
            <w:pPr>
              <w:adjustRightInd w:val="0"/>
              <w:snapToGrid w:val="0"/>
              <w:spacing w:line="240" w:lineRule="exact"/>
              <w:jc w:val="center"/>
              <w:rPr>
                <w:rFonts w:ascii="仿宋" w:eastAsia="仿宋" w:hAnsi="仿宋" w:cs="华文仿宋"/>
                <w:kern w:val="0"/>
                <w:szCs w:val="21"/>
              </w:rPr>
            </w:pPr>
            <w:r>
              <w:rPr>
                <w:rFonts w:ascii="仿宋" w:eastAsia="仿宋" w:hAnsi="仿宋" w:cs="华文仿宋" w:hint="eastAsia"/>
                <w:kern w:val="0"/>
                <w:szCs w:val="21"/>
              </w:rPr>
              <w:t>2020/97              学时/学分</w:t>
            </w:r>
          </w:p>
        </w:tc>
      </w:tr>
    </w:tbl>
    <w:p w:rsidR="00EE426E" w:rsidRDefault="00EE426E">
      <w:pPr>
        <w:pStyle w:val="af0"/>
        <w:snapToGrid w:val="0"/>
        <w:spacing w:before="0" w:beforeAutospacing="0" w:after="0" w:afterAutospacing="0"/>
        <w:ind w:firstLineChars="150" w:firstLine="420"/>
        <w:jc w:val="both"/>
        <w:outlineLvl w:val="1"/>
        <w:rPr>
          <w:rFonts w:ascii="仿宋" w:eastAsia="仿宋" w:hAnsi="仿宋" w:cs="仿宋_GB2312"/>
          <w:sz w:val="28"/>
          <w:szCs w:val="28"/>
        </w:rPr>
      </w:pPr>
      <w:bookmarkStart w:id="68" w:name="_Toc37417026"/>
    </w:p>
    <w:p w:rsidR="00EE426E" w:rsidRDefault="00E006B2">
      <w:pPr>
        <w:pStyle w:val="af0"/>
        <w:snapToGrid w:val="0"/>
        <w:spacing w:before="0" w:beforeAutospacing="0" w:after="0" w:afterAutospacing="0"/>
        <w:ind w:firstLineChars="150" w:firstLine="420"/>
        <w:jc w:val="both"/>
        <w:outlineLvl w:val="1"/>
        <w:rPr>
          <w:rFonts w:ascii="仿宋" w:eastAsia="仿宋" w:hAnsi="仿宋" w:cs="仿宋_GB2312"/>
          <w:sz w:val="28"/>
          <w:szCs w:val="28"/>
        </w:rPr>
      </w:pPr>
      <w:bookmarkStart w:id="69" w:name="_Toc136012765"/>
      <w:r>
        <w:rPr>
          <w:rFonts w:ascii="仿宋" w:eastAsia="仿宋" w:hAnsi="仿宋" w:cs="仿宋_GB2312" w:hint="eastAsia"/>
          <w:sz w:val="28"/>
          <w:szCs w:val="28"/>
        </w:rPr>
        <w:t>（八）课程内容和基本要求</w:t>
      </w:r>
      <w:bookmarkEnd w:id="68"/>
      <w:bookmarkEnd w:id="69"/>
    </w:p>
    <w:p w:rsidR="00EE426E" w:rsidRDefault="00E006B2">
      <w:pPr>
        <w:ind w:leftChars="68" w:left="143" w:firstLineChars="100" w:firstLine="224"/>
        <w:rPr>
          <w:rFonts w:ascii="仿宋" w:eastAsia="仿宋" w:hAnsi="仿宋" w:cs="华文仿宋"/>
          <w:spacing w:val="-8"/>
          <w:sz w:val="24"/>
          <w:szCs w:val="24"/>
        </w:rPr>
      </w:pPr>
      <w:r>
        <w:rPr>
          <w:rFonts w:ascii="仿宋" w:eastAsia="仿宋" w:hAnsi="仿宋" w:cs="华文仿宋" w:hint="eastAsia"/>
          <w:spacing w:val="-8"/>
          <w:sz w:val="24"/>
          <w:szCs w:val="24"/>
        </w:rPr>
        <w:t>1、专业群平台课程</w:t>
      </w:r>
    </w:p>
    <w:p w:rsidR="00EE426E" w:rsidRDefault="00E006B2">
      <w:pPr>
        <w:ind w:leftChars="68" w:left="143" w:firstLineChars="100" w:firstLine="224"/>
        <w:rPr>
          <w:rFonts w:ascii="仿宋" w:eastAsia="仿宋" w:hAnsi="仿宋" w:cs="华文仿宋"/>
          <w:sz w:val="24"/>
          <w:szCs w:val="24"/>
        </w:rPr>
      </w:pPr>
      <w:r>
        <w:rPr>
          <w:rFonts w:ascii="仿宋" w:eastAsia="仿宋" w:hAnsi="仿宋" w:cs="华文仿宋" w:hint="eastAsia"/>
          <w:spacing w:val="-8"/>
          <w:sz w:val="24"/>
          <w:szCs w:val="24"/>
        </w:rPr>
        <w:t>（1）</w:t>
      </w:r>
      <w:r>
        <w:rPr>
          <w:rFonts w:ascii="仿宋" w:eastAsia="仿宋" w:hAnsi="仿宋" w:cs="华文仿宋"/>
          <w:sz w:val="24"/>
          <w:szCs w:val="24"/>
        </w:rPr>
        <w:t>公共学习领域</w:t>
      </w:r>
      <w:bookmarkStart w:id="70" w:name="_Toc322278347"/>
      <w:bookmarkStart w:id="71" w:name="_Toc39656709"/>
    </w:p>
    <w:p w:rsidR="00EE426E" w:rsidRDefault="00EE426E">
      <w:pPr>
        <w:ind w:leftChars="68" w:left="143" w:firstLineChars="100" w:firstLine="240"/>
        <w:rPr>
          <w:rFonts w:ascii="仿宋" w:eastAsia="仿宋" w:hAnsi="仿宋" w:cs="华文仿宋"/>
          <w:sz w:val="24"/>
          <w:szCs w:val="24"/>
        </w:rPr>
      </w:pPr>
    </w:p>
    <w:p w:rsidR="00EE426E" w:rsidRDefault="00EE426E">
      <w:pPr>
        <w:ind w:leftChars="68" w:left="143" w:firstLineChars="100" w:firstLine="240"/>
        <w:rPr>
          <w:rFonts w:ascii="仿宋" w:eastAsia="仿宋" w:hAnsi="仿宋" w:cs="华文仿宋"/>
          <w:sz w:val="24"/>
          <w:szCs w:val="24"/>
        </w:rPr>
      </w:pPr>
    </w:p>
    <w:p w:rsidR="00EE426E" w:rsidRDefault="00EE426E">
      <w:pPr>
        <w:rPr>
          <w:rFonts w:ascii="仿宋" w:eastAsia="仿宋" w:hAnsi="仿宋" w:cs="华文仿宋"/>
          <w:sz w:val="24"/>
          <w:szCs w:val="24"/>
        </w:rPr>
      </w:pPr>
    </w:p>
    <w:p w:rsidR="00EE426E" w:rsidRDefault="00EE426E">
      <w:pPr>
        <w:ind w:leftChars="68" w:left="143" w:firstLineChars="100" w:firstLine="240"/>
        <w:rPr>
          <w:rFonts w:ascii="仿宋" w:eastAsia="仿宋" w:hAnsi="仿宋" w:cs="华文仿宋"/>
          <w:sz w:val="24"/>
          <w:szCs w:val="24"/>
        </w:rPr>
      </w:pPr>
    </w:p>
    <w:tbl>
      <w:tblPr>
        <w:tblW w:w="9286"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5"/>
        <w:gridCol w:w="5299"/>
        <w:gridCol w:w="54"/>
        <w:gridCol w:w="9"/>
        <w:gridCol w:w="109"/>
        <w:gridCol w:w="140"/>
        <w:gridCol w:w="1169"/>
        <w:gridCol w:w="10"/>
        <w:gridCol w:w="1091"/>
      </w:tblGrid>
      <w:tr w:rsidR="00EE426E">
        <w:tc>
          <w:tcPr>
            <w:tcW w:w="1405" w:type="dxa"/>
          </w:tcPr>
          <w:p w:rsidR="00EE426E" w:rsidRDefault="00E006B2">
            <w:pPr>
              <w:ind w:firstLineChars="100" w:firstLine="225"/>
              <w:rPr>
                <w:rFonts w:ascii="仿宋" w:eastAsia="仿宋" w:hAnsi="仿宋" w:cs="华文仿宋"/>
                <w:b/>
                <w:spacing w:val="-8"/>
                <w:sz w:val="24"/>
                <w:szCs w:val="24"/>
              </w:rPr>
            </w:pPr>
            <w:bookmarkStart w:id="72" w:name="_Toc356499077"/>
            <w:bookmarkStart w:id="73" w:name="_Toc44227723"/>
            <w:bookmarkStart w:id="74" w:name="_Toc37417027"/>
            <w:bookmarkStart w:id="75" w:name="_Toc17737625"/>
            <w:bookmarkStart w:id="76" w:name="_Toc44227797"/>
            <w:r>
              <w:rPr>
                <w:rFonts w:ascii="仿宋" w:eastAsia="仿宋" w:hAnsi="仿宋" w:cs="华文仿宋" w:hint="eastAsia"/>
                <w:b/>
                <w:spacing w:val="-8"/>
                <w:sz w:val="24"/>
                <w:szCs w:val="24"/>
              </w:rPr>
              <w:t>课程</w:t>
            </w:r>
          </w:p>
        </w:tc>
        <w:tc>
          <w:tcPr>
            <w:tcW w:w="5611" w:type="dxa"/>
            <w:gridSpan w:val="5"/>
          </w:tcPr>
          <w:p w:rsidR="00EE426E" w:rsidRDefault="00E006B2">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毛泽东思想和中国特色社会主义理论体系概论</w:t>
            </w:r>
          </w:p>
        </w:tc>
        <w:tc>
          <w:tcPr>
            <w:tcW w:w="1179" w:type="dxa"/>
            <w:gridSpan w:val="2"/>
          </w:tcPr>
          <w:p w:rsidR="00EE426E" w:rsidRDefault="00E006B2">
            <w:pPr>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t>学时</w:t>
            </w:r>
          </w:p>
        </w:tc>
        <w:tc>
          <w:tcPr>
            <w:tcW w:w="1091" w:type="dxa"/>
            <w:shd w:val="clear" w:color="auto" w:fill="auto"/>
          </w:tcPr>
          <w:p w:rsidR="00EE426E" w:rsidRDefault="00E006B2">
            <w:pPr>
              <w:rPr>
                <w:rFonts w:ascii="仿宋" w:eastAsia="仿宋" w:hAnsi="仿宋" w:cs="华文仿宋"/>
                <w:spacing w:val="-8"/>
                <w:sz w:val="24"/>
                <w:szCs w:val="24"/>
              </w:rPr>
            </w:pPr>
            <w:r>
              <w:rPr>
                <w:rFonts w:ascii="仿宋" w:eastAsia="仿宋" w:hAnsi="仿宋" w:cs="华文仿宋"/>
                <w:spacing w:val="-8"/>
                <w:sz w:val="24"/>
                <w:szCs w:val="24"/>
              </w:rPr>
              <w:t>36</w:t>
            </w:r>
          </w:p>
        </w:tc>
      </w:tr>
      <w:tr w:rsidR="00EE426E">
        <w:trPr>
          <w:trHeight w:val="1429"/>
        </w:trPr>
        <w:tc>
          <w:tcPr>
            <w:tcW w:w="1405" w:type="dxa"/>
            <w:vAlign w:val="center"/>
          </w:tcPr>
          <w:p w:rsidR="00EE426E" w:rsidRDefault="00E006B2">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教学目标</w:t>
            </w:r>
          </w:p>
        </w:tc>
        <w:tc>
          <w:tcPr>
            <w:tcW w:w="7881" w:type="dxa"/>
            <w:gridSpan w:val="8"/>
          </w:tcPr>
          <w:p w:rsidR="00EE426E" w:rsidRDefault="00E006B2">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帮助学生理解毛泽东思想、邓小平理论、“三个代表”重要思想、科学发展观、习近平新时代中国特色社会主义思想是一脉相承又与时俱进的科学体系，引导学生深刻理解中国共产党为什么能、马克思主义为什么行、中国特色社会主义为什么好，坚定“四个自信”。</w:t>
            </w:r>
          </w:p>
        </w:tc>
      </w:tr>
      <w:tr w:rsidR="00EE426E">
        <w:tc>
          <w:tcPr>
            <w:tcW w:w="1405" w:type="dxa"/>
            <w:vAlign w:val="center"/>
          </w:tcPr>
          <w:p w:rsidR="00EE426E" w:rsidRDefault="00E006B2">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81" w:type="dxa"/>
            <w:gridSpan w:val="8"/>
          </w:tcPr>
          <w:p w:rsidR="00EE426E" w:rsidRDefault="00E006B2">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毛泽东思想和中国特色社会主义理论体系，中国共产党把马克思主义基本原理同中国具体实际相结合产生的马克思主义中国化的两大理论成果。</w:t>
            </w:r>
          </w:p>
        </w:tc>
      </w:tr>
      <w:tr w:rsidR="00EE426E">
        <w:trPr>
          <w:trHeight w:val="1347"/>
        </w:trPr>
        <w:tc>
          <w:tcPr>
            <w:tcW w:w="1405" w:type="dxa"/>
            <w:tcBorders>
              <w:bottom w:val="single" w:sz="4" w:space="0" w:color="auto"/>
            </w:tcBorders>
            <w:vAlign w:val="center"/>
          </w:tcPr>
          <w:p w:rsidR="00EE426E" w:rsidRDefault="00E006B2">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81" w:type="dxa"/>
            <w:gridSpan w:val="8"/>
            <w:tcBorders>
              <w:bottom w:val="single" w:sz="4" w:space="0" w:color="auto"/>
            </w:tcBorders>
          </w:tcPr>
          <w:p w:rsidR="00EE426E" w:rsidRDefault="00E006B2">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突出本课程的思想政治理论功能，以丰富多彩的教学内容和生动活泼的教学形式，激发和培养学生的学习兴趣；课堂教学延伸到课外，实现学生的自我教育；引导学生了解社会现实，关注社会热点，为未来更好地适应社会做准备。</w:t>
            </w:r>
          </w:p>
        </w:tc>
      </w:tr>
      <w:tr w:rsidR="00EE426E">
        <w:tc>
          <w:tcPr>
            <w:tcW w:w="1405" w:type="dxa"/>
            <w:shd w:val="clear" w:color="auto" w:fill="auto"/>
          </w:tcPr>
          <w:p w:rsidR="00EE426E" w:rsidRDefault="00E006B2">
            <w:pPr>
              <w:ind w:firstLineChars="100" w:firstLine="225"/>
              <w:rPr>
                <w:rFonts w:ascii="仿宋" w:eastAsia="仿宋" w:hAnsi="仿宋" w:cs="华文仿宋"/>
                <w:b/>
                <w:spacing w:val="-8"/>
                <w:sz w:val="24"/>
                <w:szCs w:val="24"/>
                <w:highlight w:val="yellow"/>
              </w:rPr>
            </w:pPr>
            <w:r>
              <w:rPr>
                <w:rFonts w:ascii="仿宋" w:eastAsia="仿宋" w:hAnsi="仿宋" w:cs="华文仿宋" w:hint="eastAsia"/>
                <w:b/>
                <w:spacing w:val="-8"/>
                <w:sz w:val="24"/>
                <w:szCs w:val="24"/>
                <w:highlight w:val="yellow"/>
              </w:rPr>
              <w:t>课程</w:t>
            </w:r>
          </w:p>
        </w:tc>
        <w:tc>
          <w:tcPr>
            <w:tcW w:w="5471" w:type="dxa"/>
            <w:gridSpan w:val="4"/>
            <w:shd w:val="clear" w:color="auto" w:fill="auto"/>
          </w:tcPr>
          <w:p w:rsidR="00EE426E" w:rsidRDefault="00E006B2">
            <w:pPr>
              <w:snapToGrid w:val="0"/>
              <w:jc w:val="center"/>
              <w:rPr>
                <w:rFonts w:ascii="仿宋" w:eastAsia="仿宋" w:hAnsi="仿宋" w:cs="Times New Roman"/>
                <w:b/>
                <w:sz w:val="24"/>
                <w:szCs w:val="24"/>
                <w:highlight w:val="yellow"/>
              </w:rPr>
            </w:pPr>
            <w:r>
              <w:rPr>
                <w:rFonts w:ascii="仿宋" w:eastAsia="仿宋" w:hAnsi="仿宋" w:cs="Times New Roman"/>
                <w:b/>
                <w:sz w:val="24"/>
                <w:szCs w:val="24"/>
                <w:highlight w:val="yellow"/>
              </w:rPr>
              <w:t>习近平新时代中国特色社会主义思想概论</w:t>
            </w:r>
          </w:p>
        </w:tc>
        <w:tc>
          <w:tcPr>
            <w:tcW w:w="1309" w:type="dxa"/>
            <w:gridSpan w:val="2"/>
            <w:shd w:val="clear" w:color="auto" w:fill="auto"/>
          </w:tcPr>
          <w:p w:rsidR="00EE426E" w:rsidRDefault="00E006B2">
            <w:pPr>
              <w:snapToGrid w:val="0"/>
              <w:jc w:val="center"/>
              <w:rPr>
                <w:rFonts w:ascii="仿宋" w:eastAsia="仿宋" w:hAnsi="仿宋" w:cs="Times New Roman"/>
                <w:b/>
                <w:sz w:val="24"/>
                <w:szCs w:val="24"/>
                <w:highlight w:val="yellow"/>
              </w:rPr>
            </w:pPr>
            <w:r>
              <w:rPr>
                <w:rFonts w:ascii="仿宋" w:eastAsia="仿宋" w:hAnsi="仿宋" w:cs="Times New Roman" w:hint="eastAsia"/>
                <w:b/>
                <w:sz w:val="24"/>
                <w:szCs w:val="24"/>
                <w:highlight w:val="yellow"/>
              </w:rPr>
              <w:t>学时</w:t>
            </w:r>
          </w:p>
        </w:tc>
        <w:tc>
          <w:tcPr>
            <w:tcW w:w="1101" w:type="dxa"/>
            <w:gridSpan w:val="2"/>
            <w:shd w:val="clear" w:color="auto" w:fill="auto"/>
          </w:tcPr>
          <w:p w:rsidR="00EE426E" w:rsidRDefault="00E006B2">
            <w:pPr>
              <w:snapToGrid w:val="0"/>
              <w:jc w:val="center"/>
              <w:rPr>
                <w:rFonts w:ascii="仿宋" w:eastAsia="仿宋" w:hAnsi="仿宋" w:cs="Times New Roman"/>
                <w:sz w:val="24"/>
                <w:szCs w:val="24"/>
                <w:highlight w:val="yellow"/>
              </w:rPr>
            </w:pPr>
            <w:r>
              <w:rPr>
                <w:rFonts w:ascii="仿宋" w:eastAsia="仿宋" w:hAnsi="仿宋" w:cs="Times New Roman" w:hint="eastAsia"/>
                <w:sz w:val="24"/>
                <w:szCs w:val="24"/>
                <w:highlight w:val="yellow"/>
              </w:rPr>
              <w:t>54</w:t>
            </w:r>
          </w:p>
        </w:tc>
      </w:tr>
      <w:tr w:rsidR="00EE426E">
        <w:trPr>
          <w:trHeight w:val="2930"/>
        </w:trPr>
        <w:tc>
          <w:tcPr>
            <w:tcW w:w="1405" w:type="dxa"/>
            <w:shd w:val="clear" w:color="auto" w:fill="auto"/>
            <w:vAlign w:val="center"/>
          </w:tcPr>
          <w:p w:rsidR="00EE426E" w:rsidRDefault="00E006B2">
            <w:pPr>
              <w:jc w:val="center"/>
              <w:rPr>
                <w:rFonts w:ascii="仿宋" w:eastAsia="仿宋" w:hAnsi="仿宋" w:cs="华文仿宋"/>
                <w:b/>
                <w:spacing w:val="-8"/>
                <w:sz w:val="24"/>
                <w:szCs w:val="24"/>
                <w:highlight w:val="yellow"/>
              </w:rPr>
            </w:pPr>
            <w:r>
              <w:rPr>
                <w:rFonts w:ascii="仿宋" w:eastAsia="仿宋" w:hAnsi="仿宋" w:cs="华文仿宋" w:hint="eastAsia"/>
                <w:b/>
                <w:spacing w:val="-8"/>
                <w:sz w:val="24"/>
                <w:szCs w:val="24"/>
                <w:highlight w:val="yellow"/>
              </w:rPr>
              <w:t>教学目标</w:t>
            </w:r>
          </w:p>
        </w:tc>
        <w:tc>
          <w:tcPr>
            <w:tcW w:w="7881" w:type="dxa"/>
            <w:gridSpan w:val="8"/>
            <w:shd w:val="clear" w:color="auto" w:fill="auto"/>
          </w:tcPr>
          <w:p w:rsidR="00EE426E" w:rsidRDefault="00E006B2">
            <w:pPr>
              <w:snapToGrid w:val="0"/>
              <w:ind w:firstLineChars="200" w:firstLine="480"/>
              <w:rPr>
                <w:rFonts w:ascii="仿宋" w:eastAsia="仿宋" w:hAnsi="仿宋" w:cs="Times New Roman"/>
                <w:sz w:val="24"/>
                <w:szCs w:val="24"/>
                <w:highlight w:val="yellow"/>
              </w:rPr>
            </w:pPr>
            <w:r>
              <w:rPr>
                <w:rFonts w:ascii="仿宋" w:eastAsia="仿宋" w:hAnsi="仿宋" w:cs="Times New Roman" w:hint="eastAsia"/>
                <w:sz w:val="24"/>
                <w:szCs w:val="24"/>
                <w:highlight w:val="yellow"/>
              </w:rPr>
              <w:t>全面准确理解习近平新时代中国特色社会主义思想形成的时代背景、核心要义、精神实质、丰富内涵、重大意义、历史地位和实践要求</w:t>
            </w:r>
            <w:r w:rsidR="003A7DDE">
              <w:rPr>
                <w:rFonts w:ascii="仿宋" w:eastAsia="仿宋" w:hAnsi="仿宋" w:cs="Times New Roman" w:hint="eastAsia"/>
                <w:sz w:val="24"/>
                <w:szCs w:val="24"/>
                <w:highlight w:val="yellow"/>
              </w:rPr>
              <w:t>。大学生通过系统学习、</w:t>
            </w:r>
            <w:r>
              <w:rPr>
                <w:rFonts w:ascii="仿宋" w:eastAsia="仿宋" w:hAnsi="仿宋" w:cs="Times New Roman" w:hint="eastAsia"/>
                <w:sz w:val="24"/>
                <w:szCs w:val="24"/>
                <w:highlight w:val="yellow"/>
              </w:rPr>
              <w:t>全面掌握和有效运用这一马克思主义中国化最新理论成果，树立正确的世界观、人生观和价值观；使大学生能自觉运用马克思主义的立场、观点和方法，提高分析解决新时代中国特色社会主义建设过程中出现的现实问题的能力；使大学生确立新时代中国特色社会主义的共同理想和信念,树牢“四个意识” ，坚定 “四个自信” ，坚决做到“两个维护” ，不断提高运用科学理论武装头脑、指导实践、推动工作的能力和水平。</w:t>
            </w:r>
          </w:p>
        </w:tc>
      </w:tr>
      <w:tr w:rsidR="00EE426E">
        <w:trPr>
          <w:trHeight w:val="2675"/>
        </w:trPr>
        <w:tc>
          <w:tcPr>
            <w:tcW w:w="1405" w:type="dxa"/>
            <w:shd w:val="clear" w:color="auto" w:fill="auto"/>
            <w:vAlign w:val="center"/>
          </w:tcPr>
          <w:p w:rsidR="00EE426E" w:rsidRDefault="00E006B2">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81" w:type="dxa"/>
            <w:gridSpan w:val="8"/>
            <w:shd w:val="clear" w:color="auto" w:fill="auto"/>
          </w:tcPr>
          <w:p w:rsidR="00EE426E" w:rsidRDefault="00E006B2">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系统论述习近平新时代中国特色社会主义思想的科学理论体系，通过马克思主义中国化新的飞跃、坚持和发展中国特色社会主义的总任务、坚持党的全面领导、坚持以人民为中心、以新发展理念引领高质量发展、全面深化改革、发展全过程人民民主、全面依法治国、建设社会主义文化强国、加强以民生为重点的社会建设、建设社会主义生态文明、把人民军队全面建设成为世界一流军队、全面贯彻落实总体国家安全观、坚持“一国两制”和推进祖国统一、推动构建人类命运共同体、全面从严治党、在新征程中勇当开路先锋、争当事业闯将等专题内容。</w:t>
            </w:r>
          </w:p>
        </w:tc>
      </w:tr>
      <w:tr w:rsidR="00EE426E">
        <w:tc>
          <w:tcPr>
            <w:tcW w:w="1405" w:type="dxa"/>
            <w:shd w:val="clear" w:color="auto" w:fill="auto"/>
            <w:vAlign w:val="center"/>
          </w:tcPr>
          <w:p w:rsidR="00EE426E" w:rsidRDefault="00E006B2">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81" w:type="dxa"/>
            <w:gridSpan w:val="8"/>
            <w:shd w:val="clear" w:color="auto" w:fill="auto"/>
          </w:tcPr>
          <w:p w:rsidR="00EE426E" w:rsidRDefault="00E006B2">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突出本课程的思想政治理论功能，以丰富多彩的教学内容和生动活泼的教学形式，激发和培养学生的学习兴趣；课堂教学延伸到课外，实现学生的自我教育；更好地实现习近平新时代中国特色社会主义思想“进头脑”。</w:t>
            </w:r>
          </w:p>
        </w:tc>
      </w:tr>
      <w:tr w:rsidR="00EE426E">
        <w:tc>
          <w:tcPr>
            <w:tcW w:w="1405" w:type="dxa"/>
          </w:tcPr>
          <w:p w:rsidR="00EE426E" w:rsidRDefault="00E006B2">
            <w:pPr>
              <w:snapToGrid w:val="0"/>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t>课程</w:t>
            </w:r>
          </w:p>
        </w:tc>
        <w:tc>
          <w:tcPr>
            <w:tcW w:w="5299" w:type="dxa"/>
          </w:tcPr>
          <w:p w:rsidR="00EE426E" w:rsidRDefault="00E006B2">
            <w:pPr>
              <w:snapToGrid w:val="0"/>
              <w:jc w:val="center"/>
              <w:rPr>
                <w:rFonts w:ascii="仿宋" w:eastAsia="仿宋" w:hAnsi="仿宋"/>
                <w:b/>
                <w:sz w:val="24"/>
                <w:szCs w:val="24"/>
              </w:rPr>
            </w:pPr>
            <w:r>
              <w:rPr>
                <w:rFonts w:ascii="仿宋" w:eastAsia="仿宋" w:hAnsi="仿宋" w:cs="华文仿宋" w:hint="eastAsia"/>
                <w:b/>
                <w:spacing w:val="-8"/>
                <w:sz w:val="24"/>
                <w:szCs w:val="24"/>
              </w:rPr>
              <w:t>形势与政策</w:t>
            </w:r>
          </w:p>
        </w:tc>
        <w:tc>
          <w:tcPr>
            <w:tcW w:w="1491" w:type="dxa"/>
            <w:gridSpan w:val="6"/>
          </w:tcPr>
          <w:p w:rsidR="00EE426E" w:rsidRDefault="00E006B2">
            <w:pPr>
              <w:snapToGrid w:val="0"/>
              <w:jc w:val="center"/>
              <w:rPr>
                <w:rFonts w:ascii="仿宋" w:eastAsia="仿宋" w:hAnsi="仿宋"/>
                <w:b/>
                <w:sz w:val="24"/>
                <w:szCs w:val="24"/>
              </w:rPr>
            </w:pPr>
            <w:r>
              <w:rPr>
                <w:rFonts w:ascii="仿宋" w:eastAsia="仿宋" w:hAnsi="仿宋" w:hint="eastAsia"/>
                <w:b/>
                <w:sz w:val="24"/>
                <w:szCs w:val="24"/>
              </w:rPr>
              <w:t>学时</w:t>
            </w:r>
          </w:p>
        </w:tc>
        <w:tc>
          <w:tcPr>
            <w:tcW w:w="1091" w:type="dxa"/>
          </w:tcPr>
          <w:p w:rsidR="00EE426E" w:rsidRDefault="00E006B2">
            <w:pPr>
              <w:snapToGrid w:val="0"/>
              <w:jc w:val="center"/>
              <w:rPr>
                <w:rFonts w:ascii="仿宋" w:eastAsia="仿宋" w:hAnsi="仿宋"/>
                <w:sz w:val="24"/>
                <w:szCs w:val="24"/>
              </w:rPr>
            </w:pPr>
            <w:r>
              <w:rPr>
                <w:rFonts w:ascii="仿宋" w:eastAsia="仿宋" w:hAnsi="仿宋" w:hint="eastAsia"/>
                <w:sz w:val="24"/>
                <w:szCs w:val="24"/>
              </w:rPr>
              <w:t>32</w:t>
            </w:r>
          </w:p>
        </w:tc>
      </w:tr>
      <w:tr w:rsidR="00EE426E">
        <w:trPr>
          <w:trHeight w:val="1820"/>
        </w:trPr>
        <w:tc>
          <w:tcPr>
            <w:tcW w:w="1405" w:type="dxa"/>
            <w:vAlign w:val="center"/>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lastRenderedPageBreak/>
              <w:t>教学目标</w:t>
            </w:r>
          </w:p>
        </w:tc>
        <w:tc>
          <w:tcPr>
            <w:tcW w:w="7881" w:type="dxa"/>
            <w:gridSpan w:val="8"/>
            <w:vAlign w:val="center"/>
          </w:tcPr>
          <w:p w:rsidR="00EE426E" w:rsidRDefault="00E006B2">
            <w:pPr>
              <w:snapToGrid w:val="0"/>
              <w:ind w:firstLineChars="200" w:firstLine="448"/>
              <w:rPr>
                <w:rFonts w:ascii="仿宋" w:eastAsia="仿宋" w:hAnsi="仿宋" w:cs="华文仿宋"/>
                <w:spacing w:val="-8"/>
                <w:sz w:val="24"/>
                <w:szCs w:val="24"/>
              </w:rPr>
            </w:pPr>
            <w:r>
              <w:rPr>
                <w:rFonts w:ascii="仿宋" w:eastAsia="仿宋" w:hAnsi="仿宋" w:cs="华文仿宋" w:hint="eastAsia"/>
                <w:spacing w:val="-8"/>
                <w:sz w:val="24"/>
                <w:szCs w:val="24"/>
              </w:rPr>
              <w:t>通过本门课程的学习，学生能够全面正确地认识党和国家面临的形势和任务，拥护党的路线、方针和政策，增强实现改革开放和社会主义现代化建设宏伟目标的信心和社会责任感。同时使学生基本掌握该课程的基础理论知识，基本理论观点、分析问题的基本方法，并能够运用这些知识和方法去分析现实生活中的问题，把理论渗透到实践中，指导自己的行为。</w:t>
            </w:r>
          </w:p>
        </w:tc>
      </w:tr>
      <w:tr w:rsidR="00EE426E">
        <w:trPr>
          <w:trHeight w:val="1407"/>
        </w:trPr>
        <w:tc>
          <w:tcPr>
            <w:tcW w:w="1405" w:type="dxa"/>
            <w:vAlign w:val="center"/>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81" w:type="dxa"/>
            <w:gridSpan w:val="8"/>
            <w:vAlign w:val="center"/>
          </w:tcPr>
          <w:p w:rsidR="00EE426E" w:rsidRDefault="00E006B2">
            <w:pPr>
              <w:snapToGrid w:val="0"/>
              <w:ind w:firstLineChars="200" w:firstLine="448"/>
              <w:rPr>
                <w:rFonts w:ascii="仿宋" w:eastAsia="仿宋" w:hAnsi="仿宋" w:cs="华文仿宋"/>
                <w:spacing w:val="-8"/>
                <w:sz w:val="24"/>
                <w:szCs w:val="24"/>
              </w:rPr>
            </w:pPr>
            <w:r>
              <w:rPr>
                <w:rFonts w:ascii="仿宋" w:eastAsia="仿宋" w:hAnsi="仿宋" w:cs="华文仿宋" w:hint="eastAsia"/>
                <w:spacing w:val="-8"/>
                <w:sz w:val="24"/>
                <w:szCs w:val="24"/>
              </w:rPr>
              <w:t>发挥课内课外两个教育途径。课堂教学以专题化讲座形式展开，围绕当下国内政治、经济、文化、生态、外交等走向及国际形势展开，关注学生应该认识并能够理解的社会热点问题；同时引导学生课外自主思考体会，分析当下热点问题，培养学生分析解决问题的思维能力。</w:t>
            </w:r>
          </w:p>
        </w:tc>
      </w:tr>
      <w:tr w:rsidR="00EE426E">
        <w:trPr>
          <w:trHeight w:val="1407"/>
        </w:trPr>
        <w:tc>
          <w:tcPr>
            <w:tcW w:w="1405" w:type="dxa"/>
            <w:vAlign w:val="center"/>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81" w:type="dxa"/>
            <w:gridSpan w:val="8"/>
            <w:vAlign w:val="center"/>
          </w:tcPr>
          <w:p w:rsidR="00EE426E" w:rsidRDefault="00E006B2">
            <w:pPr>
              <w:snapToGrid w:val="0"/>
              <w:ind w:firstLineChars="200" w:firstLine="448"/>
              <w:rPr>
                <w:rFonts w:ascii="仿宋" w:eastAsia="仿宋" w:hAnsi="仿宋" w:cs="华文仿宋"/>
                <w:spacing w:val="-8"/>
                <w:sz w:val="24"/>
                <w:szCs w:val="24"/>
              </w:rPr>
            </w:pPr>
            <w:r>
              <w:rPr>
                <w:rFonts w:ascii="仿宋" w:eastAsia="仿宋" w:hAnsi="仿宋" w:cs="华文仿宋" w:hint="eastAsia"/>
                <w:spacing w:val="-8"/>
                <w:sz w:val="24"/>
                <w:szCs w:val="24"/>
              </w:rPr>
              <w:t>教学中突出马克思主义形势观教育，引导学生学会运用马克思主义的立场、观点、方法观察形势从总体上把握改革开放和社会主义现代化建设的大局；其次，教学要紧密联合实际，紧密联系大学生思想，帮助学生开阔视野，及时了解和正确对待国内外重大时事。</w:t>
            </w:r>
          </w:p>
        </w:tc>
      </w:tr>
      <w:tr w:rsidR="00EE426E">
        <w:tc>
          <w:tcPr>
            <w:tcW w:w="1405" w:type="dxa"/>
          </w:tcPr>
          <w:p w:rsidR="00EE426E" w:rsidRDefault="00E006B2">
            <w:pPr>
              <w:snapToGrid w:val="0"/>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t>课程</w:t>
            </w:r>
          </w:p>
        </w:tc>
        <w:tc>
          <w:tcPr>
            <w:tcW w:w="5353" w:type="dxa"/>
            <w:gridSpan w:val="2"/>
          </w:tcPr>
          <w:p w:rsidR="00EE426E" w:rsidRDefault="00E006B2">
            <w:pPr>
              <w:snapToGrid w:val="0"/>
              <w:jc w:val="center"/>
              <w:rPr>
                <w:rFonts w:ascii="仿宋" w:eastAsia="仿宋" w:hAnsi="仿宋"/>
                <w:b/>
                <w:sz w:val="24"/>
                <w:szCs w:val="24"/>
              </w:rPr>
            </w:pPr>
            <w:r>
              <w:rPr>
                <w:rFonts w:ascii="仿宋" w:eastAsia="仿宋" w:hAnsi="仿宋" w:cs="Times New Roman" w:hint="eastAsia"/>
                <w:b/>
                <w:sz w:val="24"/>
                <w:szCs w:val="24"/>
              </w:rPr>
              <w:t>四史</w:t>
            </w:r>
          </w:p>
        </w:tc>
        <w:tc>
          <w:tcPr>
            <w:tcW w:w="1427" w:type="dxa"/>
            <w:gridSpan w:val="4"/>
          </w:tcPr>
          <w:p w:rsidR="00EE426E" w:rsidRDefault="00E006B2">
            <w:pPr>
              <w:snapToGrid w:val="0"/>
              <w:rPr>
                <w:rFonts w:ascii="仿宋" w:eastAsia="仿宋" w:hAnsi="仿宋"/>
                <w:b/>
                <w:color w:val="000000"/>
                <w:sz w:val="24"/>
                <w:szCs w:val="24"/>
              </w:rPr>
            </w:pPr>
            <w:r>
              <w:rPr>
                <w:rFonts w:ascii="仿宋" w:eastAsia="仿宋" w:hAnsi="仿宋" w:hint="eastAsia"/>
                <w:b/>
                <w:color w:val="000000"/>
                <w:sz w:val="24"/>
                <w:szCs w:val="24"/>
              </w:rPr>
              <w:t>学时</w:t>
            </w:r>
          </w:p>
        </w:tc>
        <w:tc>
          <w:tcPr>
            <w:tcW w:w="1101" w:type="dxa"/>
            <w:gridSpan w:val="2"/>
          </w:tcPr>
          <w:p w:rsidR="00EE426E" w:rsidRDefault="00E006B2">
            <w:pPr>
              <w:snapToGrid w:val="0"/>
              <w:rPr>
                <w:rFonts w:ascii="仿宋" w:eastAsia="仿宋" w:hAnsi="仿宋"/>
                <w:color w:val="000000"/>
                <w:sz w:val="24"/>
                <w:szCs w:val="24"/>
              </w:rPr>
            </w:pPr>
            <w:r>
              <w:rPr>
                <w:rFonts w:ascii="仿宋" w:eastAsia="仿宋" w:hAnsi="仿宋"/>
                <w:color w:val="000000"/>
                <w:sz w:val="24"/>
                <w:szCs w:val="24"/>
              </w:rPr>
              <w:t>3</w:t>
            </w:r>
            <w:r>
              <w:rPr>
                <w:rFonts w:ascii="仿宋" w:eastAsia="仿宋" w:hAnsi="仿宋" w:hint="eastAsia"/>
                <w:color w:val="000000"/>
                <w:sz w:val="24"/>
                <w:szCs w:val="24"/>
              </w:rPr>
              <w:t>6</w:t>
            </w:r>
          </w:p>
        </w:tc>
      </w:tr>
      <w:tr w:rsidR="00EE426E">
        <w:trPr>
          <w:trHeight w:val="2380"/>
        </w:trPr>
        <w:tc>
          <w:tcPr>
            <w:tcW w:w="1405" w:type="dxa"/>
            <w:vAlign w:val="center"/>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教学目标</w:t>
            </w:r>
          </w:p>
        </w:tc>
        <w:tc>
          <w:tcPr>
            <w:tcW w:w="7881" w:type="dxa"/>
            <w:gridSpan w:val="8"/>
          </w:tcPr>
          <w:p w:rsidR="00EE426E" w:rsidRDefault="00E006B2">
            <w:pPr>
              <w:pStyle w:val="af0"/>
              <w:snapToGrid w:val="0"/>
              <w:spacing w:before="0" w:beforeAutospacing="0" w:after="0" w:afterAutospacing="0"/>
              <w:ind w:firstLine="555"/>
              <w:rPr>
                <w:rFonts w:ascii="仿宋" w:eastAsia="仿宋" w:hAnsi="仿宋" w:cs="仿宋_GB2312"/>
              </w:rPr>
            </w:pPr>
            <w:r>
              <w:rPr>
                <w:rFonts w:ascii="仿宋" w:eastAsia="仿宋" w:hAnsi="仿宋" w:hint="eastAsia"/>
              </w:rPr>
              <w:t>通过本门课程的教学，</w:t>
            </w:r>
            <w:r>
              <w:rPr>
                <w:rFonts w:ascii="仿宋" w:eastAsia="仿宋" w:hAnsi="仿宋" w:hint="eastAsia"/>
                <w:bCs/>
              </w:rPr>
              <w:t>使学生从宏观上对党史、新中国史、改革开放史、社会主义发展史（简称“四史”）有一个基本的认识，了解中国共产党为人民谋幸福、为民族谋复兴、为世界谋大同的奋斗历史；帮助学生正确总结经验，认识国情，提高学生的历史逻辑思维能力，学会全面地分析矛盾，解决问题；培养学生的爱国主义精神，使学生树立道路自信、理论自信、制度自信和文化自信，知史爱党、知史爱国，以饱满的精神状态担负起实现中华民族伟大复兴的重任。</w:t>
            </w:r>
          </w:p>
        </w:tc>
      </w:tr>
      <w:tr w:rsidR="00EE426E">
        <w:tc>
          <w:tcPr>
            <w:tcW w:w="1405" w:type="dxa"/>
            <w:vAlign w:val="center"/>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81" w:type="dxa"/>
            <w:gridSpan w:val="8"/>
          </w:tcPr>
          <w:p w:rsidR="00EE426E" w:rsidRDefault="00E006B2">
            <w:pPr>
              <w:snapToGrid w:val="0"/>
              <w:ind w:firstLineChars="200" w:firstLine="480"/>
              <w:rPr>
                <w:rFonts w:ascii="仿宋" w:eastAsia="仿宋" w:hAnsi="仿宋"/>
                <w:sz w:val="24"/>
                <w:szCs w:val="24"/>
              </w:rPr>
            </w:pPr>
            <w:r>
              <w:rPr>
                <w:rFonts w:ascii="仿宋" w:eastAsia="仿宋" w:hAnsi="仿宋" w:hint="eastAsia"/>
                <w:sz w:val="24"/>
                <w:szCs w:val="24"/>
              </w:rPr>
              <w:t>系统介绍中国共产党为人民谋幸福、为民族谋复兴、为世界谋大同的奋斗历史。以习近平新时代中国特色社会主义思想为指导，牢牢把握中国共产党百年奋斗史</w:t>
            </w:r>
            <w:r>
              <w:rPr>
                <w:rFonts w:ascii="仿宋" w:eastAsia="仿宋" w:hAnsi="仿宋"/>
                <w:sz w:val="24"/>
                <w:szCs w:val="24"/>
              </w:rPr>
              <w:t>的主题和主线、主流和本质，站在实现“两个一百年”奋斗目标、实现中华民族伟大复兴的高度，站在历史和时代进步、党和国家未来发展的高度，以准确、系统、完整、生动为原则，以严谨、流畅、受</w:t>
            </w:r>
            <w:r>
              <w:rPr>
                <w:rFonts w:ascii="仿宋" w:eastAsia="仿宋" w:hAnsi="仿宋" w:hint="eastAsia"/>
                <w:sz w:val="24"/>
                <w:szCs w:val="24"/>
              </w:rPr>
              <w:t>学生</w:t>
            </w:r>
            <w:r>
              <w:rPr>
                <w:rFonts w:ascii="仿宋" w:eastAsia="仿宋" w:hAnsi="仿宋"/>
                <w:sz w:val="24"/>
                <w:szCs w:val="24"/>
              </w:rPr>
              <w:t>欢迎为目标，突出主题主线，注重夹叙夹议、史论结合，力求准确、简明阐述</w:t>
            </w:r>
            <w:r>
              <w:rPr>
                <w:rFonts w:ascii="仿宋" w:eastAsia="仿宋" w:hAnsi="仿宋" w:hint="eastAsia"/>
                <w:sz w:val="24"/>
                <w:szCs w:val="24"/>
              </w:rPr>
              <w:t>中国共产党百年奋斗</w:t>
            </w:r>
            <w:r>
              <w:rPr>
                <w:rFonts w:ascii="仿宋" w:eastAsia="仿宋" w:hAnsi="仿宋"/>
                <w:sz w:val="24"/>
                <w:szCs w:val="24"/>
              </w:rPr>
              <w:t>的壮阔实践史，深刻、辩证、重点概括</w:t>
            </w:r>
            <w:r>
              <w:rPr>
                <w:rFonts w:ascii="仿宋" w:eastAsia="仿宋" w:hAnsi="仿宋" w:hint="eastAsia"/>
                <w:sz w:val="24"/>
                <w:szCs w:val="24"/>
              </w:rPr>
              <w:t>中国共产党奋斗史</w:t>
            </w:r>
            <w:r>
              <w:rPr>
                <w:rFonts w:ascii="仿宋" w:eastAsia="仿宋" w:hAnsi="仿宋"/>
                <w:sz w:val="24"/>
                <w:szCs w:val="24"/>
              </w:rPr>
              <w:t>蕴涵的丰富治国理政智慧和历史经验。引导</w:t>
            </w:r>
            <w:r>
              <w:rPr>
                <w:rFonts w:ascii="仿宋" w:eastAsia="仿宋" w:hAnsi="仿宋" w:hint="eastAsia"/>
                <w:sz w:val="24"/>
                <w:szCs w:val="24"/>
              </w:rPr>
              <w:t>学生</w:t>
            </w:r>
            <w:r>
              <w:rPr>
                <w:rFonts w:ascii="仿宋" w:eastAsia="仿宋" w:hAnsi="仿宋"/>
                <w:sz w:val="24"/>
                <w:szCs w:val="24"/>
              </w:rPr>
              <w:t>深刻认识</w:t>
            </w:r>
            <w:r>
              <w:rPr>
                <w:rFonts w:ascii="仿宋" w:eastAsia="仿宋" w:hAnsi="仿宋" w:hint="eastAsia"/>
                <w:sz w:val="24"/>
                <w:szCs w:val="24"/>
              </w:rPr>
              <w:t>“马克思主义好”“中国共产党好”“社会主义好”</w:t>
            </w:r>
            <w:r>
              <w:rPr>
                <w:rFonts w:ascii="仿宋" w:eastAsia="仿宋" w:hAnsi="仿宋"/>
                <w:sz w:val="24"/>
                <w:szCs w:val="24"/>
              </w:rPr>
              <w:t>“改革开放好”的深刻内涵。</w:t>
            </w:r>
          </w:p>
        </w:tc>
      </w:tr>
      <w:tr w:rsidR="00EE426E">
        <w:tc>
          <w:tcPr>
            <w:tcW w:w="1405" w:type="dxa"/>
            <w:vAlign w:val="center"/>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81" w:type="dxa"/>
            <w:gridSpan w:val="8"/>
          </w:tcPr>
          <w:p w:rsidR="00EE426E" w:rsidRDefault="00E006B2">
            <w:pPr>
              <w:snapToGrid w:val="0"/>
              <w:ind w:firstLineChars="200" w:firstLine="480"/>
              <w:rPr>
                <w:rFonts w:ascii="仿宋" w:eastAsia="仿宋" w:hAnsi="仿宋"/>
                <w:sz w:val="24"/>
                <w:szCs w:val="24"/>
              </w:rPr>
            </w:pPr>
            <w:r>
              <w:rPr>
                <w:rFonts w:ascii="仿宋" w:eastAsia="仿宋" w:hAnsi="仿宋" w:hint="eastAsia"/>
                <w:sz w:val="24"/>
                <w:szCs w:val="24"/>
              </w:rPr>
              <w:t>突出本课程的历史属性，通过通俗易懂、生动有趣的历史史实和故事使学生了解中国共产党奋斗的历史过程；</w:t>
            </w:r>
            <w:r>
              <w:rPr>
                <w:rFonts w:ascii="仿宋" w:eastAsia="仿宋" w:hAnsi="仿宋" w:cs="Times New Roman" w:hint="eastAsia"/>
                <w:color w:val="000000"/>
                <w:sz w:val="24"/>
                <w:szCs w:val="24"/>
              </w:rPr>
              <w:t>体现本课程的思想政治理教育功能，</w:t>
            </w:r>
            <w:r>
              <w:rPr>
                <w:rFonts w:ascii="仿宋" w:eastAsia="仿宋" w:hAnsi="仿宋" w:hint="eastAsia"/>
                <w:sz w:val="24"/>
                <w:szCs w:val="24"/>
              </w:rPr>
              <w:t>通过课程教学，使学生了解中国站起来、富起来、强起来的历史性成就离不开中国共产党的正确领导，从而拥护中国共产党的领导、拥护改革开放、拥护中国特色社会主义道路，自觉承担中华民族伟大复兴的历史责任。</w:t>
            </w:r>
          </w:p>
        </w:tc>
      </w:tr>
      <w:tr w:rsidR="00EE426E">
        <w:tc>
          <w:tcPr>
            <w:tcW w:w="1405" w:type="dxa"/>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课程</w:t>
            </w:r>
          </w:p>
        </w:tc>
        <w:tc>
          <w:tcPr>
            <w:tcW w:w="5353" w:type="dxa"/>
            <w:gridSpan w:val="2"/>
          </w:tcPr>
          <w:p w:rsidR="00EE426E" w:rsidRDefault="00E006B2">
            <w:pPr>
              <w:snapToGrid w:val="0"/>
              <w:jc w:val="center"/>
              <w:rPr>
                <w:rFonts w:ascii="仿宋" w:eastAsia="仿宋" w:hAnsi="仿宋"/>
                <w:b/>
                <w:sz w:val="24"/>
                <w:szCs w:val="24"/>
              </w:rPr>
            </w:pPr>
            <w:r>
              <w:rPr>
                <w:rFonts w:ascii="仿宋" w:eastAsia="仿宋" w:hAnsi="仿宋" w:cs="Times New Roman" w:hint="eastAsia"/>
                <w:b/>
                <w:sz w:val="24"/>
                <w:szCs w:val="24"/>
              </w:rPr>
              <w:t>思政课实践课</w:t>
            </w:r>
          </w:p>
        </w:tc>
        <w:tc>
          <w:tcPr>
            <w:tcW w:w="1427" w:type="dxa"/>
            <w:gridSpan w:val="4"/>
          </w:tcPr>
          <w:p w:rsidR="00EE426E" w:rsidRDefault="00E006B2">
            <w:pPr>
              <w:snapToGrid w:val="0"/>
              <w:jc w:val="center"/>
              <w:rPr>
                <w:rFonts w:ascii="仿宋" w:eastAsia="仿宋" w:hAnsi="仿宋"/>
                <w:b/>
                <w:sz w:val="24"/>
                <w:szCs w:val="24"/>
              </w:rPr>
            </w:pPr>
            <w:r>
              <w:rPr>
                <w:rFonts w:ascii="仿宋" w:eastAsia="仿宋" w:hAnsi="仿宋" w:hint="eastAsia"/>
                <w:b/>
                <w:sz w:val="24"/>
                <w:szCs w:val="24"/>
              </w:rPr>
              <w:t>学时</w:t>
            </w:r>
          </w:p>
        </w:tc>
        <w:tc>
          <w:tcPr>
            <w:tcW w:w="1101" w:type="dxa"/>
            <w:gridSpan w:val="2"/>
          </w:tcPr>
          <w:p w:rsidR="00EE426E" w:rsidRDefault="00E006B2">
            <w:pPr>
              <w:snapToGrid w:val="0"/>
              <w:jc w:val="center"/>
              <w:rPr>
                <w:rFonts w:ascii="仿宋" w:eastAsia="仿宋" w:hAnsi="仿宋"/>
                <w:sz w:val="24"/>
                <w:szCs w:val="24"/>
              </w:rPr>
            </w:pPr>
            <w:r>
              <w:rPr>
                <w:rFonts w:ascii="仿宋" w:eastAsia="仿宋" w:hAnsi="仿宋" w:hint="eastAsia"/>
                <w:sz w:val="24"/>
                <w:szCs w:val="24"/>
              </w:rPr>
              <w:t>12</w:t>
            </w:r>
          </w:p>
        </w:tc>
      </w:tr>
      <w:tr w:rsidR="00EE426E">
        <w:trPr>
          <w:trHeight w:val="2640"/>
        </w:trPr>
        <w:tc>
          <w:tcPr>
            <w:tcW w:w="1405" w:type="dxa"/>
            <w:vAlign w:val="center"/>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lastRenderedPageBreak/>
              <w:t>教学目标</w:t>
            </w:r>
          </w:p>
        </w:tc>
        <w:tc>
          <w:tcPr>
            <w:tcW w:w="7881" w:type="dxa"/>
            <w:gridSpan w:val="8"/>
            <w:vAlign w:val="center"/>
          </w:tcPr>
          <w:p w:rsidR="00EE426E" w:rsidRDefault="00E006B2">
            <w:pPr>
              <w:snapToGrid w:val="0"/>
              <w:ind w:firstLineChars="200" w:firstLine="480"/>
              <w:jc w:val="center"/>
              <w:rPr>
                <w:rFonts w:ascii="仿宋" w:eastAsia="仿宋" w:hAnsi="仿宋"/>
                <w:sz w:val="24"/>
                <w:szCs w:val="24"/>
              </w:rPr>
            </w:pPr>
            <w:r>
              <w:rPr>
                <w:rFonts w:ascii="仿宋" w:eastAsia="仿宋" w:hAnsi="仿宋" w:hint="eastAsia"/>
                <w:sz w:val="24"/>
                <w:szCs w:val="24"/>
              </w:rPr>
              <w:t>思政课实践教学目标一是使学生深刻认识和领会马克思主义理论，特别是习近平新时代中国特色社会主义思想的精神实质及指导意义；二是培养学生运用马克思主义基本原理观察问题、分析问题和解决问题的能力；三是通过参与实践体验，使学生养成了解国情党情、关心社情民情、奉献社会，把自身发展与国家发展紧密联系起来，找到人生的正确发展方向，成长为对国家和社会有用之人；四是增强学生的国家认同感、社会责任感和历史使命感，牢固树立共产主义远大理想和中国特色社会主义共同理想，使之成为中国特色社会主义事业的合格建设者和可靠接班人。</w:t>
            </w:r>
          </w:p>
        </w:tc>
      </w:tr>
      <w:tr w:rsidR="00EE426E">
        <w:trPr>
          <w:trHeight w:val="421"/>
        </w:trPr>
        <w:tc>
          <w:tcPr>
            <w:tcW w:w="1405" w:type="dxa"/>
            <w:vAlign w:val="center"/>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81" w:type="dxa"/>
            <w:gridSpan w:val="8"/>
            <w:vAlign w:val="center"/>
          </w:tcPr>
          <w:p w:rsidR="00EE426E" w:rsidRDefault="00E006B2">
            <w:pPr>
              <w:snapToGrid w:val="0"/>
              <w:jc w:val="center"/>
              <w:rPr>
                <w:rFonts w:ascii="仿宋" w:eastAsia="仿宋" w:hAnsi="仿宋"/>
                <w:sz w:val="24"/>
                <w:szCs w:val="24"/>
              </w:rPr>
            </w:pPr>
            <w:r>
              <w:rPr>
                <w:rFonts w:ascii="仿宋" w:eastAsia="仿宋" w:hAnsi="仿宋" w:hint="eastAsia"/>
                <w:sz w:val="24"/>
                <w:szCs w:val="24"/>
              </w:rPr>
              <w:t>爱国主义教育考察参观、社会调查及视频拍摄、企业调研及报告。</w:t>
            </w:r>
          </w:p>
        </w:tc>
      </w:tr>
      <w:tr w:rsidR="00EE426E">
        <w:tc>
          <w:tcPr>
            <w:tcW w:w="1405" w:type="dxa"/>
            <w:vAlign w:val="center"/>
          </w:tcPr>
          <w:p w:rsidR="00EE426E" w:rsidRDefault="00E006B2">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81" w:type="dxa"/>
            <w:gridSpan w:val="8"/>
          </w:tcPr>
          <w:p w:rsidR="00EE426E" w:rsidRDefault="00E006B2">
            <w:pPr>
              <w:snapToGrid w:val="0"/>
              <w:rPr>
                <w:rFonts w:ascii="仿宋" w:eastAsia="仿宋" w:hAnsi="仿宋"/>
                <w:sz w:val="24"/>
                <w:szCs w:val="24"/>
              </w:rPr>
            </w:pPr>
            <w:r>
              <w:rPr>
                <w:rFonts w:ascii="仿宋" w:eastAsia="仿宋" w:hAnsi="仿宋" w:hint="eastAsia"/>
                <w:sz w:val="24"/>
                <w:szCs w:val="24"/>
              </w:rPr>
              <w:t>爱国主义基地参观，旁听法庭庭审，企业调研，爱国主义影片观赏，制作相关视频作业。要求选择性参加其中三项实践课程，并完成要求的成果。</w:t>
            </w:r>
          </w:p>
        </w:tc>
      </w:tr>
      <w:tr w:rsidR="00EE426E">
        <w:tc>
          <w:tcPr>
            <w:tcW w:w="1405" w:type="dxa"/>
          </w:tcPr>
          <w:p w:rsidR="00EE426E" w:rsidRDefault="00E006B2">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5362" w:type="dxa"/>
            <w:gridSpan w:val="3"/>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心理健康教育</w:t>
            </w:r>
          </w:p>
        </w:tc>
        <w:tc>
          <w:tcPr>
            <w:tcW w:w="1418" w:type="dxa"/>
            <w:gridSpan w:val="3"/>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101" w:type="dxa"/>
            <w:gridSpan w:val="2"/>
          </w:tcPr>
          <w:p w:rsidR="00EE426E" w:rsidRDefault="00E006B2">
            <w:pPr>
              <w:autoSpaceDE w:val="0"/>
              <w:autoSpaceDN w:val="0"/>
              <w:snapToGrid w:val="0"/>
              <w:spacing w:line="360" w:lineRule="exact"/>
              <w:ind w:firstLineChars="100" w:firstLine="241"/>
              <w:jc w:val="left"/>
              <w:rPr>
                <w:rFonts w:ascii="仿宋" w:eastAsia="仿宋" w:hAnsi="仿宋" w:cs="宋体"/>
                <w:b/>
                <w:kern w:val="0"/>
                <w:sz w:val="24"/>
                <w:szCs w:val="24"/>
                <w:lang w:val="zh-CN"/>
              </w:rPr>
            </w:pPr>
            <w:r>
              <w:rPr>
                <w:rFonts w:ascii="仿宋" w:eastAsia="仿宋" w:hAnsi="仿宋" w:cs="宋体"/>
                <w:b/>
                <w:kern w:val="0"/>
                <w:sz w:val="24"/>
                <w:szCs w:val="24"/>
                <w:lang w:val="zh-CN"/>
              </w:rPr>
              <w:t>36</w:t>
            </w:r>
          </w:p>
        </w:tc>
      </w:tr>
      <w:tr w:rsidR="00EE426E">
        <w:tc>
          <w:tcPr>
            <w:tcW w:w="1405"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881" w:type="dxa"/>
            <w:gridSpan w:val="8"/>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宣传普及心理保健知识，使大学生认识健康心理对成长成才的重要意义。指导大学生树立心理保健意识，认识心理活动的规律和自身个性特点，掌握心理健康知识和心理调适方法，学会化解心理困扰。指导大学生拥有乐观向上、积极进取的人生态度，开发心理潜能，促进全面成才。</w:t>
            </w:r>
          </w:p>
        </w:tc>
      </w:tr>
      <w:tr w:rsidR="00EE426E">
        <w:trPr>
          <w:trHeight w:val="1357"/>
        </w:trPr>
        <w:tc>
          <w:tcPr>
            <w:tcW w:w="1405"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881" w:type="dxa"/>
            <w:gridSpan w:val="8"/>
            <w:vAlign w:val="center"/>
          </w:tcPr>
          <w:p w:rsidR="00EE426E" w:rsidRDefault="00E006B2">
            <w:pPr>
              <w:autoSpaceDE w:val="0"/>
              <w:autoSpaceDN w:val="0"/>
              <w:spacing w:line="400" w:lineRule="exact"/>
              <w:ind w:firstLineChars="200" w:firstLine="448"/>
              <w:rPr>
                <w:rFonts w:ascii="仿宋" w:eastAsia="仿宋" w:hAnsi="仿宋" w:cs="华文仿宋"/>
                <w:spacing w:val="-8"/>
                <w:kern w:val="0"/>
                <w:sz w:val="24"/>
                <w:szCs w:val="24"/>
                <w:lang w:val="zh-CN"/>
              </w:rPr>
            </w:pPr>
            <w:r>
              <w:rPr>
                <w:rFonts w:ascii="仿宋" w:eastAsia="仿宋" w:hAnsi="仿宋" w:cs="华文仿宋" w:hint="eastAsia"/>
                <w:spacing w:val="-8"/>
                <w:kern w:val="0"/>
                <w:sz w:val="24"/>
                <w:szCs w:val="24"/>
                <w:lang w:val="zh-CN"/>
              </w:rPr>
              <w:t>心理健康为大学生活保驾护航；了解自我、提升自我；学会交往、开心生活；认识情绪、管理情绪；享受真爱、完善自我；巧对挫折、走向成功；职业生涯、合理规划。</w:t>
            </w:r>
          </w:p>
        </w:tc>
      </w:tr>
      <w:tr w:rsidR="00EE426E">
        <w:trPr>
          <w:trHeight w:val="1700"/>
        </w:trPr>
        <w:tc>
          <w:tcPr>
            <w:tcW w:w="1405"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881" w:type="dxa"/>
            <w:gridSpan w:val="8"/>
            <w:vAlign w:val="center"/>
          </w:tcPr>
          <w:p w:rsidR="00EE426E" w:rsidRDefault="00E006B2">
            <w:pPr>
              <w:autoSpaceDE w:val="0"/>
              <w:autoSpaceDN w:val="0"/>
              <w:snapToGrid w:val="0"/>
              <w:spacing w:line="360" w:lineRule="exact"/>
              <w:ind w:firstLineChars="200" w:firstLine="480"/>
              <w:rPr>
                <w:rFonts w:ascii="仿宋" w:eastAsia="仿宋" w:hAnsi="仿宋" w:cs="宋体"/>
                <w:kern w:val="0"/>
                <w:sz w:val="24"/>
                <w:szCs w:val="24"/>
                <w:lang w:val="zh-CN"/>
              </w:rPr>
            </w:pPr>
            <w:r>
              <w:rPr>
                <w:rFonts w:ascii="仿宋" w:eastAsia="仿宋" w:hAnsi="仿宋" w:cs="宋体" w:hint="eastAsia"/>
                <w:kern w:val="0"/>
                <w:sz w:val="24"/>
                <w:szCs w:val="24"/>
                <w:lang w:val="zh-CN"/>
              </w:rPr>
              <w:t>课程采取理论与体验教学相结合，讲授与训练相结合的教学方法；在教学过程中，要充分运用各种资源，利用相关的图书资料、影视资料、心理测评工具等丰富教学手段；也可聘请有关专家、举办专题讲座等各类活动补充教学形式。</w:t>
            </w:r>
          </w:p>
        </w:tc>
      </w:tr>
      <w:tr w:rsidR="00EE426E">
        <w:trPr>
          <w:trHeight w:val="375"/>
        </w:trPr>
        <w:tc>
          <w:tcPr>
            <w:tcW w:w="1405" w:type="dxa"/>
            <w:vAlign w:val="center"/>
          </w:tcPr>
          <w:p w:rsidR="00EE426E" w:rsidRDefault="00E006B2">
            <w:pPr>
              <w:autoSpaceDE w:val="0"/>
              <w:autoSpaceDN w:val="0"/>
              <w:spacing w:line="360" w:lineRule="exact"/>
              <w:ind w:firstLineChars="100" w:firstLine="225"/>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5362" w:type="dxa"/>
            <w:gridSpan w:val="3"/>
            <w:vAlign w:val="center"/>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职业发展与创新创业</w:t>
            </w:r>
          </w:p>
        </w:tc>
        <w:tc>
          <w:tcPr>
            <w:tcW w:w="1418" w:type="dxa"/>
            <w:gridSpan w:val="3"/>
            <w:vAlign w:val="center"/>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101" w:type="dxa"/>
            <w:gridSpan w:val="2"/>
            <w:vAlign w:val="center"/>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b/>
                <w:kern w:val="0"/>
                <w:sz w:val="24"/>
                <w:szCs w:val="24"/>
                <w:lang w:val="zh-CN"/>
              </w:rPr>
              <w:t>36</w:t>
            </w:r>
          </w:p>
        </w:tc>
      </w:tr>
      <w:tr w:rsidR="00EE426E">
        <w:trPr>
          <w:trHeight w:val="1968"/>
        </w:trPr>
        <w:tc>
          <w:tcPr>
            <w:tcW w:w="1405"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881" w:type="dxa"/>
            <w:gridSpan w:val="8"/>
            <w:vAlign w:val="center"/>
          </w:tcPr>
          <w:p w:rsidR="00EE426E" w:rsidRDefault="00E006B2">
            <w:pPr>
              <w:autoSpaceDE w:val="0"/>
              <w:autoSpaceDN w:val="0"/>
              <w:snapToGrid w:val="0"/>
              <w:spacing w:line="360" w:lineRule="exact"/>
              <w:ind w:firstLineChars="200" w:firstLine="480"/>
              <w:rPr>
                <w:rFonts w:ascii="仿宋" w:eastAsia="仿宋" w:hAnsi="仿宋" w:cs="宋体"/>
                <w:kern w:val="0"/>
                <w:sz w:val="24"/>
                <w:szCs w:val="24"/>
                <w:lang w:val="zh-CN"/>
              </w:rPr>
            </w:pPr>
            <w:r>
              <w:rPr>
                <w:rFonts w:ascii="仿宋" w:eastAsia="仿宋" w:hAnsi="仿宋" w:cs="宋体" w:hint="eastAsia"/>
                <w:kern w:val="0"/>
                <w:sz w:val="24"/>
                <w:szCs w:val="24"/>
                <w:lang w:val="zh-CN"/>
              </w:rPr>
              <w:t>以学生学习为主体，以提高学生的就业能力与就业素养为主要目的，通过课程的实施，帮助学生设计并不断调整职业生涯规划，促进学生整合其他课程、活动的资源，进行有效地学习、训练，帮助学生获得有关职业、择业、就业知识、技能及经验，促进学生选择，获得并准备从事一项与个体匹配的职业并力求获得职业生涯发展的成功。</w:t>
            </w:r>
          </w:p>
        </w:tc>
      </w:tr>
      <w:tr w:rsidR="00EE426E">
        <w:trPr>
          <w:trHeight w:val="1299"/>
        </w:trPr>
        <w:tc>
          <w:tcPr>
            <w:tcW w:w="1405"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881" w:type="dxa"/>
            <w:gridSpan w:val="8"/>
            <w:vAlign w:val="center"/>
          </w:tcPr>
          <w:p w:rsidR="00EE426E" w:rsidRDefault="00E006B2">
            <w:pPr>
              <w:autoSpaceDE w:val="0"/>
              <w:autoSpaceDN w:val="0"/>
              <w:snapToGrid w:val="0"/>
              <w:spacing w:line="360" w:lineRule="exact"/>
              <w:ind w:firstLineChars="200" w:firstLine="480"/>
              <w:rPr>
                <w:rFonts w:ascii="仿宋" w:eastAsia="仿宋" w:hAnsi="仿宋" w:cs="宋体"/>
                <w:kern w:val="0"/>
                <w:sz w:val="24"/>
                <w:szCs w:val="24"/>
                <w:lang w:val="zh-CN"/>
              </w:rPr>
            </w:pPr>
            <w:r>
              <w:rPr>
                <w:rFonts w:ascii="仿宋" w:eastAsia="仿宋" w:hAnsi="仿宋" w:cs="宋体" w:hint="eastAsia"/>
                <w:kern w:val="0"/>
                <w:sz w:val="24"/>
                <w:szCs w:val="24"/>
                <w:lang w:val="zh-CN"/>
              </w:rPr>
              <w:t>适应大学生活；规划职业生涯；提高就业能力；求职面试准备；创业准备；迈好职场第一步；就业权益与保障。职业化精神；职场沟通；职业形象；职场协作；时间管理；健康管理；学习管理；创新能力。</w:t>
            </w:r>
          </w:p>
        </w:tc>
      </w:tr>
    </w:tbl>
    <w:p w:rsidR="00EE426E" w:rsidRDefault="00EE426E">
      <w:pPr>
        <w:sectPr w:rsidR="00EE426E">
          <w:footerReference w:type="default" r:id="rId14"/>
          <w:pgSz w:w="11910" w:h="16840"/>
          <w:pgMar w:top="1418" w:right="1418" w:bottom="1418" w:left="1418" w:header="720" w:footer="720" w:gutter="0"/>
          <w:pgNumType w:start="1"/>
          <w:cols w:space="720"/>
          <w:docGrid w:linePitch="299"/>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4648"/>
        <w:gridCol w:w="142"/>
        <w:gridCol w:w="407"/>
        <w:gridCol w:w="25"/>
        <w:gridCol w:w="62"/>
        <w:gridCol w:w="356"/>
        <w:gridCol w:w="495"/>
        <w:gridCol w:w="26"/>
        <w:gridCol w:w="25"/>
        <w:gridCol w:w="75"/>
        <w:gridCol w:w="1510"/>
      </w:tblGrid>
      <w:tr w:rsidR="00EE426E">
        <w:trPr>
          <w:jc w:val="center"/>
        </w:trPr>
        <w:tc>
          <w:tcPr>
            <w:tcW w:w="1272" w:type="dxa"/>
            <w:vAlign w:val="center"/>
          </w:tcPr>
          <w:bookmarkEnd w:id="70"/>
          <w:bookmarkEnd w:id="71"/>
          <w:bookmarkEnd w:id="72"/>
          <w:bookmarkEnd w:id="73"/>
          <w:bookmarkEnd w:id="74"/>
          <w:bookmarkEnd w:id="75"/>
          <w:bookmarkEnd w:id="76"/>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lastRenderedPageBreak/>
              <w:t>教学要求</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在教学中使用互动教学法，充分发挥学生在教学中的主动性和创造性，引导学生认识到职业生涯规划和就业的重要性；通过教师的讲解和引导，学生积极开展自我分析、职业探索、社会实践与调查、小组讨论等活动，提高对自我、职业和环境的认识。本课程采用课堂教学与课外训练相结合的方式，主要采取案例分析、情境模拟、小组讨论、师生互动、角色扮演、社会调查和第二课堂比赛等教学方法充分调动学生的积极性。</w:t>
            </w:r>
          </w:p>
        </w:tc>
      </w:tr>
      <w:tr w:rsidR="00EE426E">
        <w:trPr>
          <w:jc w:val="center"/>
        </w:trPr>
        <w:tc>
          <w:tcPr>
            <w:tcW w:w="1272" w:type="dxa"/>
          </w:tcPr>
          <w:p w:rsidR="00EE426E" w:rsidRDefault="00E006B2">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790" w:type="dxa"/>
            <w:gridSpan w:val="2"/>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军事理论*军事技能</w:t>
            </w:r>
          </w:p>
        </w:tc>
        <w:tc>
          <w:tcPr>
            <w:tcW w:w="1345" w:type="dxa"/>
            <w:gridSpan w:val="5"/>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636" w:type="dxa"/>
            <w:gridSpan w:val="4"/>
          </w:tcPr>
          <w:p w:rsidR="00EE426E" w:rsidRDefault="00E006B2">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b/>
                <w:kern w:val="0"/>
                <w:sz w:val="24"/>
                <w:szCs w:val="24"/>
                <w:lang w:val="zh-CN"/>
              </w:rPr>
              <w:t>36</w:t>
            </w:r>
            <w:r>
              <w:rPr>
                <w:rFonts w:ascii="仿宋" w:eastAsia="仿宋" w:hAnsi="仿宋" w:cs="宋体" w:hint="eastAsia"/>
                <w:b/>
                <w:kern w:val="0"/>
                <w:sz w:val="24"/>
                <w:szCs w:val="24"/>
                <w:lang w:val="zh-CN"/>
              </w:rPr>
              <w:t>*2周</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普通高等学校通过军事课教学，让学生了解掌握军事基础知识和基本军事技能，增强国防观念、国家安全意识和忧患危机意识，弘扬爱国主义精神、传承红色基因、提高学生综合国防素质。</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军事理论》课程内容：中国国防、国家安全、军事思想、现代战争、信息化装备；《军事技能》内容：共同条令教育、分队的队列动作、现地教学、轻武器射击、战术、格斗基础、战场医疗救护、核生化防护、战备规定、紧急集合、行军拉练等。</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军事课由《军事理论》《军事技能》两部分组成。《军事理论》教学时数</w:t>
            </w:r>
            <w:r>
              <w:rPr>
                <w:rFonts w:ascii="仿宋" w:eastAsia="仿宋" w:hAnsi="仿宋" w:cs="宋体"/>
                <w:kern w:val="0"/>
                <w:sz w:val="24"/>
                <w:szCs w:val="24"/>
                <w:lang w:val="zh-CN"/>
              </w:rPr>
              <w:t>36</w:t>
            </w:r>
            <w:r>
              <w:rPr>
                <w:rFonts w:ascii="仿宋" w:eastAsia="仿宋" w:hAnsi="仿宋" w:cs="宋体" w:hint="eastAsia"/>
                <w:kern w:val="0"/>
                <w:sz w:val="24"/>
                <w:szCs w:val="24"/>
                <w:lang w:val="zh-CN"/>
              </w:rPr>
              <w:t>学时，记</w:t>
            </w:r>
            <w:r>
              <w:rPr>
                <w:rFonts w:ascii="仿宋" w:eastAsia="仿宋" w:hAnsi="仿宋" w:cs="宋体"/>
                <w:kern w:val="0"/>
                <w:sz w:val="24"/>
                <w:szCs w:val="24"/>
                <w:lang w:val="zh-CN"/>
              </w:rPr>
              <w:t>2</w:t>
            </w:r>
            <w:r>
              <w:rPr>
                <w:rFonts w:ascii="仿宋" w:eastAsia="仿宋" w:hAnsi="仿宋" w:cs="宋体" w:hint="eastAsia"/>
                <w:kern w:val="0"/>
                <w:sz w:val="24"/>
                <w:szCs w:val="24"/>
                <w:lang w:val="zh-CN"/>
              </w:rPr>
              <w:t>学分；《军事技能》训练时间</w:t>
            </w:r>
            <w:r>
              <w:rPr>
                <w:rFonts w:ascii="仿宋" w:eastAsia="仿宋" w:hAnsi="仿宋" w:cs="宋体"/>
                <w:kern w:val="0"/>
                <w:sz w:val="24"/>
                <w:szCs w:val="24"/>
                <w:lang w:val="zh-CN"/>
              </w:rPr>
              <w:t>2—3</w:t>
            </w:r>
            <w:r>
              <w:rPr>
                <w:rFonts w:ascii="仿宋" w:eastAsia="仿宋" w:hAnsi="仿宋" w:cs="宋体" w:hint="eastAsia"/>
                <w:kern w:val="0"/>
                <w:sz w:val="24"/>
                <w:szCs w:val="24"/>
                <w:lang w:val="zh-CN"/>
              </w:rPr>
              <w:t>周，实际训练时间不得少于</w:t>
            </w:r>
            <w:r>
              <w:rPr>
                <w:rFonts w:ascii="仿宋" w:eastAsia="仿宋" w:hAnsi="仿宋" w:cs="宋体"/>
                <w:kern w:val="0"/>
                <w:sz w:val="24"/>
                <w:szCs w:val="24"/>
                <w:lang w:val="zh-CN"/>
              </w:rPr>
              <w:t>14</w:t>
            </w:r>
            <w:r>
              <w:rPr>
                <w:rFonts w:ascii="仿宋" w:eastAsia="仿宋" w:hAnsi="仿宋" w:cs="宋体" w:hint="eastAsia"/>
                <w:kern w:val="0"/>
                <w:sz w:val="24"/>
                <w:szCs w:val="24"/>
                <w:lang w:val="zh-CN"/>
              </w:rPr>
              <w:t>天</w:t>
            </w:r>
            <w:r>
              <w:rPr>
                <w:rFonts w:ascii="仿宋" w:eastAsia="仿宋" w:hAnsi="仿宋" w:cs="宋体"/>
                <w:kern w:val="0"/>
                <w:sz w:val="24"/>
                <w:szCs w:val="24"/>
                <w:lang w:val="zh-CN"/>
              </w:rPr>
              <w:t>112</w:t>
            </w:r>
            <w:r>
              <w:rPr>
                <w:rFonts w:ascii="仿宋" w:eastAsia="仿宋" w:hAnsi="仿宋" w:cs="宋体" w:hint="eastAsia"/>
                <w:kern w:val="0"/>
                <w:sz w:val="24"/>
                <w:szCs w:val="24"/>
                <w:lang w:val="zh-CN"/>
              </w:rPr>
              <w:t>学时，记</w:t>
            </w:r>
            <w:r>
              <w:rPr>
                <w:rFonts w:ascii="仿宋" w:eastAsia="仿宋" w:hAnsi="仿宋" w:cs="宋体"/>
                <w:kern w:val="0"/>
                <w:sz w:val="24"/>
                <w:szCs w:val="24"/>
                <w:lang w:val="zh-CN"/>
              </w:rPr>
              <w:t>2</w:t>
            </w:r>
            <w:r>
              <w:rPr>
                <w:rFonts w:ascii="仿宋" w:eastAsia="仿宋" w:hAnsi="仿宋" w:cs="宋体" w:hint="eastAsia"/>
                <w:kern w:val="0"/>
                <w:sz w:val="24"/>
                <w:szCs w:val="24"/>
                <w:lang w:val="zh-CN"/>
              </w:rPr>
              <w:t>学分。课程内容含“必讲（必训）”内容（以“</w:t>
            </w:r>
            <w:r>
              <w:rPr>
                <w:rFonts w:ascii="仿宋" w:eastAsia="仿宋" w:hAnsi="仿宋" w:cs="宋体"/>
                <w:kern w:val="0"/>
                <w:sz w:val="24"/>
                <w:szCs w:val="24"/>
                <w:lang w:val="zh-CN"/>
              </w:rPr>
              <w:t>*</w:t>
            </w:r>
            <w:r>
              <w:rPr>
                <w:rFonts w:ascii="仿宋" w:eastAsia="仿宋" w:hAnsi="仿宋" w:cs="宋体" w:hint="eastAsia"/>
                <w:kern w:val="0"/>
                <w:sz w:val="24"/>
                <w:szCs w:val="24"/>
                <w:lang w:val="zh-CN"/>
              </w:rPr>
              <w:t>”标识）和“选讲（选训）”内容（其他未标识者），根据实际情况在确保完成“必讲（必训）”内容的基础上，灵活选择“选讲（选训）”内容，但必须完成总学时。</w:t>
            </w:r>
          </w:p>
        </w:tc>
      </w:tr>
      <w:tr w:rsidR="00EE426E">
        <w:trPr>
          <w:jc w:val="center"/>
        </w:trPr>
        <w:tc>
          <w:tcPr>
            <w:tcW w:w="1272" w:type="dxa"/>
          </w:tcPr>
          <w:p w:rsidR="00EE426E" w:rsidRDefault="00E006B2">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790" w:type="dxa"/>
            <w:gridSpan w:val="2"/>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安全教育</w:t>
            </w:r>
          </w:p>
        </w:tc>
        <w:tc>
          <w:tcPr>
            <w:tcW w:w="1345" w:type="dxa"/>
            <w:gridSpan w:val="5"/>
          </w:tcPr>
          <w:p w:rsidR="00EE426E" w:rsidRDefault="00E006B2">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636" w:type="dxa"/>
            <w:gridSpan w:val="4"/>
          </w:tcPr>
          <w:p w:rsidR="00EE426E" w:rsidRDefault="00E006B2">
            <w:pPr>
              <w:autoSpaceDE w:val="0"/>
              <w:autoSpaceDN w:val="0"/>
              <w:snapToGrid w:val="0"/>
              <w:spacing w:line="360" w:lineRule="exact"/>
              <w:ind w:firstLineChars="100" w:firstLine="241"/>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24</w:t>
            </w:r>
          </w:p>
        </w:tc>
      </w:tr>
      <w:tr w:rsidR="00EE426E">
        <w:trPr>
          <w:jc w:val="center"/>
        </w:trPr>
        <w:tc>
          <w:tcPr>
            <w:tcW w:w="1272" w:type="dxa"/>
          </w:tcPr>
          <w:p w:rsidR="00EE426E" w:rsidRDefault="00E006B2">
            <w:pPr>
              <w:autoSpaceDE w:val="0"/>
              <w:autoSpaceDN w:val="0"/>
              <w:spacing w:line="360" w:lineRule="exact"/>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使学生自主掌握安全知识，增强安全防范能力。</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关注与维护国家安全；真爱生命与人身安全；防范侵害与财产安全；防火知识与消防安全；突发公共事件与安全；网络侵害与安全预防；大学生心理健康与安全；学习、社交与求职安全；自护自救常识。</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仿宋" w:hint="eastAsia"/>
                <w:kern w:val="0"/>
                <w:sz w:val="24"/>
                <w:shd w:val="clear" w:color="auto" w:fill="FFFFFF" w:themeFill="background1"/>
              </w:rPr>
              <w:t>线上教学与</w:t>
            </w:r>
            <w:r>
              <w:rPr>
                <w:rFonts w:ascii="仿宋" w:eastAsia="仿宋" w:hAnsi="仿宋" w:cs="仿宋" w:hint="eastAsia"/>
                <w:kern w:val="0"/>
                <w:sz w:val="24"/>
                <w:shd w:val="clear" w:color="auto" w:fill="FFFFFF" w:themeFill="background1"/>
                <w:lang w:val="zh-CN"/>
              </w:rPr>
              <w:t>安全教育知识讲座</w:t>
            </w:r>
            <w:r>
              <w:rPr>
                <w:rFonts w:ascii="仿宋" w:eastAsia="仿宋" w:hAnsi="仿宋" w:cs="仿宋" w:hint="eastAsia"/>
                <w:kern w:val="0"/>
                <w:sz w:val="24"/>
                <w:shd w:val="clear" w:color="auto" w:fill="FFFFFF" w:themeFill="background1"/>
              </w:rPr>
              <w:t>相结合</w:t>
            </w:r>
            <w:r>
              <w:rPr>
                <w:rFonts w:ascii="仿宋" w:eastAsia="仿宋" w:hAnsi="仿宋" w:cs="仿宋" w:hint="eastAsia"/>
                <w:kern w:val="0"/>
                <w:sz w:val="24"/>
                <w:shd w:val="clear" w:color="auto" w:fill="FFFFFF" w:themeFill="background1"/>
                <w:lang w:val="zh-CN"/>
              </w:rPr>
              <w:t>，使学生牢固树立安全意识。</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b/>
                <w:spacing w:val="-8"/>
                <w:kern w:val="0"/>
                <w:sz w:val="24"/>
                <w:szCs w:val="24"/>
                <w:lang w:val="zh-CN"/>
              </w:rPr>
              <w:t>课程</w:t>
            </w:r>
          </w:p>
        </w:tc>
        <w:tc>
          <w:tcPr>
            <w:tcW w:w="5222" w:type="dxa"/>
            <w:gridSpan w:val="4"/>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体育</w:t>
            </w:r>
          </w:p>
        </w:tc>
        <w:tc>
          <w:tcPr>
            <w:tcW w:w="939" w:type="dxa"/>
            <w:gridSpan w:val="4"/>
          </w:tcPr>
          <w:p w:rsidR="00EE426E" w:rsidRDefault="00E006B2">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610" w:type="dxa"/>
            <w:gridSpan w:val="3"/>
          </w:tcPr>
          <w:p w:rsidR="00EE426E" w:rsidRDefault="00E006B2">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72</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树立“健康第一”的观念，增强学生体质健康水平，激发学生参与体育活动的兴趣，培养学生终身体育锻炼的习惯；培养竞争意识和顽强的意志品质；培养团结合作和自控自律的优良品质。</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公共体育、足球、篮球、排球、瑜伽、健美操、体育舞蹈、啦啦操、羽毛球、毽球、武术</w:t>
            </w:r>
          </w:p>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本课程从基础入手，按照大纲要求，掌握基本知识点，基本技战术动作要领，简单的比赛规则等。</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本课程围绕职业教育，以专业项目选修课为主，采用理论与实践相结合的教学形式。运用观摩教学法，讲练结合，分层教学法等手段，综合评价学生学习成果，为适应社会实践的需求奠定良好基础。</w:t>
            </w:r>
          </w:p>
        </w:tc>
      </w:tr>
      <w:tr w:rsidR="00EE426E">
        <w:trPr>
          <w:jc w:val="center"/>
        </w:trPr>
        <w:tc>
          <w:tcPr>
            <w:tcW w:w="1272" w:type="dxa"/>
          </w:tcPr>
          <w:p w:rsidR="00EE426E" w:rsidRDefault="00E006B2">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lastRenderedPageBreak/>
              <w:t>课程</w:t>
            </w:r>
          </w:p>
        </w:tc>
        <w:tc>
          <w:tcPr>
            <w:tcW w:w="5197" w:type="dxa"/>
            <w:gridSpan w:val="3"/>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b/>
                <w:kern w:val="0"/>
                <w:sz w:val="24"/>
                <w:szCs w:val="24"/>
                <w:lang w:val="zh-CN"/>
              </w:rPr>
              <w:t>劳动教育</w:t>
            </w:r>
          </w:p>
        </w:tc>
        <w:tc>
          <w:tcPr>
            <w:tcW w:w="989" w:type="dxa"/>
            <w:gridSpan w:val="6"/>
          </w:tcPr>
          <w:p w:rsidR="00EE426E" w:rsidRDefault="00E006B2">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b/>
                <w:kern w:val="0"/>
                <w:sz w:val="24"/>
                <w:szCs w:val="24"/>
                <w:lang w:val="zh-CN"/>
              </w:rPr>
              <w:t>学时</w:t>
            </w:r>
          </w:p>
        </w:tc>
        <w:tc>
          <w:tcPr>
            <w:tcW w:w="1585" w:type="dxa"/>
            <w:gridSpan w:val="2"/>
          </w:tcPr>
          <w:p w:rsidR="00EE426E" w:rsidRDefault="00E006B2">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38</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使学生能够深刻认识人类劳动实践的创造本质，深入理解劳动实践对于立德树人的重大意义，树立正确的劳动意识，形成正确的劳动观；真正在思想意识层面切实认识和领会习近平总书记反复强调的“劳动最光荣、劳动最崇高、劳动最伟大、劳动最美丽”的深刻道理及其重大意义，从而真正树立起尊重劳动、尊重知识、尊重人才、尊重创造的意识。</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kern w:val="0"/>
                <w:sz w:val="24"/>
                <w:szCs w:val="24"/>
                <w:lang w:val="zh-CN"/>
              </w:rPr>
              <w:t>马克思主义劳动观；日常生活中的劳动意识；劳模精神传承；新时代劳动者的责任与担当；服务劳动中体会劳动价值；专业实践中发展劳动能力。</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kern w:val="0"/>
                <w:sz w:val="24"/>
                <w:szCs w:val="24"/>
                <w:lang w:val="zh-CN"/>
              </w:rPr>
              <w:t>本课程采用理论与实践结合的形式推进教学，</w:t>
            </w:r>
            <w:r>
              <w:rPr>
                <w:rFonts w:ascii="仿宋" w:eastAsia="仿宋" w:hAnsi="仿宋" w:cs="宋体" w:hint="eastAsia"/>
                <w:kern w:val="0"/>
                <w:sz w:val="24"/>
                <w:szCs w:val="24"/>
                <w:lang w:val="zh-CN"/>
              </w:rPr>
              <w:t>开课形式每学期主要以专题的形式开展劳动理论讲授和劳动实践，每学年开展一周劳动周活动。综合评价劳动课程学习效果。</w:t>
            </w:r>
          </w:p>
        </w:tc>
      </w:tr>
      <w:tr w:rsidR="00EE426E">
        <w:trPr>
          <w:jc w:val="center"/>
        </w:trPr>
        <w:tc>
          <w:tcPr>
            <w:tcW w:w="1272" w:type="dxa"/>
          </w:tcPr>
          <w:p w:rsidR="00EE426E" w:rsidRDefault="00E006B2">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5284" w:type="dxa"/>
            <w:gridSpan w:val="5"/>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大学语文</w:t>
            </w:r>
          </w:p>
        </w:tc>
        <w:tc>
          <w:tcPr>
            <w:tcW w:w="977" w:type="dxa"/>
            <w:gridSpan w:val="5"/>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510" w:type="dxa"/>
          </w:tcPr>
          <w:p w:rsidR="00EE426E" w:rsidRDefault="00E006B2">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b/>
                <w:kern w:val="0"/>
                <w:sz w:val="24"/>
                <w:szCs w:val="24"/>
                <w:lang w:val="zh-CN"/>
              </w:rPr>
              <w:t>36</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提高学生运用语文文字的能力，推动学生规范化运用语言文字。进一步掌握语言、文学基础知识，培养学生对祖国语言文字的热爱；树立语言规范意识，能够准确地运用汉语语言进行表达和交流；真正掌握阅读、理解、鉴赏优秀文学作品的方法，从而有效提高学生的汉语水平与文学素养。</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古代、现代汉语语言基础；文字基础；传统文化和古今经典篇目；传统思想篇目；现当代优秀篇目；诗词曲赋文等代表性文本赏析。</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771" w:type="dxa"/>
            <w:gridSpan w:val="11"/>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依据文本，推动课程思政育人工作，通过教师讲解和赏析，学生阅读，完成人文教育和审美提升。同时，通过阅读经典作品，树立规范化运用中国语言文字的意识。教学上更加注重标准语的运用和规范文字的书写，同时强化经典文本的阅读和鉴赏。</w:t>
            </w:r>
          </w:p>
        </w:tc>
      </w:tr>
      <w:tr w:rsidR="00EE426E">
        <w:trPr>
          <w:jc w:val="center"/>
        </w:trPr>
        <w:tc>
          <w:tcPr>
            <w:tcW w:w="1272" w:type="dxa"/>
          </w:tcPr>
          <w:p w:rsidR="00EE426E" w:rsidRDefault="00E006B2">
            <w:pPr>
              <w:autoSpaceDE w:val="0"/>
              <w:autoSpaceDN w:val="0"/>
              <w:snapToGrid w:val="0"/>
              <w:spacing w:line="360" w:lineRule="exact"/>
              <w:jc w:val="center"/>
              <w:rPr>
                <w:rFonts w:ascii="仿宋" w:eastAsia="仿宋" w:hAnsi="仿宋" w:cs="Times New Roman"/>
                <w:b/>
                <w:kern w:val="0"/>
                <w:sz w:val="22"/>
                <w:szCs w:val="21"/>
                <w:lang w:val="zh-CN"/>
              </w:rPr>
            </w:pPr>
            <w:r>
              <w:rPr>
                <w:rFonts w:ascii="仿宋" w:eastAsia="仿宋" w:hAnsi="仿宋" w:cs="Times New Roman" w:hint="eastAsia"/>
                <w:b/>
                <w:kern w:val="0"/>
                <w:sz w:val="22"/>
                <w:szCs w:val="21"/>
                <w:lang w:val="zh-CN"/>
              </w:rPr>
              <w:t>课程</w:t>
            </w:r>
          </w:p>
        </w:tc>
        <w:tc>
          <w:tcPr>
            <w:tcW w:w="4648" w:type="dxa"/>
          </w:tcPr>
          <w:p w:rsidR="00EE426E" w:rsidRDefault="00E006B2">
            <w:pPr>
              <w:autoSpaceDE w:val="0"/>
              <w:autoSpaceDN w:val="0"/>
              <w:snapToGrid w:val="0"/>
              <w:spacing w:line="360" w:lineRule="exact"/>
              <w:jc w:val="center"/>
              <w:rPr>
                <w:rFonts w:ascii="仿宋" w:eastAsia="仿宋" w:hAnsi="仿宋" w:cs="Times New Roman"/>
                <w:b/>
                <w:kern w:val="0"/>
                <w:sz w:val="22"/>
                <w:szCs w:val="21"/>
                <w:lang w:val="zh-CN"/>
              </w:rPr>
            </w:pPr>
            <w:r>
              <w:rPr>
                <w:rFonts w:ascii="仿宋" w:eastAsia="仿宋" w:hAnsi="仿宋" w:cs="Times New Roman" w:hint="eastAsia"/>
                <w:b/>
                <w:kern w:val="0"/>
                <w:sz w:val="22"/>
                <w:szCs w:val="21"/>
                <w:lang w:val="zh-CN"/>
              </w:rPr>
              <w:t>英语</w:t>
            </w:r>
          </w:p>
        </w:tc>
        <w:tc>
          <w:tcPr>
            <w:tcW w:w="992" w:type="dxa"/>
            <w:gridSpan w:val="5"/>
          </w:tcPr>
          <w:p w:rsidR="00EE426E" w:rsidRDefault="00E006B2">
            <w:pPr>
              <w:autoSpaceDE w:val="0"/>
              <w:autoSpaceDN w:val="0"/>
              <w:snapToGrid w:val="0"/>
              <w:spacing w:line="360" w:lineRule="exact"/>
              <w:jc w:val="left"/>
              <w:rPr>
                <w:rFonts w:ascii="仿宋" w:eastAsia="仿宋" w:hAnsi="仿宋" w:cs="Times New Roman"/>
                <w:b/>
                <w:kern w:val="0"/>
                <w:sz w:val="22"/>
                <w:szCs w:val="21"/>
                <w:lang w:val="zh-CN"/>
              </w:rPr>
            </w:pPr>
            <w:r>
              <w:rPr>
                <w:rFonts w:ascii="仿宋" w:eastAsia="仿宋" w:hAnsi="仿宋" w:cs="宋体" w:hint="eastAsia"/>
                <w:b/>
                <w:kern w:val="0"/>
                <w:sz w:val="24"/>
                <w:szCs w:val="24"/>
                <w:lang w:val="zh-CN"/>
              </w:rPr>
              <w:t>学时</w:t>
            </w:r>
          </w:p>
        </w:tc>
        <w:tc>
          <w:tcPr>
            <w:tcW w:w="2131" w:type="dxa"/>
            <w:gridSpan w:val="5"/>
          </w:tcPr>
          <w:p w:rsidR="00EE426E" w:rsidRDefault="00E006B2">
            <w:pPr>
              <w:autoSpaceDE w:val="0"/>
              <w:autoSpaceDN w:val="0"/>
              <w:snapToGrid w:val="0"/>
              <w:spacing w:line="360" w:lineRule="exact"/>
              <w:jc w:val="center"/>
              <w:rPr>
                <w:rFonts w:ascii="仿宋" w:eastAsia="仿宋" w:hAnsi="仿宋" w:cs="Times New Roman"/>
                <w:b/>
                <w:kern w:val="0"/>
                <w:sz w:val="22"/>
                <w:szCs w:val="21"/>
                <w:lang w:val="zh-CN"/>
              </w:rPr>
            </w:pPr>
            <w:r>
              <w:rPr>
                <w:rFonts w:ascii="仿宋" w:eastAsia="仿宋" w:hAnsi="仿宋" w:cs="Times New Roman" w:hint="eastAsia"/>
                <w:b/>
                <w:kern w:val="0"/>
                <w:sz w:val="22"/>
                <w:szCs w:val="21"/>
                <w:lang w:val="zh-CN"/>
              </w:rPr>
              <w:t>72</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771" w:type="dxa"/>
            <w:gridSpan w:val="11"/>
          </w:tcPr>
          <w:p w:rsidR="00EE426E" w:rsidRDefault="00E006B2">
            <w:pPr>
              <w:autoSpaceDE w:val="0"/>
              <w:autoSpaceDN w:val="0"/>
              <w:snapToGrid w:val="0"/>
              <w:spacing w:line="360" w:lineRule="exact"/>
              <w:ind w:firstLineChars="200" w:firstLine="440"/>
              <w:jc w:val="left"/>
              <w:rPr>
                <w:rFonts w:ascii="仿宋" w:eastAsia="仿宋" w:hAnsi="仿宋" w:cs="宋体"/>
                <w:kern w:val="0"/>
                <w:sz w:val="22"/>
                <w:szCs w:val="21"/>
                <w:lang w:val="zh-CN"/>
              </w:rPr>
            </w:pPr>
            <w:r>
              <w:rPr>
                <w:rFonts w:ascii="仿宋" w:eastAsia="仿宋" w:hAnsi="仿宋" w:cs="宋体" w:hint="eastAsia"/>
                <w:kern w:val="0"/>
                <w:sz w:val="22"/>
                <w:szCs w:val="21"/>
                <w:lang w:val="zh-CN"/>
              </w:rPr>
              <w:t xml:space="preserve">全面贯彻党的教育方针，培育和践行社会主义核心价值观，落实立德树人根本任务。掌握必要的英语语音、词汇、语法、语篇和语用知识，具备必要的英语听、说、读、看、写、译技能，能够有效完成日常生活和职场情境中的沟通任务。能够通过英语学习获得多元文化知识，理解文化内涵，汲取文化精华，增强文化自信；坚持中国立场，具有国际视野，能够有效完成跨文化沟通任务。通过分析英语口头和书面话语，能够辨析语言和文化中的具体现象，了解分析与综合、比较与分类等思维方法，锤炼尊重事实、善于探究的思维品格。认识英语学习的意义，树立正确的英语学习观，具有明确的英语学习目标，能够有效规划学习时间和学习任务，运用英语进行终身学习。 </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771" w:type="dxa"/>
            <w:gridSpan w:val="11"/>
          </w:tcPr>
          <w:p w:rsidR="00EE426E" w:rsidRDefault="00E006B2">
            <w:pPr>
              <w:autoSpaceDE w:val="0"/>
              <w:autoSpaceDN w:val="0"/>
              <w:snapToGrid w:val="0"/>
              <w:spacing w:line="360" w:lineRule="exact"/>
              <w:ind w:firstLineChars="200" w:firstLine="440"/>
              <w:jc w:val="left"/>
              <w:rPr>
                <w:rFonts w:ascii="仿宋" w:eastAsia="仿宋" w:hAnsi="仿宋" w:cs="宋体"/>
                <w:kern w:val="0"/>
                <w:sz w:val="22"/>
                <w:szCs w:val="21"/>
                <w:lang w:val="zh-CN"/>
              </w:rPr>
            </w:pPr>
            <w:r>
              <w:rPr>
                <w:rFonts w:ascii="仿宋" w:eastAsia="仿宋" w:hAnsi="仿宋" w:cs="宋体" w:hint="eastAsia"/>
                <w:kern w:val="0"/>
                <w:sz w:val="22"/>
                <w:szCs w:val="21"/>
                <w:lang w:val="zh-CN"/>
              </w:rPr>
              <w:t>教学内容由主题类别、语篇类型、语言知识、文化知识、职业英语技能和语言学习策略六要素组成。主题类别为职业相关的教学主题。语篇类型包括口头、书面、新媒体等多模态语篇，涵盖不同类型的体裁，为语言学习提供素材。语言知识是职场涉外沟通的重要基础，重点突出应用性。文化知识包括世界多</w:t>
            </w:r>
            <w:r>
              <w:rPr>
                <w:rFonts w:ascii="仿宋" w:eastAsia="仿宋" w:hAnsi="仿宋" w:cs="宋体" w:hint="eastAsia"/>
                <w:kern w:val="0"/>
                <w:sz w:val="22"/>
                <w:szCs w:val="21"/>
                <w:lang w:val="zh-CN"/>
              </w:rPr>
              <w:lastRenderedPageBreak/>
              <w:t>元文化和中华文化，尤其是职场文化和企业文化。</w:t>
            </w:r>
          </w:p>
        </w:tc>
      </w:tr>
      <w:tr w:rsidR="00EE426E">
        <w:trPr>
          <w:jc w:val="center"/>
        </w:trPr>
        <w:tc>
          <w:tcPr>
            <w:tcW w:w="1272" w:type="dxa"/>
            <w:vAlign w:val="center"/>
          </w:tcPr>
          <w:p w:rsidR="00EE426E" w:rsidRDefault="00E006B2">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lastRenderedPageBreak/>
              <w:t>教学要求</w:t>
            </w:r>
          </w:p>
        </w:tc>
        <w:tc>
          <w:tcPr>
            <w:tcW w:w="7771" w:type="dxa"/>
            <w:gridSpan w:val="11"/>
          </w:tcPr>
          <w:p w:rsidR="00EE426E" w:rsidRDefault="00E006B2">
            <w:pPr>
              <w:autoSpaceDE w:val="0"/>
              <w:autoSpaceDN w:val="0"/>
              <w:snapToGrid w:val="0"/>
              <w:spacing w:line="360" w:lineRule="exact"/>
              <w:ind w:firstLineChars="200" w:firstLine="440"/>
              <w:jc w:val="left"/>
              <w:rPr>
                <w:rFonts w:ascii="仿宋" w:eastAsia="仿宋" w:hAnsi="仿宋" w:cs="宋体"/>
                <w:kern w:val="0"/>
                <w:sz w:val="22"/>
                <w:szCs w:val="21"/>
                <w:lang w:val="zh-CN"/>
              </w:rPr>
            </w:pPr>
            <w:r>
              <w:rPr>
                <w:rFonts w:ascii="仿宋" w:eastAsia="仿宋" w:hAnsi="仿宋" w:cs="宋体" w:hint="eastAsia"/>
                <w:kern w:val="0"/>
                <w:sz w:val="22"/>
                <w:szCs w:val="21"/>
                <w:lang w:val="zh-CN"/>
              </w:rPr>
              <w:t xml:space="preserve">充分发挥英语课程的育人功能，将课程内容与育人目标相融合，积极培育和践行社会主义核心价值观。依据教学目标、围绕教学内容，设计符合学生情况的教学活动，全面促进学生英语学科核心素养的提升，有效促进学业目标的达成。突出职业特色，通过设计语言教学活动，加强学生语言实践应用能力的培养。注重现代信息技术在英语教学中的应用。根据学生认知特点和能力水平组织教学，构建适合学生个性化学习和自主学习的教学模式。 </w:t>
            </w:r>
          </w:p>
        </w:tc>
      </w:tr>
    </w:tbl>
    <w:p w:rsidR="00EE426E" w:rsidRDefault="00EE426E">
      <w:pPr>
        <w:rPr>
          <w:rFonts w:ascii="仿宋" w:eastAsia="仿宋" w:hAnsi="仿宋" w:cs="华文仿宋"/>
          <w:sz w:val="24"/>
          <w:szCs w:val="24"/>
        </w:rPr>
      </w:pPr>
    </w:p>
    <w:p w:rsidR="00EE426E" w:rsidRDefault="00E006B2">
      <w:pPr>
        <w:ind w:firstLineChars="200" w:firstLine="448"/>
        <w:rPr>
          <w:rFonts w:ascii="仿宋" w:eastAsia="仿宋" w:hAnsi="仿宋" w:cs="华文仿宋"/>
          <w:spacing w:val="-8"/>
          <w:sz w:val="24"/>
          <w:szCs w:val="24"/>
        </w:rPr>
      </w:pPr>
      <w:bookmarkStart w:id="77" w:name="_Toc50472977"/>
      <w:r>
        <w:rPr>
          <w:rFonts w:ascii="仿宋" w:eastAsia="仿宋" w:hAnsi="仿宋" w:cs="华文仿宋" w:hint="eastAsia"/>
          <w:spacing w:val="-8"/>
          <w:sz w:val="24"/>
          <w:szCs w:val="24"/>
        </w:rPr>
        <w:t>（2）</w:t>
      </w:r>
      <w:r>
        <w:rPr>
          <w:rFonts w:ascii="仿宋" w:eastAsia="仿宋" w:hAnsi="仿宋" w:cs="华文仿宋"/>
          <w:spacing w:val="-8"/>
          <w:sz w:val="24"/>
          <w:szCs w:val="24"/>
        </w:rPr>
        <w:t>基本能力学习领域</w:t>
      </w:r>
      <w:bookmarkEnd w:id="77"/>
    </w:p>
    <w:p w:rsidR="00EE426E" w:rsidRDefault="00E006B2">
      <w:pPr>
        <w:ind w:firstLineChars="250" w:firstLine="600"/>
        <w:rPr>
          <w:rFonts w:ascii="仿宋" w:eastAsia="仿宋" w:hAnsi="仿宋" w:cs="华文仿宋"/>
          <w:sz w:val="24"/>
        </w:rPr>
      </w:pPr>
      <w:r>
        <w:rPr>
          <w:rFonts w:ascii="仿宋" w:eastAsia="仿宋" w:hAnsi="仿宋" w:cs="华文仿宋"/>
          <w:sz w:val="24"/>
        </w:rPr>
        <w:t>基本能力学习领域</w:t>
      </w:r>
      <w:r>
        <w:rPr>
          <w:rFonts w:ascii="仿宋" w:eastAsia="仿宋" w:hAnsi="仿宋" w:hint="eastAsia"/>
          <w:sz w:val="24"/>
          <w:szCs w:val="24"/>
        </w:rPr>
        <w:t>包括： Java程序设计、HTML5+CSS3+Javascript、数据库应用技术等。</w:t>
      </w:r>
    </w:p>
    <w:tbl>
      <w:tblPr>
        <w:tblW w:w="8829"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299"/>
        <w:gridCol w:w="4887"/>
        <w:gridCol w:w="1117"/>
        <w:gridCol w:w="1526"/>
      </w:tblGrid>
      <w:tr w:rsidR="00EE426E">
        <w:trPr>
          <w:trHeight w:val="278"/>
          <w:jc w:val="center"/>
        </w:trPr>
        <w:tc>
          <w:tcPr>
            <w:tcW w:w="1299" w:type="dxa"/>
            <w:noWrap/>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87" w:type="dxa"/>
            <w:noWrap/>
            <w:vAlign w:val="center"/>
          </w:tcPr>
          <w:p w:rsidR="00EE426E" w:rsidRDefault="00E006B2">
            <w:pPr>
              <w:snapToGrid w:val="0"/>
              <w:jc w:val="center"/>
              <w:rPr>
                <w:rFonts w:ascii="仿宋" w:eastAsia="仿宋" w:hAnsi="仿宋" w:cs="仿宋"/>
                <w:kern w:val="0"/>
                <w:sz w:val="24"/>
                <w:szCs w:val="24"/>
              </w:rPr>
            </w:pPr>
            <w:r>
              <w:rPr>
                <w:rFonts w:ascii="仿宋" w:eastAsia="仿宋" w:hAnsi="仿宋" w:hint="eastAsia"/>
                <w:sz w:val="24"/>
                <w:szCs w:val="24"/>
              </w:rPr>
              <w:t>Java程序设计</w:t>
            </w:r>
          </w:p>
        </w:tc>
        <w:tc>
          <w:tcPr>
            <w:tcW w:w="1117" w:type="dxa"/>
            <w:noWrap/>
            <w:tcMar>
              <w:left w:w="0" w:type="dxa"/>
              <w:right w:w="0" w:type="dxa"/>
            </w:tcMar>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526" w:type="dxa"/>
            <w:noWrap/>
            <w:tcMar>
              <w:left w:w="0" w:type="dxa"/>
              <w:right w:w="0" w:type="dxa"/>
            </w:tcMar>
            <w:vAlign w:val="center"/>
          </w:tcPr>
          <w:p w:rsidR="00EE426E" w:rsidRDefault="00E006B2">
            <w:pPr>
              <w:snapToGrid w:val="0"/>
              <w:jc w:val="center"/>
              <w:rPr>
                <w:rFonts w:ascii="仿宋" w:eastAsia="仿宋" w:hAnsi="仿宋" w:cs="仿宋"/>
                <w:sz w:val="24"/>
                <w:szCs w:val="24"/>
              </w:rPr>
            </w:pPr>
            <w:r>
              <w:rPr>
                <w:rFonts w:ascii="仿宋" w:eastAsia="仿宋" w:hAnsi="仿宋" w:cs="仿宋" w:hint="eastAsia"/>
                <w:sz w:val="24"/>
                <w:szCs w:val="24"/>
              </w:rPr>
              <w:t>108</w:t>
            </w:r>
          </w:p>
        </w:tc>
      </w:tr>
      <w:tr w:rsidR="00EE426E">
        <w:trPr>
          <w:trHeight w:val="792"/>
          <w:jc w:val="center"/>
        </w:trPr>
        <w:tc>
          <w:tcPr>
            <w:tcW w:w="1299" w:type="dxa"/>
            <w:noWrap/>
            <w:vAlign w:val="center"/>
          </w:tcPr>
          <w:p w:rsidR="00EE426E" w:rsidRDefault="00E006B2">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530" w:type="dxa"/>
            <w:gridSpan w:val="3"/>
            <w:noWrap/>
          </w:tcPr>
          <w:p w:rsidR="00EE426E" w:rsidRDefault="00E006B2">
            <w:pPr>
              <w:ind w:firstLineChars="200" w:firstLine="480"/>
              <w:rPr>
                <w:rFonts w:ascii="仿宋" w:eastAsia="仿宋" w:hAnsi="仿宋" w:cs="仿宋"/>
                <w:kern w:val="0"/>
                <w:sz w:val="24"/>
                <w:szCs w:val="24"/>
              </w:rPr>
            </w:pPr>
            <w:r>
              <w:rPr>
                <w:rFonts w:ascii="仿宋" w:eastAsia="仿宋" w:hAnsi="仿宋" w:hint="eastAsia"/>
                <w:sz w:val="24"/>
                <w:szCs w:val="24"/>
              </w:rPr>
              <w:t>使学生掌握JAVA基础知识、面向对象初步、类和对象、图形界面设计、事件等相关知识，学生在编程方面的思维能力得到提高，具备一定的专业能力和实际处理问题的能力。</w:t>
            </w:r>
          </w:p>
        </w:tc>
      </w:tr>
      <w:tr w:rsidR="00EE426E">
        <w:trPr>
          <w:trHeight w:val="1414"/>
          <w:jc w:val="center"/>
        </w:trPr>
        <w:tc>
          <w:tcPr>
            <w:tcW w:w="1299" w:type="dxa"/>
            <w:noWrap/>
            <w:vAlign w:val="center"/>
          </w:tcPr>
          <w:p w:rsidR="00EE426E" w:rsidRDefault="00E006B2">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530" w:type="dxa"/>
            <w:gridSpan w:val="3"/>
            <w:noWrap/>
          </w:tcPr>
          <w:p w:rsidR="00EE426E" w:rsidRDefault="00E006B2">
            <w:pPr>
              <w:snapToGrid w:val="0"/>
              <w:ind w:firstLineChars="200" w:firstLine="480"/>
              <w:rPr>
                <w:rFonts w:ascii="仿宋" w:eastAsia="仿宋" w:hAnsi="仿宋" w:cs="仿宋"/>
                <w:kern w:val="0"/>
                <w:sz w:val="24"/>
                <w:szCs w:val="24"/>
              </w:rPr>
            </w:pPr>
            <w:r>
              <w:rPr>
                <w:rFonts w:ascii="仿宋" w:eastAsia="仿宋" w:hAnsi="仿宋" w:hint="eastAsia"/>
                <w:sz w:val="24"/>
                <w:szCs w:val="24"/>
              </w:rPr>
              <w:t>JAVA的历史、特点，JAVA编译开发环境的配置;标识符、关键字、分隔符、数据类型、运算符、表达式、流程控制、数组等基础知识;对象和类、类的封装、构造器方法、方法的重载、类变量等内容，面向对象的编程思想，类的继承、多态，以及抽象类、接口等方面的知识;图形用户界面的设计方法，事件处理方法，I/O处理技术。</w:t>
            </w:r>
          </w:p>
        </w:tc>
      </w:tr>
      <w:tr w:rsidR="00EE426E">
        <w:trPr>
          <w:trHeight w:val="558"/>
          <w:jc w:val="center"/>
        </w:trPr>
        <w:tc>
          <w:tcPr>
            <w:tcW w:w="1299" w:type="dxa"/>
            <w:noWrap/>
            <w:vAlign w:val="center"/>
          </w:tcPr>
          <w:p w:rsidR="00EE426E" w:rsidRDefault="00E006B2">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530" w:type="dxa"/>
            <w:gridSpan w:val="3"/>
            <w:noWrap/>
          </w:tcPr>
          <w:p w:rsidR="00EE426E" w:rsidRDefault="00E006B2">
            <w:pPr>
              <w:ind w:firstLineChars="200" w:firstLine="480"/>
              <w:rPr>
                <w:rFonts w:ascii="仿宋" w:eastAsia="仿宋" w:hAnsi="仿宋"/>
                <w:sz w:val="24"/>
                <w:szCs w:val="24"/>
              </w:rPr>
            </w:pPr>
            <w:r>
              <w:rPr>
                <w:rFonts w:ascii="仿宋" w:eastAsia="仿宋" w:hAnsi="仿宋" w:hint="eastAsia"/>
                <w:sz w:val="24"/>
                <w:szCs w:val="24"/>
              </w:rPr>
              <w:t>该课程要求在安装有Java软件、Eclipse软件的机房完成，以实现“教、学、做”合一。</w:t>
            </w:r>
          </w:p>
        </w:tc>
      </w:tr>
      <w:tr w:rsidR="00EE426E">
        <w:trPr>
          <w:trHeight w:val="361"/>
          <w:jc w:val="center"/>
        </w:trPr>
        <w:tc>
          <w:tcPr>
            <w:tcW w:w="1299" w:type="dxa"/>
            <w:noWrap/>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87" w:type="dxa"/>
            <w:noWrap/>
            <w:vAlign w:val="center"/>
          </w:tcPr>
          <w:p w:rsidR="00EE426E" w:rsidRDefault="00E006B2">
            <w:pPr>
              <w:snapToGrid w:val="0"/>
              <w:jc w:val="center"/>
              <w:rPr>
                <w:rFonts w:ascii="仿宋" w:eastAsia="仿宋" w:hAnsi="仿宋" w:cs="仿宋"/>
                <w:kern w:val="0"/>
                <w:sz w:val="24"/>
                <w:szCs w:val="24"/>
              </w:rPr>
            </w:pPr>
            <w:r>
              <w:rPr>
                <w:rFonts w:ascii="仿宋" w:eastAsia="仿宋" w:hAnsi="仿宋" w:cs="宋体" w:hint="eastAsia"/>
                <w:kern w:val="0"/>
                <w:sz w:val="24"/>
                <w:szCs w:val="24"/>
              </w:rPr>
              <w:t>HTML5+CSS3+Javascript</w:t>
            </w:r>
            <w:r>
              <w:rPr>
                <w:rFonts w:ascii="仿宋" w:eastAsia="仿宋" w:hAnsi="仿宋" w:cs="仿宋"/>
                <w:kern w:val="0"/>
                <w:sz w:val="24"/>
                <w:szCs w:val="24"/>
              </w:rPr>
              <w:t xml:space="preserve"> </w:t>
            </w:r>
          </w:p>
        </w:tc>
        <w:tc>
          <w:tcPr>
            <w:tcW w:w="1117" w:type="dxa"/>
            <w:noWrap/>
            <w:tcMar>
              <w:left w:w="0" w:type="dxa"/>
              <w:right w:w="0" w:type="dxa"/>
            </w:tcMar>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526" w:type="dxa"/>
            <w:noWrap/>
            <w:tcMar>
              <w:left w:w="0" w:type="dxa"/>
              <w:right w:w="0" w:type="dxa"/>
            </w:tcMar>
            <w:vAlign w:val="center"/>
          </w:tcPr>
          <w:p w:rsidR="00EE426E" w:rsidRDefault="00E006B2">
            <w:pPr>
              <w:snapToGrid w:val="0"/>
              <w:jc w:val="center"/>
              <w:rPr>
                <w:rFonts w:ascii="仿宋" w:eastAsia="仿宋" w:hAnsi="仿宋" w:cs="仿宋"/>
                <w:sz w:val="24"/>
                <w:szCs w:val="24"/>
              </w:rPr>
            </w:pPr>
            <w:r>
              <w:rPr>
                <w:rFonts w:ascii="仿宋" w:eastAsia="仿宋" w:hAnsi="仿宋" w:cs="仿宋" w:hint="eastAsia"/>
                <w:sz w:val="24"/>
                <w:szCs w:val="24"/>
              </w:rPr>
              <w:t>108</w:t>
            </w:r>
          </w:p>
        </w:tc>
      </w:tr>
      <w:tr w:rsidR="00EE426E">
        <w:trPr>
          <w:trHeight w:val="361"/>
          <w:jc w:val="center"/>
        </w:trPr>
        <w:tc>
          <w:tcPr>
            <w:tcW w:w="1299" w:type="dxa"/>
            <w:noWrap/>
            <w:vAlign w:val="center"/>
          </w:tcPr>
          <w:p w:rsidR="00EE426E" w:rsidRDefault="00E006B2">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530" w:type="dxa"/>
            <w:gridSpan w:val="3"/>
            <w:noWrap/>
            <w:vAlign w:val="center"/>
          </w:tcPr>
          <w:p w:rsidR="00EE426E" w:rsidRDefault="00E006B2">
            <w:pPr>
              <w:snapToGrid w:val="0"/>
              <w:ind w:firstLineChars="200" w:firstLine="480"/>
              <w:rPr>
                <w:rFonts w:ascii="仿宋" w:eastAsia="仿宋" w:hAnsi="仿宋"/>
                <w:sz w:val="24"/>
                <w:szCs w:val="24"/>
              </w:rPr>
            </w:pPr>
            <w:r>
              <w:rPr>
                <w:rFonts w:ascii="仿宋" w:eastAsia="仿宋" w:hAnsi="仿宋"/>
                <w:sz w:val="24"/>
                <w:szCs w:val="24"/>
              </w:rPr>
              <w:t>通过任务引领和项目实践，</w:t>
            </w:r>
            <w:r>
              <w:rPr>
                <w:rFonts w:ascii="仿宋" w:eastAsia="仿宋" w:hAnsi="仿宋" w:hint="eastAsia"/>
                <w:sz w:val="24"/>
                <w:szCs w:val="24"/>
              </w:rPr>
              <w:t>使</w:t>
            </w:r>
            <w:r>
              <w:rPr>
                <w:rFonts w:ascii="仿宋" w:eastAsia="仿宋" w:hAnsi="仿宋"/>
                <w:sz w:val="24"/>
                <w:szCs w:val="24"/>
              </w:rPr>
              <w:t>学生能够了解</w:t>
            </w:r>
            <w:r>
              <w:rPr>
                <w:rFonts w:ascii="仿宋" w:eastAsia="仿宋" w:hAnsi="仿宋" w:hint="eastAsia"/>
                <w:sz w:val="24"/>
                <w:szCs w:val="24"/>
              </w:rPr>
              <w:t>网页web发展历史及其未来方向，熟悉网页设计流程</w:t>
            </w:r>
            <w:r>
              <w:rPr>
                <w:rFonts w:ascii="仿宋" w:eastAsia="仿宋" w:hAnsi="仿宋"/>
                <w:sz w:val="24"/>
                <w:szCs w:val="24"/>
              </w:rPr>
              <w:t>、</w:t>
            </w:r>
            <w:r>
              <w:rPr>
                <w:rFonts w:ascii="仿宋" w:eastAsia="仿宋" w:hAnsi="仿宋" w:hint="eastAsia"/>
                <w:sz w:val="24"/>
                <w:szCs w:val="24"/>
              </w:rPr>
              <w:t>掌握各种标记元素、属性、样式的使用，掌握网络中常见的网页布局效果及变形和动画效果、</w:t>
            </w:r>
            <w:r>
              <w:rPr>
                <w:rFonts w:ascii="仿宋" w:eastAsia="仿宋" w:hAnsi="仿宋" w:cs="Times New Roman" w:hint="eastAsia"/>
                <w:bCs/>
                <w:kern w:val="44"/>
                <w:sz w:val="24"/>
                <w:szCs w:val="24"/>
              </w:rPr>
              <w:t>掌握</w:t>
            </w:r>
            <w:proofErr w:type="spellStart"/>
            <w:r>
              <w:rPr>
                <w:rFonts w:ascii="仿宋" w:eastAsia="仿宋" w:hAnsi="仿宋" w:cs="Times New Roman" w:hint="eastAsia"/>
                <w:bCs/>
                <w:kern w:val="44"/>
                <w:sz w:val="24"/>
                <w:szCs w:val="24"/>
              </w:rPr>
              <w:t>Javascript</w:t>
            </w:r>
            <w:proofErr w:type="spellEnd"/>
            <w:r>
              <w:rPr>
                <w:rFonts w:ascii="仿宋" w:eastAsia="仿宋" w:hAnsi="仿宋" w:cs="Times New Roman" w:hint="eastAsia"/>
                <w:bCs/>
                <w:kern w:val="44"/>
                <w:sz w:val="24"/>
                <w:szCs w:val="24"/>
              </w:rPr>
              <w:t>的基本概念、基本语句、对象</w:t>
            </w:r>
            <w:r>
              <w:rPr>
                <w:rFonts w:ascii="仿宋" w:eastAsia="仿宋" w:hAnsi="仿宋" w:hint="eastAsia"/>
                <w:sz w:val="24"/>
                <w:szCs w:val="24"/>
              </w:rPr>
              <w:t>。在课程的学习过程中，培养学生在WEB前端工程师、网页设计师等岗位中的网页设计的基本技能，具使学生具备网页设计、网站布局与规划的能力，学会制作各种企业、门户、电商类网站。</w:t>
            </w:r>
          </w:p>
        </w:tc>
      </w:tr>
      <w:tr w:rsidR="00EE426E">
        <w:trPr>
          <w:trHeight w:val="1833"/>
          <w:jc w:val="center"/>
        </w:trPr>
        <w:tc>
          <w:tcPr>
            <w:tcW w:w="1299" w:type="dxa"/>
            <w:noWrap/>
            <w:vAlign w:val="center"/>
          </w:tcPr>
          <w:p w:rsidR="00EE426E" w:rsidRDefault="00E006B2">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530" w:type="dxa"/>
            <w:gridSpan w:val="3"/>
            <w:noWrap/>
            <w:vAlign w:val="center"/>
          </w:tcPr>
          <w:p w:rsidR="00EE426E" w:rsidRDefault="00E006B2">
            <w:pPr>
              <w:snapToGrid w:val="0"/>
              <w:ind w:firstLineChars="200" w:firstLine="480"/>
              <w:rPr>
                <w:rFonts w:ascii="仿宋" w:eastAsia="仿宋" w:hAnsi="仿宋"/>
                <w:sz w:val="24"/>
                <w:szCs w:val="24"/>
              </w:rPr>
            </w:pPr>
            <w:r>
              <w:rPr>
                <w:rFonts w:ascii="仿宋" w:eastAsia="仿宋" w:hAnsi="仿宋" w:hint="eastAsia"/>
                <w:sz w:val="24"/>
                <w:szCs w:val="24"/>
              </w:rPr>
              <w:t>HTML5基础知识，HTML5文件的标准结构，CSS样式表的基础知识；HTML5中的文本与段落标记的、列表、超链接的使用；图片与多媒体标签元素的使用；表格的应用；表单的相关元素、属性；CSS选择器的分类；文本、段落样式表的使用；掌握背景属性、CSS3渐变属性样式的使用； CSS盒子模型；定位与浮动；HTML5中音、视频的相关属性，能够在页面中添加音、视频文件； 过渡属性、CSS3中的变形属性，制作2D转换、3D等转换效果、</w:t>
            </w:r>
            <w:proofErr w:type="spellStart"/>
            <w:r>
              <w:rPr>
                <w:rFonts w:ascii="仿宋" w:eastAsia="仿宋" w:hAnsi="仿宋" w:cs="Times New Roman" w:hint="eastAsia"/>
                <w:bCs/>
                <w:kern w:val="44"/>
                <w:sz w:val="24"/>
                <w:szCs w:val="24"/>
              </w:rPr>
              <w:t>Javascript</w:t>
            </w:r>
            <w:proofErr w:type="spellEnd"/>
            <w:r>
              <w:rPr>
                <w:rFonts w:ascii="仿宋" w:eastAsia="仿宋" w:hAnsi="仿宋" w:cs="Times New Roman" w:hint="eastAsia"/>
                <w:bCs/>
                <w:kern w:val="44"/>
                <w:sz w:val="24"/>
                <w:szCs w:val="24"/>
              </w:rPr>
              <w:t>常量、变量、流程控制语名、常用的内置对象</w:t>
            </w:r>
            <w:r>
              <w:rPr>
                <w:rFonts w:ascii="仿宋" w:eastAsia="仿宋" w:hAnsi="仿宋" w:hint="eastAsia"/>
                <w:sz w:val="24"/>
                <w:szCs w:val="24"/>
              </w:rPr>
              <w:t>。</w:t>
            </w:r>
          </w:p>
        </w:tc>
      </w:tr>
      <w:tr w:rsidR="00EE426E">
        <w:trPr>
          <w:trHeight w:val="1339"/>
          <w:jc w:val="center"/>
        </w:trPr>
        <w:tc>
          <w:tcPr>
            <w:tcW w:w="1299" w:type="dxa"/>
            <w:noWrap/>
            <w:vAlign w:val="center"/>
          </w:tcPr>
          <w:p w:rsidR="00EE426E" w:rsidRDefault="00E006B2">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530" w:type="dxa"/>
            <w:gridSpan w:val="3"/>
            <w:noWrap/>
            <w:vAlign w:val="center"/>
          </w:tcPr>
          <w:p w:rsidR="00EE426E" w:rsidRDefault="00E006B2">
            <w:pPr>
              <w:pStyle w:val="af0"/>
              <w:spacing w:before="0" w:beforeAutospacing="0" w:after="0" w:afterAutospacing="0"/>
              <w:ind w:firstLineChars="200" w:firstLine="480"/>
              <w:jc w:val="both"/>
              <w:rPr>
                <w:rFonts w:ascii="仿宋" w:eastAsia="仿宋" w:hAnsi="仿宋" w:cs="Times New Roman"/>
                <w:kern w:val="2"/>
                <w:szCs w:val="24"/>
              </w:rPr>
            </w:pPr>
            <w:r>
              <w:rPr>
                <w:rFonts w:ascii="仿宋" w:eastAsia="仿宋" w:hAnsi="仿宋" w:cs="Times New Roman"/>
                <w:kern w:val="2"/>
                <w:szCs w:val="24"/>
              </w:rPr>
              <w:t>教学场地具有局域网教学环境（可访问互联网）</w:t>
            </w:r>
            <w:r>
              <w:rPr>
                <w:rFonts w:ascii="仿宋" w:eastAsia="仿宋" w:hAnsi="仿宋" w:cs="Times New Roman" w:hint="eastAsia"/>
                <w:kern w:val="2"/>
                <w:szCs w:val="24"/>
              </w:rPr>
              <w:t>、多功能多媒体教学设备、投影设备、白板、计算机及安装有网站编辑的相关软件如：</w:t>
            </w:r>
            <w:proofErr w:type="spellStart"/>
            <w:r>
              <w:rPr>
                <w:rFonts w:ascii="仿宋" w:eastAsia="仿宋" w:hAnsi="仿宋" w:cs="Times New Roman" w:hint="eastAsia"/>
                <w:kern w:val="2"/>
                <w:szCs w:val="24"/>
              </w:rPr>
              <w:t>Hbuild</w:t>
            </w:r>
            <w:proofErr w:type="spellEnd"/>
            <w:r>
              <w:rPr>
                <w:rFonts w:ascii="仿宋" w:eastAsia="仿宋" w:hAnsi="仿宋" w:cs="Times New Roman" w:hint="eastAsia"/>
                <w:kern w:val="2"/>
                <w:szCs w:val="24"/>
              </w:rPr>
              <w:t>、</w:t>
            </w:r>
            <w:proofErr w:type="spellStart"/>
            <w:r>
              <w:rPr>
                <w:rFonts w:ascii="仿宋" w:eastAsia="仿宋" w:hAnsi="仿宋" w:cs="Times New Roman" w:hint="eastAsia"/>
                <w:kern w:val="2"/>
                <w:szCs w:val="24"/>
              </w:rPr>
              <w:t>Chorm</w:t>
            </w:r>
            <w:proofErr w:type="spellEnd"/>
            <w:r>
              <w:rPr>
                <w:rFonts w:ascii="仿宋" w:eastAsia="仿宋" w:hAnsi="仿宋" w:cs="Times New Roman" w:hint="eastAsia"/>
                <w:kern w:val="2"/>
                <w:szCs w:val="24"/>
              </w:rPr>
              <w:t xml:space="preserve">浏览器、Adobe </w:t>
            </w:r>
            <w:proofErr w:type="spellStart"/>
            <w:r>
              <w:rPr>
                <w:rFonts w:ascii="仿宋" w:eastAsia="仿宋" w:hAnsi="仿宋" w:cs="Times New Roman" w:hint="eastAsia"/>
                <w:kern w:val="2"/>
                <w:szCs w:val="24"/>
              </w:rPr>
              <w:t>photoshop</w:t>
            </w:r>
            <w:proofErr w:type="spellEnd"/>
            <w:r>
              <w:rPr>
                <w:rFonts w:ascii="仿宋" w:eastAsia="仿宋" w:hAnsi="仿宋" w:cs="Times New Roman" w:hint="eastAsia"/>
                <w:kern w:val="2"/>
                <w:szCs w:val="24"/>
              </w:rPr>
              <w:t>软件的机房，以满足学生上课及课内实训的要求。完善的教材资源，丰富的案例，课堂教学内容完备。</w:t>
            </w:r>
          </w:p>
        </w:tc>
      </w:tr>
      <w:tr w:rsidR="00EE426E">
        <w:trPr>
          <w:trHeight w:val="341"/>
          <w:jc w:val="center"/>
        </w:trPr>
        <w:tc>
          <w:tcPr>
            <w:tcW w:w="1299" w:type="dxa"/>
            <w:noWrap/>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lastRenderedPageBreak/>
              <w:t>课程</w:t>
            </w:r>
          </w:p>
        </w:tc>
        <w:tc>
          <w:tcPr>
            <w:tcW w:w="4887" w:type="dxa"/>
            <w:noWrap/>
            <w:vAlign w:val="center"/>
          </w:tcPr>
          <w:p w:rsidR="00EE426E" w:rsidRDefault="00E006B2">
            <w:pPr>
              <w:snapToGrid w:val="0"/>
              <w:jc w:val="center"/>
              <w:rPr>
                <w:rFonts w:ascii="仿宋" w:eastAsia="仿宋" w:hAnsi="仿宋" w:cs="仿宋"/>
                <w:kern w:val="0"/>
                <w:sz w:val="24"/>
                <w:szCs w:val="24"/>
              </w:rPr>
            </w:pPr>
            <w:r>
              <w:rPr>
                <w:rFonts w:ascii="仿宋" w:eastAsia="仿宋" w:hAnsi="仿宋" w:hint="eastAsia"/>
                <w:sz w:val="24"/>
                <w:szCs w:val="24"/>
              </w:rPr>
              <w:t>数据库应用技术</w:t>
            </w:r>
          </w:p>
        </w:tc>
        <w:tc>
          <w:tcPr>
            <w:tcW w:w="1117" w:type="dxa"/>
            <w:noWrap/>
            <w:tcMar>
              <w:left w:w="0" w:type="dxa"/>
              <w:right w:w="0" w:type="dxa"/>
            </w:tcMar>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526" w:type="dxa"/>
            <w:noWrap/>
            <w:tcMar>
              <w:left w:w="0" w:type="dxa"/>
              <w:right w:w="0" w:type="dxa"/>
            </w:tcMar>
            <w:vAlign w:val="center"/>
          </w:tcPr>
          <w:p w:rsidR="00EE426E" w:rsidRDefault="00E006B2">
            <w:pPr>
              <w:snapToGrid w:val="0"/>
              <w:jc w:val="center"/>
              <w:rPr>
                <w:rFonts w:ascii="仿宋" w:eastAsia="仿宋" w:hAnsi="仿宋" w:cs="仿宋"/>
                <w:sz w:val="24"/>
                <w:szCs w:val="24"/>
              </w:rPr>
            </w:pPr>
            <w:r>
              <w:rPr>
                <w:rFonts w:ascii="仿宋" w:eastAsia="仿宋" w:hAnsi="仿宋" w:cs="仿宋" w:hint="eastAsia"/>
                <w:sz w:val="24"/>
                <w:szCs w:val="24"/>
              </w:rPr>
              <w:t>72</w:t>
            </w:r>
          </w:p>
        </w:tc>
      </w:tr>
      <w:tr w:rsidR="00EE426E">
        <w:trPr>
          <w:trHeight w:val="1550"/>
          <w:jc w:val="center"/>
        </w:trPr>
        <w:tc>
          <w:tcPr>
            <w:tcW w:w="1299" w:type="dxa"/>
            <w:noWrap/>
            <w:vAlign w:val="center"/>
          </w:tcPr>
          <w:p w:rsidR="00EE426E" w:rsidRDefault="00E006B2">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530" w:type="dxa"/>
            <w:gridSpan w:val="3"/>
            <w:noWrap/>
            <w:vAlign w:val="center"/>
          </w:tcPr>
          <w:p w:rsidR="00EE426E" w:rsidRDefault="00E006B2">
            <w:pPr>
              <w:snapToGrid w:val="0"/>
              <w:ind w:firstLineChars="200" w:firstLine="480"/>
              <w:rPr>
                <w:rFonts w:ascii="仿宋" w:eastAsia="仿宋" w:hAnsi="仿宋" w:cs="仿宋"/>
                <w:kern w:val="0"/>
                <w:sz w:val="24"/>
                <w:szCs w:val="24"/>
              </w:rPr>
            </w:pPr>
            <w:r>
              <w:rPr>
                <w:rFonts w:ascii="仿宋" w:eastAsia="仿宋" w:hAnsi="仿宋" w:hint="eastAsia"/>
                <w:sz w:val="24"/>
                <w:szCs w:val="24"/>
              </w:rPr>
              <w:t>通过本课程的学习，使学生掌握数据库的基础知识和基本技能，培养学生利用数据库系统进行数据处理的能力。通过学习数据库的理论及实践开发技术，使学生使用所学的数据库知识，根据实际问题进行数据库的创建和维护、检索与统计，能开发简单的数据库应用程序，具备数据库管理的初步能力。</w:t>
            </w:r>
          </w:p>
        </w:tc>
      </w:tr>
      <w:tr w:rsidR="00EE426E">
        <w:trPr>
          <w:trHeight w:val="1975"/>
          <w:jc w:val="center"/>
        </w:trPr>
        <w:tc>
          <w:tcPr>
            <w:tcW w:w="1299" w:type="dxa"/>
            <w:noWrap/>
            <w:vAlign w:val="center"/>
          </w:tcPr>
          <w:p w:rsidR="00EE426E" w:rsidRDefault="00E006B2">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530" w:type="dxa"/>
            <w:gridSpan w:val="3"/>
            <w:noWrap/>
            <w:vAlign w:val="center"/>
          </w:tcPr>
          <w:p w:rsidR="00EE426E" w:rsidRDefault="00E006B2">
            <w:pPr>
              <w:snapToGrid w:val="0"/>
              <w:ind w:firstLineChars="200" w:firstLine="480"/>
              <w:rPr>
                <w:rFonts w:ascii="仿宋" w:eastAsia="仿宋" w:hAnsi="仿宋" w:cs="仿宋"/>
                <w:kern w:val="0"/>
                <w:sz w:val="24"/>
                <w:szCs w:val="24"/>
              </w:rPr>
            </w:pPr>
            <w:r>
              <w:rPr>
                <w:rFonts w:ascii="仿宋" w:eastAsia="仿宋" w:hAnsi="仿宋" w:hint="eastAsia"/>
                <w:sz w:val="24"/>
                <w:szCs w:val="24"/>
              </w:rPr>
              <w:t>数据库技术的基本概念,数据库新技术和发展趋势;关系数据库标准语言SQL的特点和基本概念,以及数据操纵的有关命令;数据库的基本操作;数据库中表及表中数据的创建、修改、更新、删除、重命名操作;对表进行简单查询、条件查询、嵌套查询、连接查询等各种查询;视图的概念、作用和基本操作;建立索引、约束等实现数据库完整性:编写与调用触发器存储过程处理复杂数据。</w:t>
            </w:r>
          </w:p>
        </w:tc>
      </w:tr>
      <w:tr w:rsidR="00EE426E">
        <w:trPr>
          <w:trHeight w:val="1419"/>
          <w:jc w:val="center"/>
        </w:trPr>
        <w:tc>
          <w:tcPr>
            <w:tcW w:w="1299" w:type="dxa"/>
            <w:noWrap/>
            <w:vAlign w:val="center"/>
          </w:tcPr>
          <w:p w:rsidR="00EE426E" w:rsidRDefault="00E006B2">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530" w:type="dxa"/>
            <w:gridSpan w:val="3"/>
            <w:noWrap/>
            <w:vAlign w:val="center"/>
          </w:tcPr>
          <w:p w:rsidR="00EE426E" w:rsidRDefault="00E006B2">
            <w:pPr>
              <w:pStyle w:val="af0"/>
              <w:spacing w:before="0" w:beforeAutospacing="0" w:after="0" w:afterAutospacing="0"/>
              <w:ind w:firstLineChars="200" w:firstLine="480"/>
              <w:jc w:val="both"/>
              <w:rPr>
                <w:rFonts w:ascii="仿宋" w:eastAsia="仿宋" w:hAnsi="仿宋" w:cs="Times New Roman"/>
                <w:kern w:val="2"/>
                <w:szCs w:val="24"/>
              </w:rPr>
            </w:pPr>
            <w:r>
              <w:rPr>
                <w:rFonts w:ascii="仿宋" w:eastAsia="仿宋" w:hAnsi="仿宋" w:cs="Times New Roman"/>
                <w:kern w:val="2"/>
                <w:szCs w:val="24"/>
              </w:rPr>
              <w:t>教学场地具有局域网教学环境（可访问互联网）</w:t>
            </w:r>
            <w:r>
              <w:rPr>
                <w:rFonts w:ascii="仿宋" w:eastAsia="仿宋" w:hAnsi="仿宋" w:cs="Times New Roman" w:hint="eastAsia"/>
                <w:kern w:val="2"/>
                <w:szCs w:val="24"/>
              </w:rPr>
              <w:t>、多功能多媒体教学设备、投影设备、白板、计算机及安装有My SQL或更高版本的软件，以满足学生上课及课内实训的要求。完善的教材资源，丰富的案例，课堂教学内容完备。</w:t>
            </w:r>
          </w:p>
        </w:tc>
      </w:tr>
    </w:tbl>
    <w:p w:rsidR="00EE426E" w:rsidRDefault="00E006B2">
      <w:pPr>
        <w:adjustRightInd w:val="0"/>
        <w:snapToGrid w:val="0"/>
        <w:ind w:firstLineChars="200" w:firstLine="448"/>
        <w:rPr>
          <w:rFonts w:ascii="仿宋" w:eastAsia="仿宋" w:hAnsi="仿宋" w:cs="华文仿宋"/>
          <w:sz w:val="24"/>
          <w:szCs w:val="24"/>
        </w:rPr>
      </w:pPr>
      <w:r>
        <w:rPr>
          <w:rFonts w:ascii="仿宋" w:eastAsia="仿宋" w:hAnsi="仿宋" w:cs="华文仿宋" w:hint="eastAsia"/>
          <w:spacing w:val="-8"/>
          <w:sz w:val="24"/>
          <w:szCs w:val="24"/>
        </w:rPr>
        <w:t>2、</w:t>
      </w:r>
      <w:r>
        <w:rPr>
          <w:rFonts w:ascii="仿宋" w:eastAsia="仿宋" w:hAnsi="仿宋" w:cs="华文仿宋"/>
          <w:sz w:val="24"/>
          <w:szCs w:val="24"/>
        </w:rPr>
        <w:t>岗位核心课程</w:t>
      </w:r>
    </w:p>
    <w:p w:rsidR="00EE426E" w:rsidRDefault="00E006B2">
      <w:pPr>
        <w:adjustRightInd w:val="0"/>
        <w:snapToGrid w:val="0"/>
        <w:ind w:firstLineChars="200" w:firstLine="448"/>
        <w:rPr>
          <w:rFonts w:ascii="仿宋" w:eastAsia="仿宋" w:hAnsi="仿宋" w:cs="华文仿宋"/>
          <w:sz w:val="24"/>
          <w:szCs w:val="24"/>
        </w:rPr>
      </w:pPr>
      <w:r>
        <w:rPr>
          <w:rFonts w:ascii="仿宋" w:eastAsia="仿宋" w:hAnsi="仿宋" w:cs="华文仿宋" w:hint="eastAsia"/>
          <w:spacing w:val="-8"/>
          <w:sz w:val="24"/>
          <w:szCs w:val="24"/>
        </w:rPr>
        <w:t>（1）</w:t>
      </w:r>
      <w:r>
        <w:rPr>
          <w:rFonts w:ascii="仿宋" w:eastAsia="仿宋" w:hAnsi="仿宋" w:cs="华文仿宋"/>
          <w:sz w:val="24"/>
          <w:szCs w:val="24"/>
        </w:rPr>
        <w:t>岗位能力学习领域</w:t>
      </w:r>
      <w:r>
        <w:rPr>
          <w:rFonts w:ascii="仿宋" w:eastAsia="仿宋" w:hAnsi="仿宋" w:cs="华文仿宋" w:hint="eastAsia"/>
          <w:sz w:val="24"/>
          <w:szCs w:val="24"/>
        </w:rPr>
        <w:t>：</w:t>
      </w:r>
    </w:p>
    <w:tbl>
      <w:tblPr>
        <w:tblpPr w:leftFromText="180" w:rightFromText="180" w:vertAnchor="text" w:horzAnchor="margin" w:tblpY="174"/>
        <w:tblW w:w="9043" w:type="dxa"/>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334"/>
        <w:gridCol w:w="4808"/>
        <w:gridCol w:w="1117"/>
        <w:gridCol w:w="1784"/>
      </w:tblGrid>
      <w:tr w:rsidR="00EE426E">
        <w:trPr>
          <w:trHeight w:val="406"/>
        </w:trPr>
        <w:tc>
          <w:tcPr>
            <w:tcW w:w="1334" w:type="dxa"/>
            <w:noWrap/>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08" w:type="dxa"/>
            <w:noWrap/>
            <w:vAlign w:val="center"/>
          </w:tcPr>
          <w:p w:rsidR="00EE426E" w:rsidRDefault="00E006B2">
            <w:pPr>
              <w:snapToGrid w:val="0"/>
              <w:jc w:val="center"/>
              <w:rPr>
                <w:rFonts w:ascii="仿宋" w:eastAsia="仿宋" w:hAnsi="仿宋" w:cs="Times New Roman"/>
                <w:bCs/>
                <w:kern w:val="44"/>
                <w:sz w:val="24"/>
                <w:szCs w:val="24"/>
              </w:rPr>
            </w:pPr>
            <w:r>
              <w:rPr>
                <w:rFonts w:ascii="仿宋" w:eastAsia="仿宋" w:hAnsi="仿宋" w:hint="eastAsia"/>
                <w:sz w:val="24"/>
                <w:szCs w:val="24"/>
              </w:rPr>
              <w:t>Web开发综合实训</w:t>
            </w:r>
          </w:p>
        </w:tc>
        <w:tc>
          <w:tcPr>
            <w:tcW w:w="1117" w:type="dxa"/>
            <w:noWrap/>
            <w:tcMar>
              <w:left w:w="0" w:type="dxa"/>
              <w:right w:w="0" w:type="dxa"/>
            </w:tcMar>
            <w:vAlign w:val="center"/>
          </w:tcPr>
          <w:p w:rsidR="00EE426E" w:rsidRDefault="00E006B2">
            <w:pPr>
              <w:snapToGrid w:val="0"/>
              <w:jc w:val="center"/>
              <w:rPr>
                <w:rFonts w:ascii="仿宋" w:eastAsia="仿宋" w:hAnsi="仿宋" w:cs="Times New Roman"/>
                <w:bCs/>
                <w:kern w:val="44"/>
                <w:sz w:val="24"/>
                <w:szCs w:val="24"/>
              </w:rPr>
            </w:pPr>
            <w:r>
              <w:rPr>
                <w:rFonts w:ascii="仿宋" w:eastAsia="仿宋" w:hAnsi="仿宋" w:cs="Times New Roman" w:hint="eastAsia"/>
                <w:bCs/>
                <w:kern w:val="44"/>
                <w:sz w:val="24"/>
                <w:szCs w:val="24"/>
              </w:rPr>
              <w:t>学时</w:t>
            </w:r>
          </w:p>
        </w:tc>
        <w:tc>
          <w:tcPr>
            <w:tcW w:w="1784" w:type="dxa"/>
            <w:noWrap/>
            <w:tcMar>
              <w:left w:w="0" w:type="dxa"/>
              <w:right w:w="0" w:type="dxa"/>
            </w:tcMar>
            <w:vAlign w:val="center"/>
          </w:tcPr>
          <w:p w:rsidR="00EE426E" w:rsidRDefault="00E006B2">
            <w:pPr>
              <w:snapToGrid w:val="0"/>
              <w:jc w:val="center"/>
              <w:rPr>
                <w:rFonts w:ascii="仿宋" w:eastAsia="仿宋" w:hAnsi="仿宋" w:cs="Times New Roman"/>
                <w:bCs/>
                <w:kern w:val="44"/>
                <w:sz w:val="24"/>
                <w:szCs w:val="24"/>
              </w:rPr>
            </w:pPr>
            <w:r>
              <w:rPr>
                <w:rFonts w:ascii="仿宋" w:eastAsia="仿宋" w:hAnsi="仿宋" w:cs="Times New Roman" w:hint="eastAsia"/>
                <w:bCs/>
                <w:kern w:val="44"/>
                <w:sz w:val="24"/>
                <w:szCs w:val="24"/>
              </w:rPr>
              <w:t>72</w:t>
            </w:r>
          </w:p>
        </w:tc>
      </w:tr>
      <w:tr w:rsidR="00EE426E">
        <w:trPr>
          <w:trHeight w:val="1405"/>
        </w:trPr>
        <w:tc>
          <w:tcPr>
            <w:tcW w:w="1334" w:type="dxa"/>
            <w:noWrap/>
            <w:vAlign w:val="center"/>
          </w:tcPr>
          <w:p w:rsidR="00EE426E" w:rsidRDefault="00E006B2">
            <w:pPr>
              <w:snapToGrid w:val="0"/>
              <w:rPr>
                <w:rFonts w:ascii="仿宋" w:eastAsia="仿宋" w:hAnsi="仿宋" w:cs="仿宋"/>
                <w:b/>
                <w:bCs/>
                <w:sz w:val="24"/>
                <w:szCs w:val="24"/>
              </w:rPr>
            </w:pPr>
            <w:r>
              <w:rPr>
                <w:rFonts w:ascii="仿宋" w:eastAsia="仿宋" w:hAnsi="仿宋" w:cs="仿宋" w:hint="eastAsia"/>
                <w:b/>
                <w:bCs/>
                <w:sz w:val="24"/>
                <w:szCs w:val="24"/>
              </w:rPr>
              <w:t>教学目标</w:t>
            </w:r>
          </w:p>
        </w:tc>
        <w:tc>
          <w:tcPr>
            <w:tcW w:w="7709" w:type="dxa"/>
            <w:gridSpan w:val="3"/>
            <w:noWrap/>
            <w:vAlign w:val="center"/>
          </w:tcPr>
          <w:p w:rsidR="00EE426E" w:rsidRDefault="00E006B2">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bCs/>
                <w:kern w:val="0"/>
                <w:sz w:val="24"/>
                <w:lang w:val="zh-CN"/>
              </w:rPr>
              <w:t>学生学习本课程之后，具备搭建PHP</w:t>
            </w:r>
            <w:r>
              <w:rPr>
                <w:rFonts w:ascii="仿宋" w:eastAsia="仿宋" w:hAnsi="仿宋" w:cs="宋体"/>
                <w:bCs/>
                <w:kern w:val="0"/>
                <w:sz w:val="24"/>
                <w:lang w:val="zh-CN"/>
              </w:rPr>
              <w:t>服务器和</w:t>
            </w:r>
            <w:r>
              <w:rPr>
                <w:rFonts w:ascii="仿宋" w:eastAsia="仿宋" w:hAnsi="仿宋" w:cs="宋体" w:hint="eastAsia"/>
                <w:bCs/>
                <w:kern w:val="0"/>
                <w:sz w:val="24"/>
                <w:lang w:val="zh-CN"/>
              </w:rPr>
              <w:t>web</w:t>
            </w:r>
            <w:r>
              <w:rPr>
                <w:rFonts w:ascii="仿宋" w:eastAsia="仿宋" w:hAnsi="仿宋" w:cs="宋体"/>
                <w:bCs/>
                <w:kern w:val="0"/>
                <w:sz w:val="24"/>
                <w:lang w:val="zh-CN"/>
              </w:rPr>
              <w:t>项目开发</w:t>
            </w:r>
            <w:r>
              <w:rPr>
                <w:rFonts w:ascii="仿宋" w:eastAsia="仿宋" w:hAnsi="仿宋" w:cs="宋体" w:hint="eastAsia"/>
                <w:bCs/>
                <w:kern w:val="0"/>
                <w:sz w:val="24"/>
                <w:lang w:val="zh-CN"/>
              </w:rPr>
              <w:t>环境的</w:t>
            </w:r>
            <w:r>
              <w:rPr>
                <w:rFonts w:ascii="仿宋" w:eastAsia="仿宋" w:hAnsi="仿宋" w:cs="宋体"/>
                <w:bCs/>
                <w:kern w:val="0"/>
                <w:sz w:val="24"/>
                <w:lang w:val="zh-CN"/>
              </w:rPr>
              <w:t>能力，</w:t>
            </w:r>
            <w:r>
              <w:rPr>
                <w:rFonts w:ascii="仿宋" w:eastAsia="仿宋" w:hAnsi="仿宋" w:cs="宋体" w:hint="eastAsia"/>
                <w:bCs/>
                <w:kern w:val="0"/>
                <w:sz w:val="24"/>
                <w:lang w:val="zh-CN"/>
              </w:rPr>
              <w:t>掌握动态web</w:t>
            </w:r>
            <w:r>
              <w:rPr>
                <w:rFonts w:ascii="仿宋" w:eastAsia="仿宋" w:hAnsi="仿宋" w:cs="宋体"/>
                <w:bCs/>
                <w:kern w:val="0"/>
                <w:sz w:val="24"/>
                <w:lang w:val="zh-CN"/>
              </w:rPr>
              <w:t>技术及PHP开发技术</w:t>
            </w:r>
            <w:r>
              <w:rPr>
                <w:rFonts w:ascii="仿宋" w:eastAsia="仿宋" w:hAnsi="仿宋" w:cs="宋体" w:hint="eastAsia"/>
                <w:bCs/>
                <w:kern w:val="0"/>
                <w:sz w:val="24"/>
                <w:lang w:val="zh-CN"/>
              </w:rPr>
              <w:t>，</w:t>
            </w:r>
            <w:r>
              <w:rPr>
                <w:rFonts w:ascii="仿宋" w:eastAsia="仿宋" w:hAnsi="仿宋" w:cs="宋体"/>
                <w:bCs/>
                <w:kern w:val="0"/>
                <w:sz w:val="24"/>
                <w:lang w:val="zh-CN"/>
              </w:rPr>
              <w:t>按照</w:t>
            </w:r>
            <w:r>
              <w:rPr>
                <w:rFonts w:ascii="仿宋" w:eastAsia="仿宋" w:hAnsi="仿宋" w:cs="宋体" w:hint="eastAsia"/>
                <w:bCs/>
                <w:kern w:val="0"/>
                <w:sz w:val="24"/>
                <w:lang w:val="zh-CN"/>
              </w:rPr>
              <w:t>详细设计要求完成相关的功能模块设计、编码、调试和单元测试工作，提高开发</w:t>
            </w:r>
            <w:r>
              <w:rPr>
                <w:rFonts w:ascii="仿宋" w:eastAsia="仿宋" w:hAnsi="仿宋" w:cs="宋体"/>
                <w:bCs/>
                <w:kern w:val="0"/>
                <w:sz w:val="24"/>
                <w:lang w:val="zh-CN"/>
              </w:rPr>
              <w:t>Web应</w:t>
            </w:r>
            <w:r>
              <w:rPr>
                <w:rFonts w:ascii="仿宋" w:eastAsia="仿宋" w:hAnsi="仿宋" w:cs="宋体" w:hint="eastAsia"/>
                <w:bCs/>
                <w:kern w:val="0"/>
                <w:sz w:val="24"/>
                <w:lang w:val="zh-CN"/>
              </w:rPr>
              <w:t>用程序的能力，为学生开展相关岗位工作打好技术基础，并积累一定的开发经验，与企业的需求相接轨。</w:t>
            </w:r>
          </w:p>
        </w:tc>
      </w:tr>
      <w:tr w:rsidR="00EE426E">
        <w:trPr>
          <w:trHeight w:val="1405"/>
        </w:trPr>
        <w:tc>
          <w:tcPr>
            <w:tcW w:w="1334" w:type="dxa"/>
            <w:noWrap/>
            <w:vAlign w:val="center"/>
          </w:tcPr>
          <w:p w:rsidR="00EE426E" w:rsidRDefault="00E006B2">
            <w:pPr>
              <w:snapToGrid w:val="0"/>
              <w:rPr>
                <w:rFonts w:ascii="仿宋" w:eastAsia="仿宋" w:hAnsi="仿宋" w:cs="仿宋"/>
                <w:b/>
                <w:bCs/>
                <w:sz w:val="24"/>
                <w:szCs w:val="24"/>
              </w:rPr>
            </w:pPr>
            <w:r>
              <w:rPr>
                <w:rFonts w:ascii="仿宋" w:eastAsia="仿宋" w:hAnsi="仿宋" w:cs="仿宋" w:hint="eastAsia"/>
                <w:b/>
                <w:bCs/>
                <w:sz w:val="24"/>
                <w:szCs w:val="24"/>
              </w:rPr>
              <w:t>教学</w:t>
            </w:r>
            <w:r>
              <w:rPr>
                <w:rFonts w:ascii="仿宋" w:eastAsia="仿宋" w:hAnsi="仿宋" w:cs="仿宋"/>
                <w:b/>
                <w:bCs/>
                <w:sz w:val="24"/>
                <w:szCs w:val="24"/>
              </w:rPr>
              <w:t>内容</w:t>
            </w:r>
          </w:p>
        </w:tc>
        <w:tc>
          <w:tcPr>
            <w:tcW w:w="7709" w:type="dxa"/>
            <w:gridSpan w:val="3"/>
            <w:noWrap/>
            <w:vAlign w:val="center"/>
          </w:tcPr>
          <w:p w:rsidR="00EE426E" w:rsidRDefault="00E006B2">
            <w:pPr>
              <w:autoSpaceDE w:val="0"/>
              <w:autoSpaceDN w:val="0"/>
              <w:snapToGrid w:val="0"/>
              <w:spacing w:line="360" w:lineRule="exact"/>
              <w:ind w:firstLineChars="200" w:firstLine="480"/>
              <w:jc w:val="left"/>
              <w:rPr>
                <w:rFonts w:ascii="仿宋" w:eastAsia="仿宋" w:hAnsi="仿宋" w:cs="宋体"/>
                <w:bCs/>
                <w:kern w:val="0"/>
                <w:sz w:val="24"/>
              </w:rPr>
            </w:pPr>
            <w:proofErr w:type="spellStart"/>
            <w:r>
              <w:rPr>
                <w:rFonts w:ascii="仿宋" w:eastAsia="仿宋" w:hAnsi="仿宋" w:cs="宋体"/>
                <w:bCs/>
                <w:kern w:val="0"/>
                <w:sz w:val="24"/>
              </w:rPr>
              <w:t>javascript</w:t>
            </w:r>
            <w:proofErr w:type="spellEnd"/>
            <w:r>
              <w:rPr>
                <w:rFonts w:ascii="仿宋" w:eastAsia="仿宋" w:hAnsi="仿宋" w:cs="宋体"/>
                <w:bCs/>
                <w:kern w:val="0"/>
                <w:sz w:val="24"/>
              </w:rPr>
              <w:t>，</w:t>
            </w:r>
            <w:proofErr w:type="spellStart"/>
            <w:r>
              <w:rPr>
                <w:rFonts w:ascii="仿宋" w:eastAsia="仿宋" w:hAnsi="仿宋" w:cs="宋体"/>
                <w:bCs/>
                <w:kern w:val="0"/>
                <w:sz w:val="24"/>
              </w:rPr>
              <w:t>jQuery,Echarts</w:t>
            </w:r>
            <w:proofErr w:type="spellEnd"/>
            <w:r>
              <w:rPr>
                <w:rFonts w:ascii="仿宋" w:eastAsia="仿宋" w:hAnsi="仿宋" w:cs="宋体"/>
                <w:bCs/>
                <w:kern w:val="0"/>
                <w:sz w:val="24"/>
              </w:rPr>
              <w:t>，</w:t>
            </w:r>
            <w:r>
              <w:rPr>
                <w:rFonts w:ascii="仿宋" w:eastAsia="仿宋" w:hAnsi="仿宋" w:cs="宋体"/>
                <w:bCs/>
                <w:kern w:val="0"/>
                <w:sz w:val="24"/>
                <w:lang w:val="zh-CN"/>
              </w:rPr>
              <w:t>移动端技术</w:t>
            </w:r>
            <w:r>
              <w:rPr>
                <w:rFonts w:ascii="仿宋" w:eastAsia="仿宋" w:hAnsi="仿宋" w:cs="宋体"/>
                <w:bCs/>
                <w:kern w:val="0"/>
                <w:sz w:val="24"/>
              </w:rPr>
              <w:t>，</w:t>
            </w:r>
            <w:proofErr w:type="spellStart"/>
            <w:r>
              <w:rPr>
                <w:rFonts w:ascii="仿宋" w:eastAsia="仿宋" w:hAnsi="仿宋" w:cs="宋体"/>
                <w:bCs/>
                <w:kern w:val="0"/>
                <w:sz w:val="24"/>
              </w:rPr>
              <w:t>javascript</w:t>
            </w:r>
            <w:proofErr w:type="spellEnd"/>
            <w:r>
              <w:rPr>
                <w:rFonts w:ascii="仿宋" w:eastAsia="仿宋" w:hAnsi="仿宋" w:cs="宋体"/>
                <w:bCs/>
                <w:kern w:val="0"/>
                <w:sz w:val="24"/>
                <w:lang w:val="zh-CN"/>
              </w:rPr>
              <w:t>的面向对象</w:t>
            </w:r>
            <w:r>
              <w:rPr>
                <w:rFonts w:ascii="仿宋" w:eastAsia="仿宋" w:hAnsi="仿宋" w:cs="宋体" w:hint="eastAsia"/>
                <w:bCs/>
                <w:kern w:val="0"/>
                <w:sz w:val="24"/>
                <w:lang w:val="zh-CN"/>
              </w:rPr>
              <w:t>和</w:t>
            </w:r>
            <w:proofErr w:type="spellStart"/>
            <w:r>
              <w:rPr>
                <w:rFonts w:ascii="仿宋" w:eastAsia="仿宋" w:hAnsi="仿宋" w:cs="宋体"/>
                <w:bCs/>
                <w:kern w:val="0"/>
                <w:sz w:val="24"/>
              </w:rPr>
              <w:t>ajax</w:t>
            </w:r>
            <w:proofErr w:type="spellEnd"/>
            <w:r>
              <w:rPr>
                <w:rFonts w:ascii="仿宋" w:eastAsia="仿宋" w:hAnsi="仿宋" w:cs="宋体"/>
                <w:bCs/>
                <w:kern w:val="0"/>
                <w:sz w:val="24"/>
                <w:lang w:val="zh-CN"/>
              </w:rPr>
              <w:t>技术</w:t>
            </w:r>
            <w:r>
              <w:rPr>
                <w:rFonts w:ascii="仿宋" w:eastAsia="仿宋" w:hAnsi="仿宋" w:cs="宋体" w:hint="eastAsia"/>
                <w:bCs/>
                <w:kern w:val="0"/>
                <w:sz w:val="24"/>
              </w:rPr>
              <w:t>，</w:t>
            </w:r>
            <w:r>
              <w:rPr>
                <w:rFonts w:ascii="仿宋" w:eastAsia="仿宋" w:hAnsi="仿宋" w:cs="宋体"/>
                <w:bCs/>
                <w:kern w:val="0"/>
                <w:sz w:val="24"/>
                <w:lang w:val="zh-CN"/>
              </w:rPr>
              <w:t>浏览器的兼容问题</w:t>
            </w:r>
            <w:r>
              <w:rPr>
                <w:rFonts w:ascii="仿宋" w:eastAsia="仿宋" w:hAnsi="仿宋" w:cs="宋体"/>
                <w:bCs/>
                <w:kern w:val="0"/>
                <w:sz w:val="24"/>
              </w:rPr>
              <w:t>， WEB</w:t>
            </w:r>
            <w:r>
              <w:rPr>
                <w:rFonts w:ascii="仿宋" w:eastAsia="仿宋" w:hAnsi="仿宋" w:cs="宋体"/>
                <w:bCs/>
                <w:kern w:val="0"/>
                <w:sz w:val="24"/>
                <w:lang w:val="zh-CN"/>
              </w:rPr>
              <w:t>标准</w:t>
            </w:r>
            <w:r>
              <w:rPr>
                <w:rFonts w:ascii="仿宋" w:eastAsia="仿宋" w:hAnsi="仿宋" w:cs="宋体"/>
                <w:bCs/>
                <w:kern w:val="0"/>
                <w:sz w:val="24"/>
              </w:rPr>
              <w:t>，</w:t>
            </w:r>
            <w:r>
              <w:rPr>
                <w:rFonts w:ascii="仿宋" w:eastAsia="仿宋" w:hAnsi="仿宋" w:cs="宋体"/>
                <w:bCs/>
                <w:kern w:val="0"/>
                <w:sz w:val="24"/>
                <w:lang w:val="zh-CN"/>
              </w:rPr>
              <w:t>熟练手写</w:t>
            </w:r>
            <w:proofErr w:type="spellStart"/>
            <w:r>
              <w:rPr>
                <w:rFonts w:ascii="仿宋" w:eastAsia="仿宋" w:hAnsi="仿宋" w:cs="宋体"/>
                <w:bCs/>
                <w:kern w:val="0"/>
                <w:sz w:val="24"/>
              </w:rPr>
              <w:t>xhtml</w:t>
            </w:r>
            <w:proofErr w:type="spellEnd"/>
            <w:r>
              <w:rPr>
                <w:rFonts w:ascii="仿宋" w:eastAsia="仿宋" w:hAnsi="仿宋" w:cs="宋体"/>
                <w:bCs/>
                <w:kern w:val="0"/>
                <w:sz w:val="24"/>
              </w:rPr>
              <w:t>，css3</w:t>
            </w:r>
            <w:r>
              <w:rPr>
                <w:rFonts w:ascii="仿宋" w:eastAsia="仿宋" w:hAnsi="仿宋" w:cs="宋体"/>
                <w:bCs/>
                <w:kern w:val="0"/>
                <w:sz w:val="24"/>
                <w:lang w:val="zh-CN"/>
              </w:rPr>
              <w:t>并符合</w:t>
            </w:r>
            <w:r>
              <w:rPr>
                <w:rFonts w:ascii="仿宋" w:eastAsia="仿宋" w:hAnsi="仿宋" w:cs="宋体"/>
                <w:bCs/>
                <w:kern w:val="0"/>
                <w:sz w:val="24"/>
              </w:rPr>
              <w:t xml:space="preserve"> w3c</w:t>
            </w:r>
            <w:r>
              <w:rPr>
                <w:rFonts w:ascii="仿宋" w:eastAsia="仿宋" w:hAnsi="仿宋" w:cs="宋体"/>
                <w:bCs/>
                <w:kern w:val="0"/>
                <w:sz w:val="24"/>
                <w:lang w:val="zh-CN"/>
              </w:rPr>
              <w:t>的标准</w:t>
            </w:r>
            <w:r>
              <w:rPr>
                <w:rFonts w:ascii="仿宋" w:eastAsia="仿宋" w:hAnsi="仿宋" w:cs="宋体"/>
                <w:bCs/>
                <w:kern w:val="0"/>
                <w:sz w:val="24"/>
              </w:rPr>
              <w:t>，</w:t>
            </w:r>
            <w:r>
              <w:rPr>
                <w:rFonts w:ascii="仿宋" w:eastAsia="仿宋" w:hAnsi="仿宋" w:cs="宋体"/>
                <w:bCs/>
                <w:kern w:val="0"/>
                <w:sz w:val="24"/>
                <w:lang w:val="zh-CN"/>
              </w:rPr>
              <w:t>代码能兼容主流浏览器</w:t>
            </w:r>
            <w:proofErr w:type="spellStart"/>
            <w:r>
              <w:rPr>
                <w:rFonts w:ascii="仿宋" w:eastAsia="仿宋" w:hAnsi="仿宋" w:cs="宋体"/>
                <w:bCs/>
                <w:kern w:val="0"/>
                <w:sz w:val="24"/>
              </w:rPr>
              <w:t>Firfox</w:t>
            </w:r>
            <w:proofErr w:type="spellEnd"/>
            <w:r>
              <w:rPr>
                <w:rFonts w:ascii="仿宋" w:eastAsia="仿宋" w:hAnsi="仿宋" w:cs="宋体"/>
                <w:bCs/>
                <w:kern w:val="0"/>
                <w:sz w:val="24"/>
              </w:rPr>
              <w:t>，Chrome，Safari，IE</w:t>
            </w:r>
            <w:r>
              <w:rPr>
                <w:rFonts w:ascii="仿宋" w:eastAsia="仿宋" w:hAnsi="仿宋" w:cs="宋体" w:hint="eastAsia"/>
                <w:bCs/>
                <w:kern w:val="0"/>
                <w:sz w:val="24"/>
              </w:rPr>
              <w:t>，</w:t>
            </w:r>
            <w:proofErr w:type="spellStart"/>
            <w:r>
              <w:rPr>
                <w:rFonts w:ascii="仿宋" w:eastAsia="仿宋" w:hAnsi="仿宋" w:cs="宋体"/>
                <w:bCs/>
                <w:kern w:val="0"/>
                <w:sz w:val="24"/>
              </w:rPr>
              <w:t>vue</w:t>
            </w:r>
            <w:proofErr w:type="spellEnd"/>
            <w:r>
              <w:rPr>
                <w:rFonts w:ascii="仿宋" w:eastAsia="仿宋" w:hAnsi="仿宋" w:cs="宋体"/>
                <w:bCs/>
                <w:kern w:val="0"/>
                <w:sz w:val="24"/>
                <w:lang w:val="zh-CN"/>
              </w:rPr>
              <w:t>框架</w:t>
            </w:r>
            <w:r>
              <w:rPr>
                <w:rFonts w:ascii="仿宋" w:eastAsia="仿宋" w:hAnsi="仿宋" w:cs="宋体"/>
                <w:bCs/>
                <w:kern w:val="0"/>
                <w:sz w:val="24"/>
              </w:rPr>
              <w:t>，node.js</w:t>
            </w:r>
            <w:r>
              <w:rPr>
                <w:rFonts w:ascii="仿宋" w:eastAsia="仿宋" w:hAnsi="仿宋" w:cs="宋体" w:hint="eastAsia"/>
                <w:bCs/>
                <w:kern w:val="0"/>
                <w:sz w:val="24"/>
                <w:lang w:val="zh-CN"/>
              </w:rPr>
              <w:t>等</w:t>
            </w:r>
            <w:r>
              <w:rPr>
                <w:rFonts w:ascii="仿宋" w:eastAsia="仿宋" w:hAnsi="仿宋" w:cs="宋体"/>
                <w:bCs/>
                <w:kern w:val="0"/>
                <w:sz w:val="24"/>
                <w:lang w:val="zh-CN"/>
              </w:rPr>
              <w:t>前端流行框架</w:t>
            </w:r>
            <w:r>
              <w:rPr>
                <w:rFonts w:ascii="仿宋" w:eastAsia="仿宋" w:hAnsi="仿宋" w:cs="宋体" w:hint="eastAsia"/>
                <w:bCs/>
                <w:kern w:val="0"/>
                <w:sz w:val="24"/>
              </w:rPr>
              <w:t>，</w:t>
            </w:r>
            <w:r>
              <w:rPr>
                <w:rFonts w:ascii="仿宋" w:eastAsia="仿宋" w:hAnsi="仿宋" w:cs="宋体" w:hint="eastAsia"/>
                <w:bCs/>
                <w:kern w:val="0"/>
                <w:sz w:val="24"/>
                <w:lang w:val="zh-CN"/>
              </w:rPr>
              <w:t>网站</w:t>
            </w:r>
            <w:r>
              <w:rPr>
                <w:rFonts w:ascii="仿宋" w:eastAsia="仿宋" w:hAnsi="仿宋" w:cs="宋体"/>
                <w:bCs/>
                <w:kern w:val="0"/>
                <w:sz w:val="24"/>
                <w:lang w:val="zh-CN"/>
              </w:rPr>
              <w:t>的设计思路及</w:t>
            </w:r>
            <w:r>
              <w:rPr>
                <w:rFonts w:ascii="仿宋" w:eastAsia="仿宋" w:hAnsi="仿宋" w:cs="宋体" w:hint="eastAsia"/>
                <w:bCs/>
                <w:kern w:val="0"/>
                <w:sz w:val="24"/>
                <w:lang w:val="zh-CN"/>
              </w:rPr>
              <w:t>架构</w:t>
            </w:r>
            <w:r>
              <w:rPr>
                <w:rFonts w:ascii="仿宋" w:eastAsia="仿宋" w:hAnsi="仿宋" w:cs="宋体"/>
                <w:bCs/>
                <w:kern w:val="0"/>
                <w:sz w:val="24"/>
                <w:lang w:val="zh-CN"/>
              </w:rPr>
              <w:t>。</w:t>
            </w:r>
          </w:p>
        </w:tc>
      </w:tr>
      <w:tr w:rsidR="00EE426E">
        <w:trPr>
          <w:trHeight w:val="983"/>
        </w:trPr>
        <w:tc>
          <w:tcPr>
            <w:tcW w:w="1334" w:type="dxa"/>
            <w:noWrap/>
            <w:vAlign w:val="center"/>
          </w:tcPr>
          <w:p w:rsidR="00EE426E" w:rsidRDefault="00E006B2">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09" w:type="dxa"/>
            <w:gridSpan w:val="3"/>
            <w:noWrap/>
            <w:vAlign w:val="center"/>
          </w:tcPr>
          <w:p w:rsidR="00EE426E" w:rsidRDefault="00E006B2">
            <w:pPr>
              <w:jc w:val="left"/>
              <w:rPr>
                <w:rFonts w:ascii="仿宋" w:eastAsia="仿宋" w:hAnsi="仿宋" w:cs="宋体"/>
                <w:bCs/>
                <w:kern w:val="0"/>
                <w:sz w:val="24"/>
              </w:rPr>
            </w:pPr>
            <w:r>
              <w:rPr>
                <w:rFonts w:ascii="仿宋" w:eastAsia="仿宋" w:hAnsi="仿宋" w:cs="宋体" w:hint="eastAsia"/>
                <w:bCs/>
                <w:kern w:val="0"/>
                <w:sz w:val="24"/>
                <w:lang w:val="zh-CN"/>
              </w:rPr>
              <w:t>教学</w:t>
            </w:r>
            <w:r>
              <w:rPr>
                <w:rFonts w:ascii="仿宋" w:eastAsia="仿宋" w:hAnsi="仿宋" w:cs="宋体"/>
                <w:bCs/>
                <w:kern w:val="0"/>
                <w:sz w:val="24"/>
                <w:lang w:val="zh-CN"/>
              </w:rPr>
              <w:t>场地有局域网教学环境</w:t>
            </w:r>
            <w:r>
              <w:rPr>
                <w:rFonts w:ascii="仿宋" w:eastAsia="仿宋" w:hAnsi="仿宋" w:cs="宋体"/>
                <w:bCs/>
                <w:kern w:val="0"/>
                <w:sz w:val="24"/>
              </w:rPr>
              <w:t>，</w:t>
            </w:r>
            <w:r>
              <w:rPr>
                <w:rFonts w:ascii="仿宋" w:eastAsia="仿宋" w:hAnsi="仿宋" w:cs="宋体" w:hint="eastAsia"/>
                <w:bCs/>
                <w:kern w:val="0"/>
                <w:sz w:val="24"/>
                <w:lang w:val="zh-CN"/>
              </w:rPr>
              <w:t>软件</w:t>
            </w:r>
            <w:r>
              <w:rPr>
                <w:rFonts w:ascii="仿宋" w:eastAsia="仿宋" w:hAnsi="仿宋" w:cs="宋体"/>
                <w:bCs/>
                <w:kern w:val="0"/>
                <w:sz w:val="24"/>
                <w:lang w:val="zh-CN"/>
              </w:rPr>
              <w:t>设备需要多媒体</w:t>
            </w:r>
            <w:r>
              <w:rPr>
                <w:rFonts w:ascii="仿宋" w:eastAsia="仿宋" w:hAnsi="仿宋" w:cs="宋体" w:hint="eastAsia"/>
                <w:bCs/>
                <w:kern w:val="0"/>
                <w:sz w:val="24"/>
                <w:lang w:val="zh-CN"/>
              </w:rPr>
              <w:t>教学</w:t>
            </w:r>
            <w:r>
              <w:rPr>
                <w:rFonts w:ascii="仿宋" w:eastAsia="仿宋" w:hAnsi="仿宋" w:cs="宋体"/>
                <w:bCs/>
                <w:kern w:val="0"/>
                <w:sz w:val="24"/>
                <w:lang w:val="zh-CN"/>
              </w:rPr>
              <w:t>工具</w:t>
            </w:r>
            <w:r>
              <w:rPr>
                <w:rFonts w:ascii="仿宋" w:eastAsia="仿宋" w:hAnsi="仿宋" w:cs="宋体"/>
                <w:bCs/>
                <w:kern w:val="0"/>
                <w:sz w:val="24"/>
              </w:rPr>
              <w:t>，</w:t>
            </w:r>
            <w:r>
              <w:rPr>
                <w:rFonts w:ascii="仿宋" w:eastAsia="仿宋" w:hAnsi="仿宋" w:cs="宋体" w:hint="eastAsia"/>
                <w:bCs/>
                <w:kern w:val="0"/>
                <w:sz w:val="24"/>
                <w:lang w:val="zh-CN"/>
              </w:rPr>
              <w:t>集成</w:t>
            </w:r>
            <w:r>
              <w:rPr>
                <w:rFonts w:ascii="仿宋" w:eastAsia="仿宋" w:hAnsi="仿宋" w:cs="宋体"/>
                <w:bCs/>
                <w:kern w:val="0"/>
                <w:sz w:val="24"/>
                <w:lang w:val="zh-CN"/>
              </w:rPr>
              <w:t>的</w:t>
            </w:r>
            <w:proofErr w:type="spellStart"/>
            <w:r>
              <w:rPr>
                <w:rFonts w:ascii="仿宋" w:eastAsia="仿宋" w:hAnsi="仿宋" w:cs="宋体"/>
                <w:bCs/>
                <w:kern w:val="0"/>
                <w:sz w:val="24"/>
              </w:rPr>
              <w:t>wamp</w:t>
            </w:r>
            <w:proofErr w:type="spellEnd"/>
            <w:r>
              <w:rPr>
                <w:rFonts w:ascii="仿宋" w:eastAsia="仿宋" w:hAnsi="仿宋" w:cs="宋体"/>
                <w:bCs/>
                <w:kern w:val="0"/>
                <w:sz w:val="24"/>
                <w:lang w:val="zh-CN"/>
              </w:rPr>
              <w:t>环境</w:t>
            </w:r>
            <w:r>
              <w:rPr>
                <w:rFonts w:ascii="仿宋" w:eastAsia="仿宋" w:hAnsi="仿宋" w:cs="宋体"/>
                <w:bCs/>
                <w:kern w:val="0"/>
                <w:sz w:val="24"/>
              </w:rPr>
              <w:t>，</w:t>
            </w:r>
            <w:r>
              <w:rPr>
                <w:rFonts w:ascii="仿宋" w:eastAsia="仿宋" w:hAnsi="仿宋" w:cs="宋体"/>
                <w:bCs/>
                <w:kern w:val="0"/>
                <w:sz w:val="24"/>
                <w:lang w:val="zh-CN"/>
              </w:rPr>
              <w:t>谷歌浏览器</w:t>
            </w:r>
            <w:r>
              <w:rPr>
                <w:rFonts w:ascii="仿宋" w:eastAsia="仿宋" w:hAnsi="仿宋" w:cs="宋体"/>
                <w:bCs/>
                <w:kern w:val="0"/>
                <w:sz w:val="24"/>
              </w:rPr>
              <w:t>，</w:t>
            </w:r>
            <w:proofErr w:type="spellStart"/>
            <w:r>
              <w:rPr>
                <w:rFonts w:ascii="仿宋" w:eastAsia="仿宋" w:hAnsi="仿宋" w:cs="宋体"/>
                <w:bCs/>
                <w:kern w:val="0"/>
                <w:sz w:val="24"/>
              </w:rPr>
              <w:t>visio</w:t>
            </w:r>
            <w:proofErr w:type="spellEnd"/>
            <w:r>
              <w:rPr>
                <w:rFonts w:ascii="仿宋" w:eastAsia="仿宋" w:hAnsi="仿宋" w:cs="宋体"/>
                <w:bCs/>
                <w:kern w:val="0"/>
                <w:sz w:val="24"/>
              </w:rPr>
              <w:t xml:space="preserve"> studio</w:t>
            </w:r>
            <w:r>
              <w:rPr>
                <w:rFonts w:ascii="仿宋" w:eastAsia="仿宋" w:hAnsi="仿宋" w:cs="宋体" w:hint="eastAsia"/>
                <w:bCs/>
                <w:kern w:val="0"/>
                <w:sz w:val="24"/>
                <w:lang w:val="zh-CN"/>
              </w:rPr>
              <w:t>编辑</w:t>
            </w:r>
            <w:r>
              <w:rPr>
                <w:rFonts w:ascii="仿宋" w:eastAsia="仿宋" w:hAnsi="仿宋" w:cs="宋体"/>
                <w:bCs/>
                <w:kern w:val="0"/>
                <w:sz w:val="24"/>
                <w:lang w:val="zh-CN"/>
              </w:rPr>
              <w:t>器</w:t>
            </w:r>
            <w:r>
              <w:rPr>
                <w:rFonts w:ascii="仿宋" w:eastAsia="仿宋" w:hAnsi="仿宋" w:cs="宋体"/>
                <w:bCs/>
                <w:kern w:val="0"/>
                <w:sz w:val="24"/>
              </w:rPr>
              <w:t>，</w:t>
            </w:r>
            <w:r>
              <w:rPr>
                <w:rFonts w:ascii="仿宋" w:eastAsia="仿宋" w:hAnsi="仿宋" w:cs="宋体" w:hint="eastAsia"/>
                <w:bCs/>
                <w:kern w:val="0"/>
                <w:sz w:val="24"/>
              </w:rPr>
              <w:t xml:space="preserve">Eclipse </w:t>
            </w:r>
            <w:proofErr w:type="spellStart"/>
            <w:r>
              <w:rPr>
                <w:rFonts w:ascii="仿宋" w:eastAsia="仿宋" w:hAnsi="仿宋" w:cs="宋体" w:hint="eastAsia"/>
                <w:bCs/>
                <w:kern w:val="0"/>
                <w:sz w:val="24"/>
              </w:rPr>
              <w:t>ee</w:t>
            </w:r>
            <w:proofErr w:type="spellEnd"/>
            <w:r>
              <w:rPr>
                <w:rFonts w:ascii="仿宋" w:eastAsia="仿宋" w:hAnsi="仿宋" w:cs="宋体" w:hint="eastAsia"/>
                <w:bCs/>
                <w:kern w:val="0"/>
                <w:sz w:val="24"/>
                <w:lang w:val="zh-CN"/>
              </w:rPr>
              <w:t>版、</w:t>
            </w:r>
            <w:r>
              <w:rPr>
                <w:rFonts w:ascii="仿宋" w:eastAsia="仿宋" w:hAnsi="仿宋" w:cs="宋体" w:hint="eastAsia"/>
                <w:bCs/>
                <w:kern w:val="0"/>
                <w:sz w:val="24"/>
              </w:rPr>
              <w:t>Tomcat</w:t>
            </w:r>
            <w:r>
              <w:rPr>
                <w:rFonts w:ascii="仿宋" w:eastAsia="仿宋" w:hAnsi="仿宋" w:cs="宋体" w:hint="eastAsia"/>
                <w:bCs/>
                <w:kern w:val="0"/>
                <w:sz w:val="24"/>
                <w:lang w:val="zh-CN"/>
              </w:rPr>
              <w:t>、</w:t>
            </w:r>
            <w:proofErr w:type="spellStart"/>
            <w:r>
              <w:rPr>
                <w:rFonts w:ascii="仿宋" w:eastAsia="仿宋" w:hAnsi="仿宋" w:cs="宋体" w:hint="eastAsia"/>
                <w:bCs/>
                <w:kern w:val="0"/>
                <w:sz w:val="24"/>
              </w:rPr>
              <w:t>IntelliJ</w:t>
            </w:r>
            <w:proofErr w:type="spellEnd"/>
            <w:r>
              <w:rPr>
                <w:rFonts w:ascii="仿宋" w:eastAsia="仿宋" w:hAnsi="仿宋" w:cs="宋体" w:hint="eastAsia"/>
                <w:bCs/>
                <w:kern w:val="0"/>
                <w:sz w:val="24"/>
              </w:rPr>
              <w:t xml:space="preserve"> IDEA 2020</w:t>
            </w:r>
            <w:r>
              <w:rPr>
                <w:rFonts w:ascii="仿宋" w:eastAsia="仿宋" w:hAnsi="仿宋" w:cs="宋体" w:hint="eastAsia"/>
                <w:bCs/>
                <w:kern w:val="0"/>
                <w:sz w:val="24"/>
                <w:lang w:val="zh-CN"/>
              </w:rPr>
              <w:t>及以上等</w:t>
            </w:r>
            <w:r>
              <w:rPr>
                <w:rFonts w:ascii="仿宋" w:eastAsia="仿宋" w:hAnsi="仿宋" w:cs="宋体"/>
                <w:bCs/>
                <w:kern w:val="0"/>
                <w:sz w:val="24"/>
                <w:lang w:val="zh-CN"/>
              </w:rPr>
              <w:t>开发工具。</w:t>
            </w:r>
            <w:r>
              <w:rPr>
                <w:rFonts w:ascii="仿宋" w:eastAsia="仿宋" w:hAnsi="仿宋" w:cs="宋体" w:hint="eastAsia"/>
                <w:bCs/>
                <w:kern w:val="0"/>
                <w:sz w:val="24"/>
              </w:rPr>
              <w:t xml:space="preserve"> </w:t>
            </w:r>
          </w:p>
        </w:tc>
      </w:tr>
    </w:tbl>
    <w:p w:rsidR="00EE426E" w:rsidRDefault="00E006B2">
      <w:pPr>
        <w:adjustRightInd w:val="0"/>
        <w:snapToGrid w:val="0"/>
        <w:rPr>
          <w:rFonts w:ascii="仿宋" w:eastAsia="仿宋" w:hAnsi="仿宋"/>
          <w:sz w:val="24"/>
          <w:szCs w:val="24"/>
        </w:rPr>
      </w:pPr>
      <w:r>
        <w:rPr>
          <w:rFonts w:ascii="仿宋" w:eastAsia="仿宋" w:hAnsi="仿宋" w:hint="eastAsia"/>
          <w:sz w:val="24"/>
          <w:szCs w:val="24"/>
        </w:rPr>
        <w:t xml:space="preserve"> </w:t>
      </w:r>
      <w:r>
        <w:rPr>
          <w:rFonts w:ascii="仿宋" w:eastAsia="仿宋" w:hAnsi="仿宋" w:cs="华文仿宋" w:hint="eastAsia"/>
          <w:sz w:val="24"/>
        </w:rPr>
        <w:t>（2）综合能力学习领域</w:t>
      </w:r>
    </w:p>
    <w:tbl>
      <w:tblPr>
        <w:tblpPr w:leftFromText="180" w:rightFromText="180" w:vertAnchor="text" w:horzAnchor="margin" w:tblpY="174"/>
        <w:tblW w:w="9043" w:type="dxa"/>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334"/>
        <w:gridCol w:w="4728"/>
        <w:gridCol w:w="80"/>
        <w:gridCol w:w="1054"/>
        <w:gridCol w:w="63"/>
        <w:gridCol w:w="1784"/>
      </w:tblGrid>
      <w:tr w:rsidR="00EE426E">
        <w:trPr>
          <w:trHeight w:val="274"/>
        </w:trPr>
        <w:tc>
          <w:tcPr>
            <w:tcW w:w="1334" w:type="dxa"/>
            <w:noWrap/>
            <w:vAlign w:val="center"/>
          </w:tcPr>
          <w:p w:rsidR="00EE426E" w:rsidRDefault="00E006B2">
            <w:pPr>
              <w:jc w:val="center"/>
              <w:rPr>
                <w:rFonts w:ascii="仿宋" w:eastAsia="仿宋" w:hAnsi="仿宋" w:cs="华文仿宋"/>
                <w:b/>
                <w:spacing w:val="-8"/>
                <w:sz w:val="24"/>
              </w:rPr>
            </w:pPr>
            <w:r>
              <w:rPr>
                <w:rFonts w:ascii="仿宋" w:eastAsia="仿宋" w:hAnsi="仿宋" w:cs="华文仿宋" w:hint="eastAsia"/>
                <w:b/>
                <w:spacing w:val="-8"/>
                <w:sz w:val="24"/>
              </w:rPr>
              <w:t>课程</w:t>
            </w:r>
          </w:p>
        </w:tc>
        <w:tc>
          <w:tcPr>
            <w:tcW w:w="4808" w:type="dxa"/>
            <w:gridSpan w:val="2"/>
            <w:noWrap/>
            <w:vAlign w:val="center"/>
          </w:tcPr>
          <w:p w:rsidR="00EE426E" w:rsidRDefault="00E006B2">
            <w:pPr>
              <w:jc w:val="center"/>
              <w:rPr>
                <w:rFonts w:ascii="仿宋" w:eastAsia="仿宋" w:hAnsi="仿宋" w:cs="华文仿宋"/>
                <w:b/>
                <w:bCs/>
                <w:spacing w:val="-8"/>
                <w:sz w:val="24"/>
              </w:rPr>
            </w:pPr>
            <w:r>
              <w:rPr>
                <w:rFonts w:ascii="仿宋" w:eastAsia="仿宋" w:hAnsi="仿宋" w:cs="华文仿宋" w:hint="eastAsia"/>
                <w:b/>
                <w:bCs/>
                <w:spacing w:val="-8"/>
                <w:sz w:val="24"/>
              </w:rPr>
              <w:t>认识实习</w:t>
            </w:r>
          </w:p>
        </w:tc>
        <w:tc>
          <w:tcPr>
            <w:tcW w:w="1117" w:type="dxa"/>
            <w:gridSpan w:val="2"/>
            <w:noWrap/>
            <w:tcMar>
              <w:left w:w="0" w:type="dxa"/>
              <w:right w:w="0" w:type="dxa"/>
            </w:tcMar>
            <w:vAlign w:val="center"/>
          </w:tcPr>
          <w:p w:rsidR="00EE426E" w:rsidRDefault="00E006B2">
            <w:pPr>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1784" w:type="dxa"/>
            <w:noWrap/>
            <w:tcMar>
              <w:left w:w="0" w:type="dxa"/>
              <w:right w:w="0" w:type="dxa"/>
            </w:tcMar>
            <w:vAlign w:val="center"/>
          </w:tcPr>
          <w:p w:rsidR="00EE426E" w:rsidRDefault="00E006B2">
            <w:pPr>
              <w:jc w:val="center"/>
              <w:rPr>
                <w:rFonts w:ascii="仿宋" w:eastAsia="仿宋" w:hAnsi="仿宋" w:cs="华文仿宋"/>
                <w:b/>
                <w:bCs/>
                <w:spacing w:val="-8"/>
                <w:sz w:val="24"/>
              </w:rPr>
            </w:pPr>
            <w:r>
              <w:rPr>
                <w:rFonts w:ascii="仿宋" w:eastAsia="仿宋" w:hAnsi="仿宋" w:cs="华文仿宋" w:hint="eastAsia"/>
                <w:b/>
                <w:bCs/>
                <w:spacing w:val="-8"/>
                <w:sz w:val="24"/>
              </w:rPr>
              <w:t>48</w:t>
            </w:r>
          </w:p>
        </w:tc>
      </w:tr>
      <w:tr w:rsidR="00EE426E">
        <w:trPr>
          <w:trHeight w:val="711"/>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教学目标</w:t>
            </w:r>
          </w:p>
        </w:tc>
        <w:tc>
          <w:tcPr>
            <w:tcW w:w="7709" w:type="dxa"/>
            <w:gridSpan w:val="5"/>
            <w:noWrap/>
          </w:tcPr>
          <w:p w:rsidR="00EE426E" w:rsidRDefault="00E006B2">
            <w:pPr>
              <w:autoSpaceDE w:val="0"/>
              <w:autoSpaceDN w:val="0"/>
              <w:snapToGrid w:val="0"/>
              <w:spacing w:line="360" w:lineRule="exact"/>
              <w:jc w:val="left"/>
              <w:rPr>
                <w:rFonts w:ascii="仿宋" w:eastAsia="仿宋" w:hAnsi="仿宋" w:cs="宋体"/>
                <w:bCs/>
                <w:kern w:val="0"/>
                <w:sz w:val="24"/>
                <w:lang w:val="zh-CN"/>
              </w:rPr>
            </w:pPr>
            <w:r>
              <w:rPr>
                <w:rFonts w:ascii="仿宋" w:eastAsia="仿宋" w:hAnsi="仿宋" w:cs="宋体" w:hint="eastAsia"/>
                <w:bCs/>
                <w:kern w:val="0"/>
                <w:sz w:val="24"/>
                <w:lang w:val="zh-CN"/>
              </w:rPr>
              <w:t>通过参观实习企业，增加学生的感性认识、扩大视野，提高观察能力，培养学生良好的职业习惯和职业道德意识。</w:t>
            </w:r>
          </w:p>
        </w:tc>
      </w:tr>
      <w:tr w:rsidR="00EE426E">
        <w:trPr>
          <w:trHeight w:val="678"/>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教学内容</w:t>
            </w:r>
          </w:p>
        </w:tc>
        <w:tc>
          <w:tcPr>
            <w:tcW w:w="7709" w:type="dxa"/>
            <w:gridSpan w:val="5"/>
            <w:noWrap/>
          </w:tcPr>
          <w:p w:rsidR="00EE426E" w:rsidRDefault="00E006B2">
            <w:pPr>
              <w:autoSpaceDE w:val="0"/>
              <w:autoSpaceDN w:val="0"/>
              <w:snapToGrid w:val="0"/>
              <w:spacing w:line="360" w:lineRule="exact"/>
              <w:jc w:val="left"/>
              <w:rPr>
                <w:rFonts w:ascii="仿宋" w:eastAsia="仿宋" w:hAnsi="仿宋" w:cs="宋体"/>
                <w:bCs/>
                <w:kern w:val="0"/>
                <w:sz w:val="24"/>
                <w:lang w:val="zh-CN"/>
              </w:rPr>
            </w:pPr>
            <w:r>
              <w:rPr>
                <w:rFonts w:ascii="仿宋" w:eastAsia="仿宋" w:hAnsi="仿宋" w:cs="宋体" w:hint="eastAsia"/>
                <w:bCs/>
                <w:kern w:val="0"/>
                <w:sz w:val="24"/>
                <w:lang w:val="zh-CN"/>
              </w:rPr>
              <w:t>了解实习企业的发展状况、经营状况、现代化管理、产品开发、部门职责及不同岗位要求等。</w:t>
            </w:r>
          </w:p>
        </w:tc>
      </w:tr>
      <w:tr w:rsidR="00EE426E">
        <w:trPr>
          <w:trHeight w:val="647"/>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教学要求</w:t>
            </w:r>
          </w:p>
        </w:tc>
        <w:tc>
          <w:tcPr>
            <w:tcW w:w="7709" w:type="dxa"/>
            <w:gridSpan w:val="5"/>
            <w:noWrap/>
          </w:tcPr>
          <w:p w:rsidR="00EE426E" w:rsidRDefault="00E006B2">
            <w:pPr>
              <w:autoSpaceDE w:val="0"/>
              <w:autoSpaceDN w:val="0"/>
              <w:snapToGrid w:val="0"/>
              <w:spacing w:line="360" w:lineRule="exact"/>
              <w:jc w:val="left"/>
              <w:rPr>
                <w:rFonts w:ascii="仿宋" w:eastAsia="仿宋" w:hAnsi="仿宋" w:cs="宋体"/>
                <w:bCs/>
                <w:kern w:val="0"/>
                <w:sz w:val="24"/>
                <w:lang w:val="zh-CN"/>
              </w:rPr>
            </w:pPr>
            <w:r>
              <w:rPr>
                <w:rFonts w:ascii="仿宋" w:eastAsia="仿宋" w:hAnsi="仿宋" w:cs="宋体" w:hint="eastAsia"/>
                <w:bCs/>
                <w:kern w:val="0"/>
                <w:sz w:val="24"/>
                <w:lang w:val="zh-CN"/>
              </w:rPr>
              <w:t>以企业参观为主，结合其他教学方式如讲座等方式，要求学生撰写参观报告。</w:t>
            </w:r>
          </w:p>
        </w:tc>
      </w:tr>
      <w:tr w:rsidR="00EE426E">
        <w:trPr>
          <w:trHeight w:val="359"/>
        </w:trPr>
        <w:tc>
          <w:tcPr>
            <w:tcW w:w="1334" w:type="dxa"/>
            <w:noWrap/>
            <w:vAlign w:val="center"/>
          </w:tcPr>
          <w:p w:rsidR="00EE426E" w:rsidRDefault="00E006B2">
            <w:pPr>
              <w:jc w:val="center"/>
              <w:rPr>
                <w:rFonts w:ascii="仿宋" w:eastAsia="仿宋" w:hAnsi="仿宋" w:cs="华文仿宋"/>
                <w:b/>
                <w:spacing w:val="-8"/>
                <w:sz w:val="24"/>
              </w:rPr>
            </w:pPr>
            <w:r>
              <w:rPr>
                <w:rFonts w:ascii="仿宋" w:eastAsia="仿宋" w:hAnsi="仿宋" w:cs="华文仿宋" w:hint="eastAsia"/>
                <w:b/>
                <w:spacing w:val="-8"/>
                <w:sz w:val="24"/>
              </w:rPr>
              <w:lastRenderedPageBreak/>
              <w:t>课 程</w:t>
            </w:r>
          </w:p>
        </w:tc>
        <w:tc>
          <w:tcPr>
            <w:tcW w:w="4728" w:type="dxa"/>
            <w:noWrap/>
            <w:vAlign w:val="center"/>
          </w:tcPr>
          <w:p w:rsidR="00EE426E" w:rsidRDefault="00E006B2">
            <w:pPr>
              <w:jc w:val="center"/>
              <w:rPr>
                <w:rFonts w:ascii="仿宋" w:eastAsia="仿宋" w:hAnsi="仿宋" w:cs="华文仿宋"/>
                <w:b/>
                <w:bCs/>
                <w:spacing w:val="-8"/>
                <w:sz w:val="24"/>
              </w:rPr>
            </w:pPr>
            <w:r>
              <w:rPr>
                <w:rFonts w:ascii="仿宋" w:eastAsia="仿宋" w:hAnsi="仿宋" w:cs="华文仿宋" w:hint="eastAsia"/>
                <w:b/>
                <w:bCs/>
                <w:spacing w:val="-8"/>
                <w:sz w:val="24"/>
              </w:rPr>
              <w:t>学训</w:t>
            </w:r>
          </w:p>
        </w:tc>
        <w:tc>
          <w:tcPr>
            <w:tcW w:w="1134" w:type="dxa"/>
            <w:gridSpan w:val="2"/>
            <w:vAlign w:val="center"/>
          </w:tcPr>
          <w:p w:rsidR="00EE426E" w:rsidRDefault="00E006B2">
            <w:pPr>
              <w:ind w:leftChars="-7" w:left="-2" w:hangingChars="6" w:hanging="13"/>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1847" w:type="dxa"/>
            <w:gridSpan w:val="2"/>
            <w:vAlign w:val="center"/>
          </w:tcPr>
          <w:p w:rsidR="00EE426E" w:rsidRDefault="00E006B2">
            <w:pPr>
              <w:jc w:val="center"/>
              <w:rPr>
                <w:rFonts w:ascii="仿宋" w:eastAsia="仿宋" w:hAnsi="仿宋" w:cs="华文仿宋"/>
                <w:b/>
                <w:bCs/>
                <w:spacing w:val="-8"/>
                <w:sz w:val="24"/>
              </w:rPr>
            </w:pPr>
            <w:r>
              <w:rPr>
                <w:rFonts w:ascii="仿宋" w:eastAsia="仿宋" w:hAnsi="仿宋" w:cs="华文仿宋" w:hint="eastAsia"/>
                <w:b/>
                <w:bCs/>
                <w:spacing w:val="-8"/>
                <w:sz w:val="24"/>
              </w:rPr>
              <w:t>192</w:t>
            </w:r>
          </w:p>
        </w:tc>
      </w:tr>
      <w:tr w:rsidR="00EE426E">
        <w:trPr>
          <w:trHeight w:val="558"/>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教学目标</w:t>
            </w:r>
          </w:p>
        </w:tc>
        <w:tc>
          <w:tcPr>
            <w:tcW w:w="7709" w:type="dxa"/>
            <w:gridSpan w:val="5"/>
            <w:noWrap/>
          </w:tcPr>
          <w:p w:rsidR="00EE426E" w:rsidRDefault="00E006B2">
            <w:pPr>
              <w:rPr>
                <w:sz w:val="28"/>
                <w:szCs w:val="28"/>
              </w:rPr>
            </w:pPr>
            <w:r>
              <w:rPr>
                <w:rFonts w:ascii="仿宋" w:eastAsia="仿宋" w:hAnsi="仿宋" w:cs="宋体" w:hint="eastAsia"/>
                <w:bCs/>
                <w:kern w:val="0"/>
                <w:sz w:val="24"/>
                <w:lang w:val="zh-CN"/>
              </w:rPr>
              <w:t>学生通过为期8周的学训，</w:t>
            </w:r>
            <w:r>
              <w:rPr>
                <w:rFonts w:ascii="仿宋" w:eastAsia="仿宋" w:hAnsi="仿宋" w:cs="华文仿宋" w:hint="eastAsia"/>
                <w:spacing w:val="-8"/>
                <w:sz w:val="24"/>
                <w:szCs w:val="24"/>
              </w:rPr>
              <w:t>要求学生了解计算机应用技术专业岗位群及企业的发展前景；熟悉计算机应用技术专业的知识与技能，并在工作实践中予以应用；了解岗位要求和职责，在企业指导教师的帮助下完成既定工作任务。</w:t>
            </w:r>
            <w:r>
              <w:rPr>
                <w:sz w:val="28"/>
                <w:szCs w:val="28"/>
              </w:rPr>
              <w:t xml:space="preserve"> </w:t>
            </w:r>
            <w:r>
              <w:rPr>
                <w:rFonts w:ascii="仿宋" w:eastAsia="仿宋" w:hAnsi="仿宋" w:cs="宋体" w:hint="eastAsia"/>
                <w:bCs/>
                <w:kern w:val="0"/>
                <w:sz w:val="24"/>
                <w:lang w:val="zh-CN"/>
              </w:rPr>
              <w:t>培养学生良好的团队合租和沟通交流能力，</w:t>
            </w:r>
          </w:p>
        </w:tc>
      </w:tr>
      <w:tr w:rsidR="00EE426E">
        <w:trPr>
          <w:trHeight w:val="558"/>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教学内容</w:t>
            </w:r>
          </w:p>
        </w:tc>
        <w:tc>
          <w:tcPr>
            <w:tcW w:w="7709" w:type="dxa"/>
            <w:gridSpan w:val="5"/>
            <w:noWrap/>
          </w:tcPr>
          <w:p w:rsidR="00EE426E" w:rsidRDefault="00E006B2">
            <w:pPr>
              <w:autoSpaceDE w:val="0"/>
              <w:autoSpaceDN w:val="0"/>
              <w:snapToGrid w:val="0"/>
              <w:spacing w:line="360" w:lineRule="exact"/>
              <w:jc w:val="left"/>
              <w:rPr>
                <w:rFonts w:ascii="仿宋" w:eastAsia="仿宋" w:hAnsi="仿宋" w:cs="宋体"/>
                <w:bCs/>
                <w:kern w:val="0"/>
                <w:sz w:val="24"/>
                <w:lang w:val="zh-CN"/>
              </w:rPr>
            </w:pPr>
            <w:r>
              <w:rPr>
                <w:rFonts w:ascii="仿宋" w:eastAsia="仿宋" w:hAnsi="仿宋" w:cs="华文仿宋" w:hint="eastAsia"/>
                <w:spacing w:val="-8"/>
                <w:sz w:val="24"/>
                <w:szCs w:val="24"/>
              </w:rPr>
              <w:t>计算机应用技术专业岗位群及企业的发展前景；计算机应用技术专业的知识与技能；了解岗位要求和职责；在</w:t>
            </w:r>
            <w:r>
              <w:rPr>
                <w:rFonts w:ascii="仿宋" w:eastAsia="仿宋" w:hAnsi="仿宋" w:cs="宋体" w:hint="eastAsia"/>
                <w:bCs/>
                <w:kern w:val="0"/>
                <w:sz w:val="24"/>
                <w:lang w:val="zh-CN"/>
              </w:rPr>
              <w:t>了解企业的工作流程；了解企业的文化背景；熟悉实习岗位和主要工作任务。</w:t>
            </w:r>
          </w:p>
        </w:tc>
      </w:tr>
      <w:tr w:rsidR="00EE426E">
        <w:trPr>
          <w:trHeight w:val="579"/>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教学要求</w:t>
            </w:r>
          </w:p>
        </w:tc>
        <w:tc>
          <w:tcPr>
            <w:tcW w:w="7709" w:type="dxa"/>
            <w:gridSpan w:val="5"/>
            <w:noWrap/>
          </w:tcPr>
          <w:p w:rsidR="00EE426E" w:rsidRDefault="00E006B2">
            <w:pPr>
              <w:autoSpaceDE w:val="0"/>
              <w:autoSpaceDN w:val="0"/>
              <w:snapToGrid w:val="0"/>
              <w:spacing w:line="360" w:lineRule="exact"/>
              <w:jc w:val="left"/>
              <w:rPr>
                <w:rFonts w:ascii="仿宋" w:eastAsia="仿宋" w:hAnsi="仿宋" w:cs="宋体"/>
                <w:bCs/>
                <w:kern w:val="0"/>
                <w:sz w:val="24"/>
                <w:lang w:val="zh-CN"/>
              </w:rPr>
            </w:pPr>
            <w:r>
              <w:rPr>
                <w:rFonts w:ascii="仿宋" w:eastAsia="仿宋" w:hAnsi="仿宋" w:cs="宋体" w:hint="eastAsia"/>
                <w:bCs/>
                <w:kern w:val="0"/>
                <w:sz w:val="24"/>
                <w:lang w:val="zh-CN"/>
              </w:rPr>
              <w:t>校内指导教师定期检查学生实习情况；学生按要求撰写实习周记和实习报告。</w:t>
            </w:r>
          </w:p>
        </w:tc>
      </w:tr>
      <w:tr w:rsidR="00EE426E">
        <w:trPr>
          <w:trHeight w:val="406"/>
        </w:trPr>
        <w:tc>
          <w:tcPr>
            <w:tcW w:w="1334" w:type="dxa"/>
            <w:noWrap/>
            <w:vAlign w:val="center"/>
          </w:tcPr>
          <w:p w:rsidR="00EE426E" w:rsidRDefault="00E006B2">
            <w:pPr>
              <w:jc w:val="center"/>
              <w:rPr>
                <w:rFonts w:ascii="仿宋" w:eastAsia="仿宋" w:hAnsi="仿宋" w:cs="华文仿宋"/>
                <w:b/>
                <w:spacing w:val="-8"/>
                <w:sz w:val="24"/>
              </w:rPr>
            </w:pPr>
            <w:r>
              <w:rPr>
                <w:rFonts w:ascii="仿宋" w:eastAsia="仿宋" w:hAnsi="仿宋" w:cs="华文仿宋" w:hint="eastAsia"/>
                <w:b/>
                <w:spacing w:val="-8"/>
                <w:sz w:val="24"/>
              </w:rPr>
              <w:t>课 程</w:t>
            </w:r>
          </w:p>
        </w:tc>
        <w:tc>
          <w:tcPr>
            <w:tcW w:w="4728" w:type="dxa"/>
            <w:noWrap/>
            <w:vAlign w:val="center"/>
          </w:tcPr>
          <w:p w:rsidR="00EE426E" w:rsidRDefault="00E006B2">
            <w:pPr>
              <w:jc w:val="center"/>
              <w:rPr>
                <w:rFonts w:ascii="仿宋" w:eastAsia="仿宋" w:hAnsi="仿宋" w:cs="华文仿宋"/>
                <w:b/>
                <w:bCs/>
                <w:spacing w:val="-8"/>
                <w:sz w:val="24"/>
              </w:rPr>
            </w:pPr>
            <w:r>
              <w:rPr>
                <w:rFonts w:ascii="仿宋" w:eastAsia="仿宋" w:hAnsi="仿宋" w:cs="华文仿宋" w:hint="eastAsia"/>
                <w:b/>
                <w:bCs/>
                <w:spacing w:val="-8"/>
                <w:sz w:val="24"/>
              </w:rPr>
              <w:t>岗位实习</w:t>
            </w:r>
          </w:p>
        </w:tc>
        <w:tc>
          <w:tcPr>
            <w:tcW w:w="1134" w:type="dxa"/>
            <w:gridSpan w:val="2"/>
            <w:vAlign w:val="center"/>
          </w:tcPr>
          <w:p w:rsidR="00EE426E" w:rsidRDefault="00E006B2">
            <w:pPr>
              <w:ind w:leftChars="-7" w:left="-2" w:hangingChars="6" w:hanging="13"/>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1847" w:type="dxa"/>
            <w:gridSpan w:val="2"/>
            <w:vAlign w:val="center"/>
          </w:tcPr>
          <w:p w:rsidR="00EE426E" w:rsidRDefault="00E006B2">
            <w:pPr>
              <w:jc w:val="center"/>
              <w:rPr>
                <w:rFonts w:ascii="仿宋" w:eastAsia="仿宋" w:hAnsi="仿宋" w:cs="华文仿宋"/>
                <w:b/>
                <w:bCs/>
                <w:spacing w:val="-8"/>
                <w:sz w:val="24"/>
              </w:rPr>
            </w:pPr>
            <w:r>
              <w:rPr>
                <w:rFonts w:ascii="仿宋" w:eastAsia="仿宋" w:hAnsi="仿宋" w:cs="华文仿宋" w:hint="eastAsia"/>
                <w:b/>
                <w:bCs/>
                <w:spacing w:val="-8"/>
                <w:sz w:val="24"/>
              </w:rPr>
              <w:t>576</w:t>
            </w:r>
          </w:p>
        </w:tc>
      </w:tr>
      <w:tr w:rsidR="00EE426E">
        <w:trPr>
          <w:trHeight w:val="558"/>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教学目标</w:t>
            </w:r>
          </w:p>
        </w:tc>
        <w:tc>
          <w:tcPr>
            <w:tcW w:w="7709" w:type="dxa"/>
            <w:gridSpan w:val="5"/>
            <w:noWrap/>
          </w:tcPr>
          <w:p w:rsidR="00EE426E" w:rsidRDefault="00E006B2">
            <w:pPr>
              <w:autoSpaceDE w:val="0"/>
              <w:autoSpaceDN w:val="0"/>
              <w:snapToGrid w:val="0"/>
              <w:spacing w:line="360" w:lineRule="exact"/>
              <w:jc w:val="left"/>
              <w:rPr>
                <w:rFonts w:ascii="仿宋" w:eastAsia="仿宋" w:hAnsi="仿宋" w:cs="宋体"/>
                <w:bCs/>
                <w:kern w:val="0"/>
                <w:sz w:val="24"/>
                <w:lang w:val="zh-CN"/>
              </w:rPr>
            </w:pPr>
            <w:r>
              <w:rPr>
                <w:rFonts w:ascii="仿宋" w:eastAsia="仿宋" w:hAnsi="仿宋" w:cs="宋体" w:hint="eastAsia"/>
                <w:bCs/>
                <w:kern w:val="0"/>
                <w:sz w:val="24"/>
                <w:lang w:val="zh-CN"/>
              </w:rPr>
              <w:t>学生通过为期24周的实习，熟悉实习企业工作流程及要求，能够独立上岗完成工作任务，培养学生良好的团队合租和沟通交流能力，培养学生发现问题、解决问题的能力，增强学生创新意识。</w:t>
            </w:r>
          </w:p>
        </w:tc>
      </w:tr>
      <w:tr w:rsidR="00EE426E">
        <w:trPr>
          <w:trHeight w:val="558"/>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教学内容</w:t>
            </w:r>
          </w:p>
        </w:tc>
        <w:tc>
          <w:tcPr>
            <w:tcW w:w="7709" w:type="dxa"/>
            <w:gridSpan w:val="5"/>
            <w:noWrap/>
          </w:tcPr>
          <w:p w:rsidR="00EE426E" w:rsidRDefault="00E006B2">
            <w:pPr>
              <w:autoSpaceDE w:val="0"/>
              <w:autoSpaceDN w:val="0"/>
              <w:snapToGrid w:val="0"/>
              <w:spacing w:line="360" w:lineRule="exact"/>
              <w:jc w:val="left"/>
              <w:rPr>
                <w:rFonts w:ascii="仿宋" w:eastAsia="仿宋" w:hAnsi="仿宋" w:cs="宋体"/>
                <w:bCs/>
                <w:kern w:val="0"/>
                <w:sz w:val="24"/>
                <w:lang w:val="zh-CN"/>
              </w:rPr>
            </w:pPr>
            <w:r>
              <w:rPr>
                <w:rFonts w:ascii="仿宋" w:eastAsia="仿宋" w:hAnsi="仿宋" w:cs="宋体" w:hint="eastAsia"/>
                <w:bCs/>
                <w:kern w:val="0"/>
                <w:sz w:val="24"/>
                <w:lang w:val="zh-CN"/>
              </w:rPr>
              <w:t>了解企业的工作流程；了解企业的文化背景；关注企业的发展；熟悉实习岗位和主要工作任务。</w:t>
            </w:r>
          </w:p>
        </w:tc>
      </w:tr>
      <w:tr w:rsidR="00EE426E">
        <w:trPr>
          <w:trHeight w:val="558"/>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教学要求</w:t>
            </w:r>
          </w:p>
        </w:tc>
        <w:tc>
          <w:tcPr>
            <w:tcW w:w="7709" w:type="dxa"/>
            <w:gridSpan w:val="5"/>
            <w:noWrap/>
          </w:tcPr>
          <w:p w:rsidR="00EE426E" w:rsidRDefault="00E006B2">
            <w:pPr>
              <w:autoSpaceDE w:val="0"/>
              <w:autoSpaceDN w:val="0"/>
              <w:snapToGrid w:val="0"/>
              <w:spacing w:line="360" w:lineRule="exact"/>
              <w:jc w:val="left"/>
              <w:rPr>
                <w:rFonts w:ascii="仿宋" w:eastAsia="仿宋" w:hAnsi="仿宋" w:cs="宋体"/>
                <w:bCs/>
                <w:kern w:val="0"/>
                <w:sz w:val="24"/>
                <w:lang w:val="zh-CN"/>
              </w:rPr>
            </w:pPr>
            <w:r>
              <w:rPr>
                <w:rFonts w:ascii="仿宋" w:eastAsia="仿宋" w:hAnsi="仿宋" w:cs="宋体" w:hint="eastAsia"/>
                <w:bCs/>
                <w:kern w:val="0"/>
                <w:sz w:val="24"/>
                <w:lang w:val="zh-CN"/>
              </w:rPr>
              <w:t>校内指导教师定期检查学生实习情况；学生按要求撰写实习周记和实习报告。</w:t>
            </w:r>
          </w:p>
        </w:tc>
      </w:tr>
      <w:tr w:rsidR="00EE426E">
        <w:trPr>
          <w:trHeight w:val="417"/>
        </w:trPr>
        <w:tc>
          <w:tcPr>
            <w:tcW w:w="1334" w:type="dxa"/>
            <w:noWrap/>
            <w:vAlign w:val="center"/>
          </w:tcPr>
          <w:p w:rsidR="00EE426E" w:rsidRDefault="00E006B2">
            <w:pPr>
              <w:jc w:val="center"/>
              <w:rPr>
                <w:rFonts w:ascii="仿宋" w:eastAsia="仿宋" w:hAnsi="仿宋" w:cs="华文仿宋"/>
                <w:b/>
                <w:spacing w:val="-8"/>
                <w:sz w:val="24"/>
              </w:rPr>
            </w:pPr>
            <w:r>
              <w:rPr>
                <w:rFonts w:ascii="仿宋" w:eastAsia="仿宋" w:hAnsi="仿宋" w:cs="华文仿宋" w:hint="eastAsia"/>
                <w:b/>
                <w:spacing w:val="-8"/>
                <w:sz w:val="24"/>
              </w:rPr>
              <w:t>课程</w:t>
            </w:r>
          </w:p>
        </w:tc>
        <w:tc>
          <w:tcPr>
            <w:tcW w:w="4728" w:type="dxa"/>
            <w:noWrap/>
            <w:vAlign w:val="center"/>
          </w:tcPr>
          <w:p w:rsidR="00EE426E" w:rsidRDefault="00E006B2">
            <w:pPr>
              <w:jc w:val="center"/>
              <w:rPr>
                <w:rFonts w:ascii="仿宋" w:eastAsia="仿宋" w:hAnsi="仿宋" w:cs="华文仿宋"/>
                <w:b/>
                <w:bCs/>
                <w:spacing w:val="-8"/>
                <w:sz w:val="24"/>
              </w:rPr>
            </w:pPr>
            <w:r>
              <w:rPr>
                <w:rFonts w:ascii="仿宋" w:eastAsia="仿宋" w:hAnsi="仿宋" w:cs="华文仿宋" w:hint="eastAsia"/>
                <w:b/>
                <w:bCs/>
                <w:spacing w:val="-8"/>
                <w:sz w:val="24"/>
              </w:rPr>
              <w:t>毕业设计</w:t>
            </w:r>
          </w:p>
        </w:tc>
        <w:tc>
          <w:tcPr>
            <w:tcW w:w="1134" w:type="dxa"/>
            <w:gridSpan w:val="2"/>
            <w:vAlign w:val="center"/>
          </w:tcPr>
          <w:p w:rsidR="00EE426E" w:rsidRDefault="00E006B2">
            <w:pPr>
              <w:ind w:leftChars="-12" w:left="2" w:hangingChars="12" w:hanging="27"/>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1847" w:type="dxa"/>
            <w:gridSpan w:val="2"/>
            <w:vAlign w:val="center"/>
          </w:tcPr>
          <w:p w:rsidR="00EE426E" w:rsidRDefault="00E006B2">
            <w:pPr>
              <w:jc w:val="center"/>
              <w:rPr>
                <w:rFonts w:ascii="仿宋" w:eastAsia="仿宋" w:hAnsi="仿宋" w:cs="华文仿宋"/>
                <w:b/>
                <w:bCs/>
                <w:spacing w:val="-8"/>
                <w:sz w:val="24"/>
              </w:rPr>
            </w:pPr>
            <w:r>
              <w:rPr>
                <w:rFonts w:ascii="仿宋" w:eastAsia="仿宋" w:hAnsi="仿宋" w:cs="华文仿宋"/>
                <w:b/>
                <w:bCs/>
                <w:spacing w:val="-8"/>
                <w:sz w:val="24"/>
              </w:rPr>
              <w:t>48</w:t>
            </w:r>
          </w:p>
        </w:tc>
      </w:tr>
      <w:tr w:rsidR="00EE426E">
        <w:trPr>
          <w:trHeight w:val="417"/>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教学目标</w:t>
            </w:r>
          </w:p>
        </w:tc>
        <w:tc>
          <w:tcPr>
            <w:tcW w:w="7709" w:type="dxa"/>
            <w:gridSpan w:val="5"/>
            <w:noWrap/>
          </w:tcPr>
          <w:p w:rsidR="00EE426E" w:rsidRDefault="00E006B2">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通过毕业设计的撰写，训练和提高学生进行调查研究、阅读文献资料、分析论证和撰写资料的能力；提高学生运用所学知识进行设计、解决实际问题的综合能力；培养学生实事求是，严肃认真、勇于创新的职业精神。</w:t>
            </w:r>
          </w:p>
        </w:tc>
      </w:tr>
      <w:tr w:rsidR="00EE426E">
        <w:trPr>
          <w:trHeight w:val="417"/>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教学内容</w:t>
            </w:r>
          </w:p>
        </w:tc>
        <w:tc>
          <w:tcPr>
            <w:tcW w:w="7709" w:type="dxa"/>
            <w:gridSpan w:val="5"/>
            <w:noWrap/>
          </w:tcPr>
          <w:p w:rsidR="00EE426E" w:rsidRDefault="00E006B2">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学生根据实习情况撰写调研报告或社会实践报告；学生也可以根据所学专业和实习岗位具体开展的某项活动撰写策划方案。</w:t>
            </w:r>
          </w:p>
        </w:tc>
      </w:tr>
      <w:tr w:rsidR="00EE426E">
        <w:trPr>
          <w:trHeight w:val="417"/>
        </w:trPr>
        <w:tc>
          <w:tcPr>
            <w:tcW w:w="1334" w:type="dxa"/>
            <w:noWrap/>
            <w:vAlign w:val="center"/>
          </w:tcPr>
          <w:p w:rsidR="00EE426E" w:rsidRDefault="00E006B2">
            <w:pPr>
              <w:rPr>
                <w:rFonts w:ascii="仿宋" w:eastAsia="仿宋" w:hAnsi="仿宋" w:cs="华文仿宋"/>
                <w:b/>
                <w:spacing w:val="-8"/>
                <w:sz w:val="24"/>
              </w:rPr>
            </w:pPr>
            <w:r>
              <w:rPr>
                <w:rFonts w:ascii="仿宋" w:eastAsia="仿宋" w:hAnsi="仿宋" w:cs="华文仿宋" w:hint="eastAsia"/>
                <w:b/>
                <w:spacing w:val="-8"/>
                <w:sz w:val="24"/>
              </w:rPr>
              <w:t>教学要求</w:t>
            </w:r>
          </w:p>
        </w:tc>
        <w:tc>
          <w:tcPr>
            <w:tcW w:w="7709" w:type="dxa"/>
            <w:gridSpan w:val="5"/>
            <w:noWrap/>
          </w:tcPr>
          <w:p w:rsidR="00EE426E" w:rsidRDefault="00E006B2">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校内指导教师指导学生撰写开题报告、进行中期检查、修改初稿、评定成绩，给出书面意见。</w:t>
            </w:r>
          </w:p>
        </w:tc>
      </w:tr>
    </w:tbl>
    <w:p w:rsidR="00EE426E" w:rsidRDefault="00EE426E">
      <w:pPr>
        <w:rPr>
          <w:rFonts w:ascii="仿宋" w:eastAsia="仿宋" w:hAnsi="仿宋" w:cs="华文仿宋"/>
          <w:spacing w:val="-8"/>
          <w:sz w:val="24"/>
          <w:szCs w:val="24"/>
        </w:rPr>
      </w:pPr>
    </w:p>
    <w:p w:rsidR="00EE426E" w:rsidRDefault="00E006B2">
      <w:pPr>
        <w:ind w:firstLineChars="200" w:firstLine="448"/>
        <w:rPr>
          <w:rFonts w:ascii="仿宋" w:eastAsia="仿宋" w:hAnsi="仿宋" w:cs="华文仿宋"/>
          <w:sz w:val="24"/>
          <w:szCs w:val="24"/>
        </w:rPr>
      </w:pPr>
      <w:r>
        <w:rPr>
          <w:rFonts w:ascii="仿宋" w:eastAsia="仿宋" w:hAnsi="仿宋" w:cs="华文仿宋" w:hint="eastAsia"/>
          <w:spacing w:val="-8"/>
          <w:sz w:val="24"/>
          <w:szCs w:val="24"/>
        </w:rPr>
        <w:t>3、</w:t>
      </w:r>
      <w:r>
        <w:rPr>
          <w:rFonts w:ascii="仿宋" w:eastAsia="仿宋" w:hAnsi="仿宋" w:cs="华文仿宋"/>
          <w:sz w:val="24"/>
          <w:szCs w:val="24"/>
        </w:rPr>
        <w:t>拓展课程</w:t>
      </w:r>
      <w:r>
        <w:rPr>
          <w:rFonts w:ascii="仿宋" w:eastAsia="仿宋" w:hAnsi="仿宋" w:cs="华文仿宋" w:hint="eastAsia"/>
          <w:sz w:val="24"/>
          <w:szCs w:val="24"/>
        </w:rPr>
        <w:t>：拓</w:t>
      </w:r>
      <w:r>
        <w:rPr>
          <w:rFonts w:ascii="仿宋" w:eastAsia="仿宋" w:hAnsi="仿宋" w:cs="华文仿宋"/>
          <w:sz w:val="24"/>
          <w:szCs w:val="24"/>
        </w:rPr>
        <w:t>展能力学习领域</w:t>
      </w:r>
    </w:p>
    <w:p w:rsidR="00EE426E" w:rsidRDefault="00E006B2">
      <w:pPr>
        <w:widowControl/>
        <w:ind w:firstLine="480"/>
        <w:rPr>
          <w:rFonts w:ascii="仿宋" w:eastAsia="仿宋" w:hAnsi="仿宋"/>
          <w:sz w:val="24"/>
          <w:szCs w:val="24"/>
        </w:rPr>
      </w:pPr>
      <w:r>
        <w:rPr>
          <w:rFonts w:ascii="仿宋" w:eastAsia="仿宋" w:hAnsi="仿宋" w:hint="eastAsia"/>
          <w:sz w:val="24"/>
          <w:szCs w:val="24"/>
        </w:rPr>
        <w:t>（1）公共选修课</w:t>
      </w:r>
    </w:p>
    <w:p w:rsidR="00EE426E" w:rsidRDefault="00EE426E">
      <w:pPr>
        <w:widowControl/>
        <w:ind w:firstLine="480"/>
        <w:rPr>
          <w:rFonts w:ascii="仿宋" w:eastAsia="仿宋" w:hAnsi="仿宋"/>
          <w:sz w:val="24"/>
          <w:szCs w:val="24"/>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4790"/>
        <w:gridCol w:w="330"/>
        <w:gridCol w:w="900"/>
        <w:gridCol w:w="45"/>
        <w:gridCol w:w="1672"/>
      </w:tblGrid>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课程</w:t>
            </w:r>
          </w:p>
        </w:tc>
        <w:tc>
          <w:tcPr>
            <w:tcW w:w="5120" w:type="dxa"/>
            <w:gridSpan w:val="2"/>
            <w:shd w:val="clear" w:color="auto" w:fill="auto"/>
          </w:tcPr>
          <w:p w:rsidR="00EE426E" w:rsidRDefault="00E006B2">
            <w:pPr>
              <w:snapToGrid w:val="0"/>
              <w:jc w:val="center"/>
              <w:rPr>
                <w:rFonts w:ascii="仿宋" w:eastAsia="仿宋" w:hAnsi="仿宋" w:cs="华文仿宋"/>
                <w:b/>
                <w:spacing w:val="-8"/>
                <w:sz w:val="24"/>
              </w:rPr>
            </w:pPr>
            <w:r>
              <w:rPr>
                <w:rFonts w:ascii="仿宋" w:eastAsia="仿宋" w:hAnsi="仿宋" w:cs="华文仿宋" w:hint="eastAsia"/>
                <w:b/>
                <w:spacing w:val="-8"/>
                <w:kern w:val="0"/>
                <w:sz w:val="24"/>
                <w:lang w:val="zh-CN"/>
              </w:rPr>
              <w:t>美术鉴赏</w:t>
            </w:r>
          </w:p>
        </w:tc>
        <w:tc>
          <w:tcPr>
            <w:tcW w:w="900" w:type="dxa"/>
            <w:shd w:val="clear" w:color="auto" w:fill="auto"/>
          </w:tcPr>
          <w:p w:rsidR="00EE426E" w:rsidRDefault="00E006B2">
            <w:pPr>
              <w:snapToGrid w:val="0"/>
              <w:ind w:firstLineChars="100" w:firstLine="225"/>
              <w:rPr>
                <w:rFonts w:ascii="仿宋" w:eastAsia="仿宋" w:hAnsi="仿宋" w:cs="华文仿宋"/>
                <w:b/>
                <w:spacing w:val="-8"/>
                <w:sz w:val="24"/>
              </w:rPr>
            </w:pPr>
            <w:r>
              <w:rPr>
                <w:rFonts w:ascii="仿宋" w:eastAsia="仿宋" w:hAnsi="仿宋" w:cs="华文仿宋" w:hint="eastAsia"/>
                <w:b/>
                <w:spacing w:val="-8"/>
                <w:sz w:val="24"/>
              </w:rPr>
              <w:t>学时</w:t>
            </w:r>
          </w:p>
        </w:tc>
        <w:tc>
          <w:tcPr>
            <w:tcW w:w="1717" w:type="dxa"/>
            <w:gridSpan w:val="2"/>
            <w:shd w:val="clear" w:color="auto" w:fill="auto"/>
          </w:tcPr>
          <w:p w:rsidR="00EE426E" w:rsidRDefault="00E006B2">
            <w:pPr>
              <w:snapToGrid w:val="0"/>
              <w:rPr>
                <w:rFonts w:ascii="仿宋" w:eastAsia="仿宋" w:hAnsi="仿宋" w:cs="华文仿宋"/>
                <w:spacing w:val="-8"/>
                <w:sz w:val="24"/>
              </w:rPr>
            </w:pPr>
            <w:r>
              <w:rPr>
                <w:rFonts w:ascii="仿宋" w:eastAsia="仿宋" w:hAnsi="仿宋" w:cs="华文仿宋"/>
                <w:spacing w:val="-8"/>
                <w:sz w:val="24"/>
              </w:rPr>
              <w:t>36</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教学目标</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通过介绍中西方美术史和美学思想发展概况，欣赏和评析，经典美术作品介绍，著名艺术家生平追求；通过学习使学生对美术的了解不仅仅停留在欣赏的层面上，而是从文化上的角度去引导学生去欣赏，在欣赏过后有心得，有感悟，能够内化；不仅可以开阔视野，初步了解世界优秀美术遗产，而且能够从美术形象中分辨真善美假恶丑，从而陶冶学生艺术，道德情操，提高艺术欣赏水平和艺术修养，激发高尚健康的人文精神进一步提高爱国主义热情和民族自信心</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教学内容</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本课程从学习和掌握美术欣赏的基础入手，然后按照观赏性美术和</w:t>
            </w:r>
            <w:r>
              <w:rPr>
                <w:rFonts w:ascii="仿宋" w:eastAsia="仿宋" w:hAnsi="仿宋" w:cs="宋体" w:hint="eastAsia"/>
                <w:kern w:val="0"/>
                <w:sz w:val="24"/>
                <w:lang w:val="zh-CN"/>
              </w:rPr>
              <w:lastRenderedPageBreak/>
              <w:t>实用性美术两大体系统，对古今中外的名作逐一进行赏析，使学生更好地掌握美术欣赏的方法，提高学生的艺术修养及艺术鉴赏能力。</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lastRenderedPageBreak/>
              <w:t>教学要求</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要求学生在欣赏评析经典的中外美术作品和艺术名家的同时，对美术的了解不仅仅停留在欣赏的层面上，而是从文化的角度懂得欣赏、有心得、有感悟，进而能够内化陶冶情操，提高艺术修养。</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课程</w:t>
            </w:r>
          </w:p>
        </w:tc>
        <w:tc>
          <w:tcPr>
            <w:tcW w:w="5120" w:type="dxa"/>
            <w:gridSpan w:val="2"/>
            <w:shd w:val="clear" w:color="auto" w:fill="auto"/>
          </w:tcPr>
          <w:p w:rsidR="00EE426E" w:rsidRDefault="00E006B2">
            <w:pPr>
              <w:snapToGrid w:val="0"/>
              <w:jc w:val="center"/>
              <w:rPr>
                <w:rFonts w:ascii="仿宋" w:eastAsia="仿宋" w:hAnsi="仿宋" w:cs="华文仿宋"/>
                <w:b/>
                <w:spacing w:val="-8"/>
                <w:sz w:val="24"/>
              </w:rPr>
            </w:pPr>
            <w:r>
              <w:rPr>
                <w:rFonts w:ascii="仿宋" w:eastAsia="仿宋" w:hAnsi="仿宋" w:cs="华文仿宋" w:hint="eastAsia"/>
                <w:b/>
                <w:spacing w:val="-8"/>
                <w:kern w:val="0"/>
                <w:sz w:val="24"/>
                <w:lang w:val="zh-CN"/>
              </w:rPr>
              <w:t>音乐鉴赏</w:t>
            </w:r>
          </w:p>
        </w:tc>
        <w:tc>
          <w:tcPr>
            <w:tcW w:w="900" w:type="dxa"/>
            <w:shd w:val="clear" w:color="auto" w:fill="auto"/>
          </w:tcPr>
          <w:p w:rsidR="00EE426E" w:rsidRDefault="00E006B2">
            <w:pPr>
              <w:snapToGrid w:val="0"/>
              <w:ind w:firstLineChars="100" w:firstLine="225"/>
              <w:rPr>
                <w:rFonts w:ascii="仿宋" w:eastAsia="仿宋" w:hAnsi="仿宋" w:cs="华文仿宋"/>
                <w:b/>
                <w:spacing w:val="-8"/>
                <w:sz w:val="24"/>
              </w:rPr>
            </w:pPr>
            <w:r>
              <w:rPr>
                <w:rFonts w:ascii="仿宋" w:eastAsia="仿宋" w:hAnsi="仿宋" w:cs="华文仿宋" w:hint="eastAsia"/>
                <w:b/>
                <w:spacing w:val="-8"/>
                <w:sz w:val="24"/>
              </w:rPr>
              <w:t>学时</w:t>
            </w:r>
          </w:p>
        </w:tc>
        <w:tc>
          <w:tcPr>
            <w:tcW w:w="1717" w:type="dxa"/>
            <w:gridSpan w:val="2"/>
            <w:shd w:val="clear" w:color="auto" w:fill="auto"/>
          </w:tcPr>
          <w:p w:rsidR="00EE426E" w:rsidRDefault="00E006B2">
            <w:pPr>
              <w:snapToGrid w:val="0"/>
              <w:rPr>
                <w:rFonts w:ascii="仿宋" w:eastAsia="仿宋" w:hAnsi="仿宋" w:cs="华文仿宋"/>
                <w:spacing w:val="-8"/>
                <w:sz w:val="24"/>
              </w:rPr>
            </w:pPr>
            <w:r>
              <w:rPr>
                <w:rFonts w:ascii="仿宋" w:eastAsia="仿宋" w:hAnsi="仿宋" w:cs="华文仿宋"/>
                <w:spacing w:val="-8"/>
                <w:sz w:val="24"/>
              </w:rPr>
              <w:t>36</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教学目标</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bCs/>
                <w:kern w:val="0"/>
                <w:sz w:val="24"/>
                <w:lang w:val="zh-CN"/>
              </w:rPr>
              <w:t>依据教育部颁布的《学校艺术教育工作规程》、《全国普通高等学校公共艺术课程指导方案》要求，结合专业人才培养方案，高职音乐鉴赏课的素质教育性质和职业教育属性，使音乐鉴赏课程教学目标的确立必须以音乐之美立德树人，让音乐鉴赏教学给予学生创造的艺术想象、职场的智慧启迪、职业的奋斗能力。因此，以职业价值为关照，以职业审美为旨归，开阔中西音乐美育的互鉴情怀，传承音乐艺术的工匠精神，淬炼学生的职业素养，是教学目标设计的重要学理依据和实践基础。</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教学内容</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bCs/>
                <w:kern w:val="0"/>
                <w:sz w:val="24"/>
                <w:lang w:val="zh-CN"/>
              </w:rPr>
              <w:t>教学内容以上篇的中国音乐赏析为基础，融合下篇西方音乐赏析中的音乐元素进行理论建构；通过这样的融合、扩展、浓缩的处理并利用数字资源平台进行叠加优化组合，一方面可以保证网络教学资源和大数据人工智能工具的利用，另一方面解决课堂学生数量大、讨论互动难、展示表现机会少的问题。</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教学要求</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通过线上的课前导学活动，为教师的学情掌握和学生的兴趣关注打下了学习的良好互动基础；通过课中研学，为学生创设美的体验场域；通过师生协同互动的音乐律动、音乐绘画、APP演奏等教学实践，增强学生的创意实践能力；通过课后趣学延伸项目的选题创意活动，为学生搭建起素养渐成的持续乐学平台。</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课程</w:t>
            </w:r>
          </w:p>
        </w:tc>
        <w:tc>
          <w:tcPr>
            <w:tcW w:w="5120" w:type="dxa"/>
            <w:gridSpan w:val="2"/>
            <w:shd w:val="clear" w:color="auto" w:fill="auto"/>
          </w:tcPr>
          <w:p w:rsidR="00EE426E" w:rsidRDefault="00E006B2">
            <w:pPr>
              <w:snapToGrid w:val="0"/>
              <w:jc w:val="center"/>
              <w:rPr>
                <w:rFonts w:ascii="仿宋" w:eastAsia="仿宋" w:hAnsi="仿宋" w:cs="华文仿宋"/>
                <w:b/>
                <w:spacing w:val="-8"/>
                <w:sz w:val="24"/>
              </w:rPr>
            </w:pPr>
            <w:r>
              <w:rPr>
                <w:rFonts w:ascii="仿宋" w:eastAsia="仿宋" w:hAnsi="仿宋" w:cs="华文仿宋" w:hint="eastAsia"/>
                <w:b/>
                <w:spacing w:val="-8"/>
                <w:kern w:val="0"/>
                <w:sz w:val="24"/>
                <w:lang w:val="zh-CN"/>
              </w:rPr>
              <w:t>书法鉴赏</w:t>
            </w:r>
          </w:p>
        </w:tc>
        <w:tc>
          <w:tcPr>
            <w:tcW w:w="900" w:type="dxa"/>
            <w:shd w:val="clear" w:color="auto" w:fill="auto"/>
          </w:tcPr>
          <w:p w:rsidR="00EE426E" w:rsidRDefault="00E006B2">
            <w:pPr>
              <w:snapToGrid w:val="0"/>
              <w:ind w:firstLineChars="100" w:firstLine="225"/>
              <w:rPr>
                <w:rFonts w:ascii="仿宋" w:eastAsia="仿宋" w:hAnsi="仿宋" w:cs="华文仿宋"/>
                <w:b/>
                <w:spacing w:val="-8"/>
                <w:sz w:val="24"/>
              </w:rPr>
            </w:pPr>
            <w:r>
              <w:rPr>
                <w:rFonts w:ascii="仿宋" w:eastAsia="仿宋" w:hAnsi="仿宋" w:cs="华文仿宋" w:hint="eastAsia"/>
                <w:b/>
                <w:spacing w:val="-8"/>
                <w:sz w:val="24"/>
              </w:rPr>
              <w:t>学时</w:t>
            </w:r>
          </w:p>
        </w:tc>
        <w:tc>
          <w:tcPr>
            <w:tcW w:w="1717" w:type="dxa"/>
            <w:gridSpan w:val="2"/>
            <w:shd w:val="clear" w:color="auto" w:fill="auto"/>
          </w:tcPr>
          <w:p w:rsidR="00EE426E" w:rsidRDefault="00E006B2">
            <w:pPr>
              <w:snapToGrid w:val="0"/>
              <w:rPr>
                <w:rFonts w:ascii="仿宋" w:eastAsia="仿宋" w:hAnsi="仿宋" w:cs="华文仿宋"/>
                <w:spacing w:val="-8"/>
                <w:sz w:val="24"/>
              </w:rPr>
            </w:pPr>
            <w:r>
              <w:rPr>
                <w:rFonts w:ascii="仿宋" w:eastAsia="仿宋" w:hAnsi="仿宋" w:cs="华文仿宋"/>
                <w:spacing w:val="-8"/>
                <w:sz w:val="24"/>
              </w:rPr>
              <w:t>36</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教学目标</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仿宋_GB2312" w:hint="eastAsia"/>
                <w:kern w:val="0"/>
                <w:sz w:val="24"/>
                <w:lang w:val="zh-CN"/>
              </w:rPr>
              <w:t>1</w:t>
            </w:r>
            <w:r>
              <w:rPr>
                <w:rFonts w:ascii="仿宋" w:eastAsia="仿宋" w:hAnsi="仿宋" w:cs="宋体" w:hint="eastAsia"/>
                <w:bCs/>
                <w:kern w:val="0"/>
                <w:sz w:val="24"/>
                <w:lang w:val="zh-CN"/>
              </w:rPr>
              <w:t xml:space="preserve">.知识目标：经过本课程学习，掌握书法艺术的基本知识和艺术特征，懂得如何从书法的艺术表现手段入手，对书法作品进行审美鉴赏。 </w:t>
            </w:r>
          </w:p>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 xml:space="preserve">2.能力目标：通过鉴赏艺术作品、学习艺术理论、参加艺术实践，发展形象思维，培养创新精神和实践能力，提高感受美、表现美、鉴赏美、创造美的能力。  </w:t>
            </w:r>
          </w:p>
          <w:p w:rsidR="00EE426E" w:rsidRDefault="00E006B2">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bCs/>
                <w:kern w:val="0"/>
                <w:sz w:val="24"/>
                <w:lang w:val="zh-CN"/>
              </w:rPr>
              <w:t>3.素质目标：树立正确的审美观念，培养高雅的审美品位；陶冶情操，发展个性；了解、吸纳优秀成果，传承和发扬中华传统文化，提高文化艺术素养，增强爱国主义精神和民族自豪感。</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教学内容</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书法理论；楷书技法；行楷技法；作品赏析、临摹与创作</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教学要求</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基本了解书体种类、特征及代表作品。扎实掌握楷书、行楷的结构及笔法，初步尝试作品创作，为提升书写质量奠定基础。培养学生审美情趣，提高文化艺术素养，增强爱国主义精神和民族自豪感。</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bookmarkStart w:id="78" w:name="_Hlk103425304"/>
            <w:r>
              <w:rPr>
                <w:rFonts w:ascii="仿宋" w:eastAsia="仿宋" w:hAnsi="仿宋" w:cs="华文仿宋" w:hint="eastAsia"/>
                <w:b/>
                <w:spacing w:val="-8"/>
                <w:kern w:val="0"/>
                <w:sz w:val="24"/>
                <w:lang w:val="zh-CN"/>
              </w:rPr>
              <w:t>课程</w:t>
            </w:r>
          </w:p>
        </w:tc>
        <w:tc>
          <w:tcPr>
            <w:tcW w:w="4790" w:type="dxa"/>
            <w:shd w:val="clear" w:color="auto" w:fill="auto"/>
          </w:tcPr>
          <w:p w:rsidR="00EE426E" w:rsidRDefault="00E006B2">
            <w:pPr>
              <w:autoSpaceDE w:val="0"/>
              <w:autoSpaceDN w:val="0"/>
              <w:snapToGrid w:val="0"/>
              <w:ind w:firstLineChars="200" w:firstLine="482"/>
              <w:jc w:val="center"/>
              <w:rPr>
                <w:rFonts w:ascii="仿宋" w:eastAsia="仿宋" w:hAnsi="仿宋" w:cs="宋体"/>
                <w:bCs/>
                <w:kern w:val="0"/>
                <w:sz w:val="24"/>
                <w:lang w:val="zh-CN"/>
              </w:rPr>
            </w:pPr>
            <w:r>
              <w:rPr>
                <w:rFonts w:ascii="仿宋" w:eastAsia="仿宋" w:hAnsi="仿宋" w:cs="宋体" w:hint="eastAsia"/>
                <w:b/>
                <w:kern w:val="0"/>
                <w:sz w:val="24"/>
                <w:lang w:val="zh-CN"/>
              </w:rPr>
              <w:t>影视鉴赏</w:t>
            </w:r>
          </w:p>
        </w:tc>
        <w:tc>
          <w:tcPr>
            <w:tcW w:w="1275" w:type="dxa"/>
            <w:gridSpan w:val="3"/>
          </w:tcPr>
          <w:p w:rsidR="00EE426E" w:rsidRDefault="00E006B2">
            <w:pPr>
              <w:autoSpaceDE w:val="0"/>
              <w:autoSpaceDN w:val="0"/>
              <w:snapToGrid w:val="0"/>
              <w:ind w:firstLineChars="200" w:firstLine="482"/>
              <w:jc w:val="left"/>
              <w:rPr>
                <w:rFonts w:ascii="仿宋" w:eastAsia="仿宋" w:hAnsi="仿宋" w:cs="宋体"/>
                <w:bCs/>
                <w:kern w:val="0"/>
                <w:sz w:val="24"/>
                <w:lang w:val="zh-CN"/>
              </w:rPr>
            </w:pPr>
            <w:r>
              <w:rPr>
                <w:rFonts w:ascii="仿宋" w:eastAsia="仿宋" w:hAnsi="仿宋" w:cs="宋体" w:hint="eastAsia"/>
                <w:b/>
                <w:kern w:val="0"/>
                <w:sz w:val="24"/>
                <w:lang w:val="zh-CN"/>
              </w:rPr>
              <w:t>学时</w:t>
            </w:r>
          </w:p>
        </w:tc>
        <w:tc>
          <w:tcPr>
            <w:tcW w:w="1672" w:type="dxa"/>
          </w:tcPr>
          <w:p w:rsidR="00EE426E" w:rsidRDefault="00E006B2">
            <w:pPr>
              <w:autoSpaceDE w:val="0"/>
              <w:autoSpaceDN w:val="0"/>
              <w:snapToGrid w:val="0"/>
              <w:jc w:val="left"/>
              <w:rPr>
                <w:rFonts w:ascii="仿宋" w:eastAsia="仿宋" w:hAnsi="仿宋" w:cs="宋体"/>
                <w:bCs/>
                <w:kern w:val="0"/>
                <w:sz w:val="24"/>
                <w:lang w:val="zh-CN"/>
              </w:rPr>
            </w:pPr>
            <w:r>
              <w:rPr>
                <w:rFonts w:ascii="仿宋" w:eastAsia="仿宋" w:hAnsi="仿宋" w:cs="宋体"/>
                <w:b/>
                <w:kern w:val="0"/>
                <w:sz w:val="24"/>
                <w:lang w:val="zh-CN"/>
              </w:rPr>
              <w:t>36</w:t>
            </w:r>
          </w:p>
        </w:tc>
      </w:tr>
      <w:bookmarkEnd w:id="78"/>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kern w:val="0"/>
                <w:sz w:val="24"/>
                <w:lang w:val="zh-CN"/>
              </w:rPr>
              <w:t>教学目标</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kern w:val="0"/>
                <w:sz w:val="24"/>
                <w:lang w:val="zh-CN"/>
              </w:rPr>
              <w:t>通过影视艺术的基本知识、影视艺术的历史发展及其审美鉴赏方法等，丰富学生们的审美知识，提高学生对影视作品的审美感受力及鉴赏能力。通过了解影视发展的历史，结合美学理论知识，能够用艺术的眼光鉴赏影视，注重理论联系实际，具备自主学习能力。能够运用理论知识去欣赏影视艺术</w:t>
            </w:r>
            <w:r>
              <w:rPr>
                <w:rFonts w:ascii="仿宋" w:eastAsia="仿宋" w:hAnsi="仿宋" w:cs="宋体"/>
                <w:kern w:val="0"/>
                <w:sz w:val="24"/>
                <w:lang w:val="zh-CN"/>
              </w:rPr>
              <w:t>,用审美的眼光去发现美的生活。通过优秀影视艺术作品的鉴赏，使学生不仅了解世界的优秀文化，而且认识中国影视作品的艺术价值和中国传统文化，进而提升学生的人文素养和文化自信。</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kern w:val="0"/>
                <w:sz w:val="24"/>
                <w:lang w:val="zh-CN"/>
              </w:rPr>
              <w:lastRenderedPageBreak/>
              <w:t>教学内容</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kern w:val="0"/>
                <w:sz w:val="24"/>
                <w:lang w:val="zh-CN"/>
              </w:rPr>
              <w:t>本课程首先介绍影视鉴赏基础理论知识，讲授影视艺术的发展、影视艺术的基本语言，电影的类型和体裁、电视艺术等，结合不同地域优秀影视作品进行赏析，引领学生系统性地了解影视鉴赏相关知识，领略影视艺术佳作的恒久魅力。</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kern w:val="0"/>
                <w:sz w:val="24"/>
                <w:lang w:val="zh-CN"/>
              </w:rPr>
              <w:t>教学要求</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kern w:val="0"/>
                <w:sz w:val="24"/>
                <w:lang w:val="zh-CN"/>
              </w:rPr>
              <w:t>要求学生了解影视艺术的发展历史，理解和熟悉这一综合艺术的审美特征与艺术特性，掌握影视语言特点，并能根据所掌握的影视理论，学会独立进行影视鉴赏，提高学生感性和理性认识相统一的审美素质。</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bookmarkStart w:id="79" w:name="_Hlk103425444"/>
            <w:r>
              <w:rPr>
                <w:rFonts w:ascii="仿宋" w:eastAsia="仿宋" w:hAnsi="仿宋" w:cs="华文仿宋" w:hint="eastAsia"/>
                <w:b/>
                <w:spacing w:val="-8"/>
                <w:kern w:val="0"/>
                <w:sz w:val="24"/>
                <w:lang w:val="zh-CN"/>
              </w:rPr>
              <w:t>课程</w:t>
            </w:r>
          </w:p>
        </w:tc>
        <w:tc>
          <w:tcPr>
            <w:tcW w:w="4790" w:type="dxa"/>
            <w:shd w:val="clear" w:color="auto" w:fill="auto"/>
          </w:tcPr>
          <w:p w:rsidR="00EE426E" w:rsidRDefault="00E006B2">
            <w:pPr>
              <w:autoSpaceDE w:val="0"/>
              <w:autoSpaceDN w:val="0"/>
              <w:snapToGrid w:val="0"/>
              <w:ind w:firstLineChars="200" w:firstLine="482"/>
              <w:jc w:val="center"/>
              <w:rPr>
                <w:rFonts w:ascii="仿宋" w:eastAsia="仿宋" w:hAnsi="仿宋" w:cs="宋体"/>
                <w:b/>
                <w:kern w:val="0"/>
                <w:sz w:val="24"/>
                <w:lang w:val="zh-CN"/>
              </w:rPr>
            </w:pPr>
            <w:r>
              <w:rPr>
                <w:rFonts w:ascii="仿宋" w:eastAsia="仿宋" w:hAnsi="仿宋" w:cs="宋体" w:hint="eastAsia"/>
                <w:b/>
                <w:kern w:val="0"/>
                <w:sz w:val="24"/>
                <w:lang w:val="zh-CN"/>
              </w:rPr>
              <w:t>舞蹈鉴赏</w:t>
            </w:r>
          </w:p>
        </w:tc>
        <w:tc>
          <w:tcPr>
            <w:tcW w:w="1275" w:type="dxa"/>
            <w:gridSpan w:val="3"/>
          </w:tcPr>
          <w:p w:rsidR="00EE426E" w:rsidRDefault="00E006B2">
            <w:pPr>
              <w:autoSpaceDE w:val="0"/>
              <w:autoSpaceDN w:val="0"/>
              <w:snapToGrid w:val="0"/>
              <w:ind w:firstLineChars="200" w:firstLine="482"/>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672" w:type="dxa"/>
          </w:tcPr>
          <w:p w:rsidR="00EE426E" w:rsidRDefault="00E006B2">
            <w:pPr>
              <w:autoSpaceDE w:val="0"/>
              <w:autoSpaceDN w:val="0"/>
              <w:snapToGrid w:val="0"/>
              <w:ind w:firstLineChars="200" w:firstLine="482"/>
              <w:jc w:val="center"/>
              <w:rPr>
                <w:rFonts w:ascii="仿宋" w:eastAsia="仿宋" w:hAnsi="仿宋" w:cs="宋体"/>
                <w:b/>
                <w:kern w:val="0"/>
                <w:sz w:val="24"/>
                <w:lang w:val="zh-CN"/>
              </w:rPr>
            </w:pPr>
            <w:r>
              <w:rPr>
                <w:rFonts w:ascii="仿宋" w:eastAsia="仿宋" w:hAnsi="仿宋" w:cs="宋体"/>
                <w:b/>
                <w:kern w:val="0"/>
                <w:sz w:val="24"/>
                <w:lang w:val="zh-CN"/>
              </w:rPr>
              <w:t>36</w:t>
            </w:r>
          </w:p>
        </w:tc>
      </w:tr>
      <w:bookmarkEnd w:id="79"/>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kern w:val="0"/>
                <w:sz w:val="24"/>
                <w:lang w:val="zh-CN"/>
              </w:rPr>
              <w:t>教学目标</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kern w:val="0"/>
                <w:sz w:val="24"/>
                <w:lang w:val="zh-CN"/>
              </w:rPr>
              <w:t>本课程是以舞蹈作品为欣赏对象，通过舞蹈形象的感知与人物在舞台上的动作及其所表现的思想感情，使学生受到艺术的感染，激发起情感的冲动，进而理解体会所反映的生活内容和表现的主题思想。学生在欣赏舞蹈作品的过程中通过一系列的想象、联想等形象思维活动来丰富和补充舞蹈作品中的舞蹈形象，从而能在观赏舞蹈作品的过程中体会到更为宽广的生活内容和深刻的思想意义。同时根据一定的艺术原理和美学思想对舞蹈作品和生活中的舞蹈现象进行赏析和鉴别，进一步提高欣赏者的舞蹈文化和艺术欣赏水平。</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kern w:val="0"/>
                <w:sz w:val="24"/>
                <w:lang w:val="zh-CN"/>
              </w:rPr>
              <w:t>教学内容</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kern w:val="0"/>
                <w:sz w:val="24"/>
                <w:lang w:val="zh-CN"/>
              </w:rPr>
              <w:t>本课程根据课程思政与舞蹈作品鉴赏教学的内在逻辑，以及相对应的教学整体设计思路，将讲授舞蹈艺术的基础理论</w:t>
            </w:r>
            <w:r>
              <w:rPr>
                <w:rFonts w:ascii="仿宋" w:eastAsia="仿宋" w:hAnsi="仿宋" w:cs="宋体"/>
                <w:kern w:val="0"/>
                <w:sz w:val="24"/>
                <w:lang w:val="zh-CN"/>
              </w:rPr>
              <w:t>:舞蹈艺术欣赏法:欣赏分析中外优秀舞蹈代表作品。通过对舞蹈基本理论的讲授，使学生能够进一步了解舞蹈这一用人的身体去表达人的美感和情感的艺术形式:通过深入分析舞蹈作品，提高学生对各种舞蹈艺术风格、艺术特征的认识;介绍、欣赏、分析不同风格及种类的舞蹈艺术(苗蕾舞、现代舞、民族舞)等代表作。</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kern w:val="0"/>
                <w:sz w:val="24"/>
                <w:lang w:val="zh-CN"/>
              </w:rPr>
              <w:t>教学要求</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bCs/>
                <w:kern w:val="0"/>
                <w:sz w:val="24"/>
                <w:lang w:val="zh-CN"/>
              </w:rPr>
            </w:pPr>
            <w:r>
              <w:rPr>
                <w:rFonts w:ascii="仿宋" w:eastAsia="仿宋" w:hAnsi="仿宋" w:cs="宋体" w:hint="eastAsia"/>
                <w:kern w:val="0"/>
                <w:sz w:val="24"/>
                <w:lang w:val="zh-CN"/>
              </w:rPr>
              <w:t>通过独特的教学手段，</w:t>
            </w:r>
            <w:r>
              <w:rPr>
                <w:rFonts w:ascii="仿宋" w:eastAsia="仿宋" w:hAnsi="仿宋" w:cs="宋体"/>
                <w:kern w:val="0"/>
                <w:sz w:val="24"/>
                <w:lang w:val="zh-CN"/>
              </w:rPr>
              <w:t>(观摩、讲授、示范)等有计划、有目的、有组织的教学过程，使学生掌握舞蹈欣赏的一般知识了解舞蹈欣赏的一般规律了解中国的传统艺术以及传统文化对于舞蹈的重大影响，提高学生的文学素养，掌握舞蹈艺术评价的基本方法，培养和提高学生了解美、欣赏美和创造美的能力.进而在观摩娱乐、欣赏分析舞蹈作品的同时情感得到升华。</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课程</w:t>
            </w:r>
          </w:p>
        </w:tc>
        <w:tc>
          <w:tcPr>
            <w:tcW w:w="5120" w:type="dxa"/>
            <w:gridSpan w:val="2"/>
            <w:shd w:val="clear" w:color="auto" w:fill="auto"/>
          </w:tcPr>
          <w:p w:rsidR="00EE426E" w:rsidRDefault="00E006B2">
            <w:pPr>
              <w:snapToGrid w:val="0"/>
              <w:jc w:val="center"/>
              <w:rPr>
                <w:rFonts w:ascii="仿宋" w:eastAsia="仿宋" w:hAnsi="仿宋" w:cs="华文仿宋"/>
                <w:b/>
                <w:spacing w:val="-8"/>
                <w:sz w:val="24"/>
              </w:rPr>
            </w:pPr>
            <w:r>
              <w:rPr>
                <w:rFonts w:ascii="仿宋" w:eastAsia="仿宋" w:hAnsi="仿宋" w:cs="宋体" w:hint="eastAsia"/>
                <w:b/>
                <w:kern w:val="0"/>
                <w:sz w:val="24"/>
                <w:lang w:val="zh-CN"/>
              </w:rPr>
              <w:t>山西故事</w:t>
            </w:r>
          </w:p>
        </w:tc>
        <w:tc>
          <w:tcPr>
            <w:tcW w:w="900" w:type="dxa"/>
            <w:shd w:val="clear" w:color="auto" w:fill="auto"/>
          </w:tcPr>
          <w:p w:rsidR="00EE426E" w:rsidRDefault="00E006B2">
            <w:pPr>
              <w:snapToGrid w:val="0"/>
              <w:ind w:firstLineChars="100" w:firstLine="225"/>
              <w:rPr>
                <w:rFonts w:ascii="仿宋" w:eastAsia="仿宋" w:hAnsi="仿宋" w:cs="华文仿宋"/>
                <w:b/>
                <w:spacing w:val="-8"/>
                <w:sz w:val="24"/>
              </w:rPr>
            </w:pPr>
            <w:r>
              <w:rPr>
                <w:rFonts w:ascii="仿宋" w:eastAsia="仿宋" w:hAnsi="仿宋" w:cs="华文仿宋" w:hint="eastAsia"/>
                <w:b/>
                <w:spacing w:val="-8"/>
                <w:sz w:val="24"/>
              </w:rPr>
              <w:t>学时</w:t>
            </w:r>
          </w:p>
        </w:tc>
        <w:tc>
          <w:tcPr>
            <w:tcW w:w="1717" w:type="dxa"/>
            <w:gridSpan w:val="2"/>
            <w:shd w:val="clear" w:color="auto" w:fill="auto"/>
          </w:tcPr>
          <w:p w:rsidR="00EE426E" w:rsidRDefault="00E006B2">
            <w:pPr>
              <w:snapToGrid w:val="0"/>
              <w:rPr>
                <w:rFonts w:ascii="仿宋" w:eastAsia="仿宋" w:hAnsi="仿宋" w:cs="华文仿宋"/>
                <w:spacing w:val="-8"/>
                <w:sz w:val="24"/>
              </w:rPr>
            </w:pPr>
            <w:r>
              <w:rPr>
                <w:rFonts w:ascii="仿宋" w:eastAsia="仿宋" w:hAnsi="仿宋" w:cs="华文仿宋"/>
                <w:spacing w:val="-8"/>
                <w:sz w:val="24"/>
              </w:rPr>
              <w:t>36</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教学目标</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通过课程学习让学生了解山西省情与山西民俗文化。理解山西红色革命文化传统。理解晋商崛起与衰落的原因，掌握晋商人力资源管理制度与经营制度。培养学生对家乡的热爱，估计学生继承并发扬山西文化。</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教学内容</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教学内容包括：山西省情与民俗文化、山西红色革命文化、晋商崛起与衰落的原因、晋商人力资源制度与经营管理制度学习、大院文化、晋商经商之路与“一带一路”</w:t>
            </w:r>
          </w:p>
        </w:tc>
      </w:tr>
      <w:tr w:rsidR="00EE426E">
        <w:tc>
          <w:tcPr>
            <w:tcW w:w="1272" w:type="dxa"/>
            <w:shd w:val="clear" w:color="auto" w:fill="auto"/>
          </w:tcPr>
          <w:p w:rsidR="00EE426E" w:rsidRDefault="00E006B2">
            <w:pPr>
              <w:snapToGrid w:val="0"/>
              <w:rPr>
                <w:rFonts w:ascii="仿宋" w:eastAsia="仿宋" w:hAnsi="仿宋" w:cs="华文仿宋"/>
                <w:b/>
                <w:spacing w:val="-8"/>
                <w:sz w:val="24"/>
              </w:rPr>
            </w:pPr>
            <w:r>
              <w:rPr>
                <w:rFonts w:ascii="仿宋" w:eastAsia="仿宋" w:hAnsi="仿宋" w:cs="华文仿宋" w:hint="eastAsia"/>
                <w:b/>
                <w:spacing w:val="-8"/>
                <w:sz w:val="24"/>
              </w:rPr>
              <w:t>教学要求</w:t>
            </w:r>
          </w:p>
        </w:tc>
        <w:tc>
          <w:tcPr>
            <w:tcW w:w="7737" w:type="dxa"/>
            <w:gridSpan w:val="5"/>
            <w:shd w:val="clear" w:color="auto" w:fill="auto"/>
          </w:tcPr>
          <w:p w:rsidR="00EE426E" w:rsidRDefault="00E006B2">
            <w:pPr>
              <w:autoSpaceDE w:val="0"/>
              <w:autoSpaceDN w:val="0"/>
              <w:snapToGrid w:val="0"/>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结合本门课程大纲与培养方案，希望学生通过学习课程能够了解山西，热爱家乡，理解晋商精神核心，能够继承并发扬山西精神与文化。</w:t>
            </w:r>
          </w:p>
        </w:tc>
      </w:tr>
    </w:tbl>
    <w:p w:rsidR="00EE426E" w:rsidRDefault="00E006B2">
      <w:pPr>
        <w:widowControl/>
        <w:ind w:firstLine="480"/>
        <w:rPr>
          <w:rFonts w:ascii="仿宋" w:eastAsia="仿宋" w:hAnsi="仿宋"/>
          <w:sz w:val="24"/>
          <w:szCs w:val="24"/>
        </w:rPr>
      </w:pPr>
      <w:r>
        <w:rPr>
          <w:rFonts w:ascii="仿宋" w:eastAsia="仿宋" w:hAnsi="仿宋" w:hint="eastAsia"/>
          <w:sz w:val="24"/>
          <w:szCs w:val="24"/>
        </w:rPr>
        <w:t>（2）专业选修课</w:t>
      </w:r>
    </w:p>
    <w:p w:rsidR="00EE426E" w:rsidRDefault="00EE426E">
      <w:pPr>
        <w:widowControl/>
        <w:ind w:firstLine="480"/>
        <w:rPr>
          <w:rFonts w:ascii="仿宋" w:eastAsia="仿宋" w:hAnsi="仿宋"/>
          <w:sz w:val="24"/>
          <w:szCs w:val="24"/>
        </w:rPr>
      </w:pPr>
    </w:p>
    <w:tbl>
      <w:tblPr>
        <w:tblW w:w="8972"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227"/>
        <w:gridCol w:w="4820"/>
        <w:gridCol w:w="1134"/>
        <w:gridCol w:w="1791"/>
      </w:tblGrid>
      <w:tr w:rsidR="00EE426E">
        <w:trPr>
          <w:trHeight w:val="280"/>
          <w:jc w:val="center"/>
        </w:trPr>
        <w:tc>
          <w:tcPr>
            <w:tcW w:w="1227" w:type="dxa"/>
            <w:tcBorders>
              <w:top w:val="single" w:sz="6" w:space="0" w:color="auto"/>
              <w:left w:val="single" w:sz="6" w:space="0" w:color="auto"/>
              <w:bottom w:val="single" w:sz="4" w:space="0" w:color="auto"/>
              <w:right w:val="single" w:sz="4" w:space="0" w:color="auto"/>
            </w:tcBorders>
            <w:noWrap/>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20" w:type="dxa"/>
            <w:tcBorders>
              <w:top w:val="single" w:sz="6" w:space="0" w:color="auto"/>
              <w:left w:val="single" w:sz="4" w:space="0" w:color="auto"/>
              <w:bottom w:val="single" w:sz="4" w:space="0" w:color="auto"/>
              <w:right w:val="single" w:sz="4" w:space="0" w:color="auto"/>
            </w:tcBorders>
            <w:noWrap/>
            <w:vAlign w:val="center"/>
          </w:tcPr>
          <w:p w:rsidR="00EE426E" w:rsidRDefault="00E006B2">
            <w:pPr>
              <w:snapToGrid w:val="0"/>
              <w:jc w:val="center"/>
              <w:rPr>
                <w:rFonts w:ascii="仿宋" w:eastAsia="仿宋" w:hAnsi="仿宋" w:cs="仿宋"/>
                <w:kern w:val="0"/>
                <w:sz w:val="24"/>
                <w:szCs w:val="24"/>
              </w:rPr>
            </w:pPr>
            <w:r>
              <w:rPr>
                <w:rFonts w:ascii="仿宋" w:eastAsia="仿宋" w:hAnsi="仿宋" w:cs="仿宋" w:hint="eastAsia"/>
                <w:kern w:val="0"/>
                <w:sz w:val="24"/>
                <w:szCs w:val="24"/>
              </w:rPr>
              <w:t>网页美学</w:t>
            </w:r>
          </w:p>
        </w:tc>
        <w:tc>
          <w:tcPr>
            <w:tcW w:w="1134" w:type="dxa"/>
            <w:tcBorders>
              <w:top w:val="single" w:sz="6" w:space="0" w:color="auto"/>
              <w:left w:val="single" w:sz="4" w:space="0" w:color="auto"/>
              <w:bottom w:val="single" w:sz="4" w:space="0" w:color="auto"/>
              <w:right w:val="single" w:sz="4" w:space="0" w:color="auto"/>
            </w:tcBorders>
            <w:noWrap/>
            <w:tcMar>
              <w:left w:w="0" w:type="dxa"/>
              <w:right w:w="0" w:type="dxa"/>
            </w:tcMar>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791" w:type="dxa"/>
            <w:tcBorders>
              <w:top w:val="single" w:sz="6" w:space="0" w:color="auto"/>
              <w:left w:val="single" w:sz="4" w:space="0" w:color="auto"/>
              <w:bottom w:val="single" w:sz="4" w:space="0" w:color="auto"/>
              <w:right w:val="single" w:sz="6" w:space="0" w:color="auto"/>
            </w:tcBorders>
            <w:noWrap/>
            <w:tcMar>
              <w:left w:w="0" w:type="dxa"/>
              <w:right w:w="0" w:type="dxa"/>
            </w:tcMar>
            <w:vAlign w:val="center"/>
          </w:tcPr>
          <w:p w:rsidR="00EE426E" w:rsidRDefault="00E006B2">
            <w:pPr>
              <w:snapToGrid w:val="0"/>
              <w:jc w:val="center"/>
              <w:rPr>
                <w:rFonts w:ascii="仿宋" w:eastAsia="仿宋" w:hAnsi="仿宋" w:cs="仿宋"/>
                <w:sz w:val="24"/>
                <w:szCs w:val="24"/>
              </w:rPr>
            </w:pPr>
            <w:r>
              <w:rPr>
                <w:rFonts w:ascii="仿宋" w:eastAsia="仿宋" w:hAnsi="仿宋" w:cs="仿宋" w:hint="eastAsia"/>
                <w:sz w:val="24"/>
                <w:szCs w:val="24"/>
              </w:rPr>
              <w:t>72</w:t>
            </w:r>
          </w:p>
        </w:tc>
      </w:tr>
      <w:tr w:rsidR="00EE426E">
        <w:trPr>
          <w:trHeight w:val="699"/>
          <w:jc w:val="center"/>
        </w:trPr>
        <w:tc>
          <w:tcPr>
            <w:tcW w:w="1227" w:type="dxa"/>
            <w:noWrap/>
            <w:vAlign w:val="center"/>
          </w:tcPr>
          <w:p w:rsidR="00EE426E" w:rsidRDefault="00E006B2">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745" w:type="dxa"/>
            <w:gridSpan w:val="3"/>
            <w:noWrap/>
          </w:tcPr>
          <w:p w:rsidR="00EE426E" w:rsidRDefault="00E006B2">
            <w:pPr>
              <w:snapToGrid w:val="0"/>
              <w:ind w:firstLineChars="200" w:firstLine="480"/>
              <w:rPr>
                <w:rFonts w:ascii="仿宋" w:eastAsia="仿宋" w:hAnsi="仿宋" w:cs="仿宋"/>
                <w:kern w:val="0"/>
                <w:sz w:val="24"/>
                <w:szCs w:val="24"/>
              </w:rPr>
            </w:pPr>
            <w:r>
              <w:rPr>
                <w:rFonts w:ascii="仿宋" w:eastAsia="仿宋" w:hAnsi="仿宋" w:hint="eastAsia"/>
                <w:color w:val="000000"/>
                <w:sz w:val="24"/>
                <w:szCs w:val="24"/>
              </w:rPr>
              <w:t>《网页美学》课程着力培养学生网页设计与制作的审美思维和创新能力，坚持以能力为本位，重视学生实践能力的培养，结合计算机技术的发展，研究美、美感、美的创造，从而提高学生认识美、发现美、创</w:t>
            </w:r>
            <w:r>
              <w:rPr>
                <w:rFonts w:ascii="仿宋" w:eastAsia="仿宋" w:hAnsi="仿宋" w:hint="eastAsia"/>
                <w:color w:val="000000"/>
                <w:sz w:val="24"/>
                <w:szCs w:val="24"/>
              </w:rPr>
              <w:lastRenderedPageBreak/>
              <w:t>造美的能力；能够运用所学的网页美学知识分析、评论、鉴赏网页设计中的美，为后期的网站开发设计打基础。</w:t>
            </w:r>
          </w:p>
        </w:tc>
      </w:tr>
      <w:tr w:rsidR="00EE426E">
        <w:trPr>
          <w:trHeight w:val="1083"/>
          <w:jc w:val="center"/>
        </w:trPr>
        <w:tc>
          <w:tcPr>
            <w:tcW w:w="1227" w:type="dxa"/>
            <w:noWrap/>
            <w:vAlign w:val="center"/>
          </w:tcPr>
          <w:p w:rsidR="00EE426E" w:rsidRDefault="00E006B2">
            <w:pPr>
              <w:snapToGrid w:val="0"/>
              <w:rPr>
                <w:rFonts w:ascii="仿宋" w:eastAsia="仿宋" w:hAnsi="仿宋" w:cs="仿宋"/>
                <w:bCs/>
                <w:sz w:val="24"/>
                <w:szCs w:val="24"/>
              </w:rPr>
            </w:pPr>
            <w:r>
              <w:rPr>
                <w:rFonts w:ascii="仿宋" w:eastAsia="仿宋" w:hAnsi="仿宋" w:cs="仿宋" w:hint="eastAsia"/>
                <w:b/>
                <w:bCs/>
                <w:sz w:val="24"/>
                <w:szCs w:val="24"/>
              </w:rPr>
              <w:lastRenderedPageBreak/>
              <w:t>教学内容</w:t>
            </w:r>
          </w:p>
        </w:tc>
        <w:tc>
          <w:tcPr>
            <w:tcW w:w="7745" w:type="dxa"/>
            <w:gridSpan w:val="3"/>
            <w:noWrap/>
          </w:tcPr>
          <w:p w:rsidR="00EE426E" w:rsidRDefault="00E006B2">
            <w:pPr>
              <w:snapToGrid w:val="0"/>
              <w:ind w:firstLineChars="200" w:firstLine="480"/>
              <w:rPr>
                <w:rFonts w:ascii="仿宋" w:eastAsia="仿宋" w:hAnsi="仿宋" w:cs="仿宋"/>
                <w:kern w:val="0"/>
                <w:sz w:val="24"/>
                <w:szCs w:val="24"/>
              </w:rPr>
            </w:pPr>
            <w:r>
              <w:rPr>
                <w:rFonts w:ascii="仿宋" w:eastAsia="仿宋" w:hAnsi="仿宋" w:hint="eastAsia"/>
                <w:color w:val="000000"/>
                <w:sz w:val="24"/>
                <w:szCs w:val="24"/>
              </w:rPr>
              <w:t>网页设计的基本概念、基本原理和基本知识；网页平面构成，网页的色彩搭配，网页中的字体设计，</w:t>
            </w:r>
            <w:r>
              <w:rPr>
                <w:rFonts w:ascii="仿宋" w:eastAsia="仿宋" w:hAnsi="仿宋" w:hint="eastAsia"/>
                <w:bCs/>
                <w:color w:val="000000"/>
                <w:sz w:val="24"/>
                <w:szCs w:val="24"/>
              </w:rPr>
              <w:t>网页设计中的排版与布局；网络动画；学习网络形象设计与广告传媒；学习剖析经典网页</w:t>
            </w:r>
          </w:p>
        </w:tc>
      </w:tr>
      <w:tr w:rsidR="00EE426E">
        <w:trPr>
          <w:trHeight w:val="1083"/>
          <w:jc w:val="center"/>
        </w:trPr>
        <w:tc>
          <w:tcPr>
            <w:tcW w:w="1227" w:type="dxa"/>
            <w:noWrap/>
            <w:vAlign w:val="center"/>
          </w:tcPr>
          <w:p w:rsidR="00EE426E" w:rsidRDefault="00E006B2">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45" w:type="dxa"/>
            <w:gridSpan w:val="3"/>
            <w:noWrap/>
          </w:tcPr>
          <w:p w:rsidR="00EE426E" w:rsidRDefault="00E006B2">
            <w:pPr>
              <w:snapToGrid w:val="0"/>
              <w:ind w:firstLineChars="200" w:firstLine="480"/>
              <w:rPr>
                <w:rFonts w:ascii="仿宋" w:eastAsia="仿宋" w:hAnsi="仿宋" w:cs="仿宋"/>
                <w:kern w:val="0"/>
                <w:sz w:val="24"/>
                <w:szCs w:val="24"/>
              </w:rPr>
            </w:pPr>
            <w:r>
              <w:rPr>
                <w:rFonts w:ascii="仿宋" w:eastAsia="仿宋" w:hAnsi="仿宋" w:hint="eastAsia"/>
                <w:color w:val="000000"/>
                <w:sz w:val="24"/>
                <w:szCs w:val="24"/>
              </w:rPr>
              <w:t>教学方法</w:t>
            </w:r>
            <w:r>
              <w:rPr>
                <w:rFonts w:ascii="仿宋" w:eastAsia="仿宋" w:hAnsi="仿宋"/>
                <w:color w:val="000000"/>
                <w:sz w:val="24"/>
                <w:szCs w:val="24"/>
              </w:rPr>
              <w:t>采用问题式、讨论式、情境</w:t>
            </w:r>
            <w:r>
              <w:rPr>
                <w:rFonts w:ascii="仿宋" w:eastAsia="仿宋" w:hAnsi="仿宋" w:hint="eastAsia"/>
                <w:color w:val="000000"/>
                <w:sz w:val="24"/>
                <w:szCs w:val="24"/>
              </w:rPr>
              <w:t>启发式、课堂开放互动式等教学方法，通过行动导向的教学组织，构建“学思行”的教学模式，提高学生学习兴趣，提升学生的审美能力和创作能力</w:t>
            </w:r>
          </w:p>
        </w:tc>
      </w:tr>
      <w:tr w:rsidR="00EE426E">
        <w:trPr>
          <w:trHeight w:val="347"/>
          <w:jc w:val="center"/>
        </w:trPr>
        <w:tc>
          <w:tcPr>
            <w:tcW w:w="1227" w:type="dxa"/>
            <w:noWrap/>
            <w:vAlign w:val="center"/>
          </w:tcPr>
          <w:p w:rsidR="00EE426E" w:rsidRDefault="00E006B2">
            <w:pPr>
              <w:snapToGrid w:val="0"/>
              <w:jc w:val="center"/>
              <w:rPr>
                <w:rFonts w:ascii="仿宋_GB2312" w:eastAsia="仿宋_GB2312" w:hAnsi="仿宋" w:cs="仿宋"/>
                <w:b/>
                <w:sz w:val="24"/>
              </w:rPr>
            </w:pPr>
            <w:r>
              <w:rPr>
                <w:rFonts w:ascii="仿宋_GB2312" w:eastAsia="仿宋_GB2312" w:hAnsi="仿宋" w:cs="仿宋" w:hint="eastAsia"/>
                <w:b/>
                <w:sz w:val="24"/>
              </w:rPr>
              <w:t>课程</w:t>
            </w:r>
          </w:p>
        </w:tc>
        <w:tc>
          <w:tcPr>
            <w:tcW w:w="4820" w:type="dxa"/>
            <w:noWrap/>
            <w:vAlign w:val="center"/>
          </w:tcPr>
          <w:p w:rsidR="00EE426E" w:rsidRDefault="00E006B2">
            <w:pPr>
              <w:jc w:val="center"/>
              <w:rPr>
                <w:rFonts w:ascii="仿宋" w:eastAsia="仿宋" w:hAnsi="仿宋"/>
                <w:sz w:val="24"/>
              </w:rPr>
            </w:pPr>
            <w:r>
              <w:rPr>
                <w:rFonts w:ascii="仿宋" w:eastAsia="仿宋" w:hAnsi="仿宋" w:hint="eastAsia"/>
                <w:sz w:val="24"/>
              </w:rPr>
              <w:t>Illustrator图形制作</w:t>
            </w:r>
          </w:p>
        </w:tc>
        <w:tc>
          <w:tcPr>
            <w:tcW w:w="1134" w:type="dxa"/>
            <w:noWrap/>
            <w:tcMar>
              <w:left w:w="0" w:type="dxa"/>
              <w:right w:w="0" w:type="dxa"/>
            </w:tcMar>
            <w:vAlign w:val="center"/>
          </w:tcPr>
          <w:p w:rsidR="00EE426E" w:rsidRDefault="00E006B2">
            <w:pPr>
              <w:snapToGrid w:val="0"/>
              <w:ind w:left="42"/>
              <w:jc w:val="center"/>
              <w:rPr>
                <w:rFonts w:ascii="仿宋_GB2312" w:eastAsia="仿宋_GB2312" w:hAnsi="仿宋" w:cs="仿宋"/>
                <w:b/>
                <w:sz w:val="24"/>
              </w:rPr>
            </w:pPr>
            <w:r>
              <w:rPr>
                <w:rFonts w:ascii="仿宋_GB2312" w:eastAsia="仿宋_GB2312" w:hAnsi="仿宋" w:cs="仿宋" w:hint="eastAsia"/>
                <w:b/>
                <w:sz w:val="24"/>
              </w:rPr>
              <w:t>学时</w:t>
            </w:r>
          </w:p>
        </w:tc>
        <w:tc>
          <w:tcPr>
            <w:tcW w:w="1791" w:type="dxa"/>
            <w:noWrap/>
            <w:tcMar>
              <w:left w:w="0" w:type="dxa"/>
              <w:right w:w="0" w:type="dxa"/>
            </w:tcMar>
            <w:vAlign w:val="center"/>
          </w:tcPr>
          <w:p w:rsidR="00EE426E" w:rsidRDefault="00E006B2">
            <w:pPr>
              <w:snapToGrid w:val="0"/>
              <w:jc w:val="center"/>
              <w:rPr>
                <w:rFonts w:ascii="仿宋_GB2312" w:eastAsia="仿宋_GB2312" w:hAnsi="仿宋" w:cs="仿宋"/>
                <w:sz w:val="24"/>
              </w:rPr>
            </w:pPr>
            <w:r>
              <w:rPr>
                <w:rFonts w:ascii="仿宋_GB2312" w:eastAsia="仿宋_GB2312" w:hAnsi="仿宋" w:cs="仿宋" w:hint="eastAsia"/>
                <w:sz w:val="24"/>
              </w:rPr>
              <w:t>72</w:t>
            </w:r>
          </w:p>
        </w:tc>
      </w:tr>
      <w:tr w:rsidR="00EE426E">
        <w:trPr>
          <w:trHeight w:val="1221"/>
          <w:jc w:val="center"/>
        </w:trPr>
        <w:tc>
          <w:tcPr>
            <w:tcW w:w="1227" w:type="dxa"/>
            <w:noWrap/>
            <w:vAlign w:val="center"/>
          </w:tcPr>
          <w:p w:rsidR="00EE426E" w:rsidRDefault="00E006B2">
            <w:pPr>
              <w:snapToGrid w:val="0"/>
              <w:rPr>
                <w:rFonts w:ascii="仿宋_GB2312" w:eastAsia="仿宋_GB2312" w:hAnsi="仿宋" w:cs="仿宋"/>
                <w:sz w:val="24"/>
              </w:rPr>
            </w:pPr>
            <w:r>
              <w:rPr>
                <w:rFonts w:ascii="仿宋_GB2312" w:eastAsia="仿宋_GB2312" w:hAnsi="仿宋" w:cs="仿宋" w:hint="eastAsia"/>
                <w:b/>
                <w:bCs/>
                <w:sz w:val="24"/>
              </w:rPr>
              <w:t>教学目标</w:t>
            </w:r>
          </w:p>
        </w:tc>
        <w:tc>
          <w:tcPr>
            <w:tcW w:w="7745" w:type="dxa"/>
            <w:gridSpan w:val="3"/>
            <w:noWrap/>
            <w:vAlign w:val="center"/>
          </w:tcPr>
          <w:p w:rsidR="00EE426E" w:rsidRDefault="00E006B2">
            <w:pPr>
              <w:pStyle w:val="af0"/>
              <w:spacing w:before="0" w:beforeAutospacing="0" w:after="0" w:afterAutospacing="0"/>
              <w:ind w:firstLineChars="200" w:firstLine="480"/>
              <w:jc w:val="both"/>
              <w:rPr>
                <w:rFonts w:ascii="仿宋" w:eastAsia="仿宋" w:hAnsi="仿宋" w:cs="Times New Roman"/>
              </w:rPr>
            </w:pPr>
            <w:r>
              <w:rPr>
                <w:rFonts w:ascii="仿宋" w:eastAsia="仿宋" w:hAnsi="仿宋" w:cs="Times New Roman" w:hint="eastAsia"/>
              </w:rPr>
              <w:t>通过课程</w:t>
            </w:r>
            <w:r>
              <w:rPr>
                <w:rFonts w:ascii="仿宋" w:eastAsia="仿宋" w:hAnsi="仿宋" w:cs="Times New Roman"/>
              </w:rPr>
              <w:t>的学习，</w:t>
            </w:r>
            <w:r>
              <w:rPr>
                <w:rFonts w:ascii="仿宋" w:eastAsia="仿宋" w:hAnsi="仿宋" w:cs="Times New Roman" w:hint="eastAsia"/>
              </w:rPr>
              <w:t>学生能熟练掌握Illustrator的基本操作；合理有效的利用掌握的工具来完成图形设计、文字特效、印刷排版和图形输出等的应用；善于针对不同设计的需要来运用Illustrator软件设计；并具有利用本软件进行平面广告设计、企业形象设计、插图绘制、包装设计等图形的制作能力。</w:t>
            </w:r>
          </w:p>
        </w:tc>
      </w:tr>
      <w:tr w:rsidR="00EE426E">
        <w:trPr>
          <w:trHeight w:val="1083"/>
          <w:jc w:val="center"/>
        </w:trPr>
        <w:tc>
          <w:tcPr>
            <w:tcW w:w="1227" w:type="dxa"/>
            <w:noWrap/>
            <w:vAlign w:val="center"/>
          </w:tcPr>
          <w:p w:rsidR="00EE426E" w:rsidRDefault="00E006B2">
            <w:pPr>
              <w:snapToGrid w:val="0"/>
              <w:rPr>
                <w:rFonts w:ascii="仿宋_GB2312" w:eastAsia="仿宋_GB2312" w:hAnsi="仿宋" w:cs="仿宋"/>
                <w:bCs/>
                <w:sz w:val="24"/>
              </w:rPr>
            </w:pPr>
            <w:r>
              <w:rPr>
                <w:rFonts w:ascii="仿宋_GB2312" w:eastAsia="仿宋_GB2312" w:hAnsi="仿宋" w:cs="仿宋" w:hint="eastAsia"/>
                <w:b/>
                <w:bCs/>
                <w:sz w:val="24"/>
              </w:rPr>
              <w:t>教学内容</w:t>
            </w:r>
          </w:p>
        </w:tc>
        <w:tc>
          <w:tcPr>
            <w:tcW w:w="7745" w:type="dxa"/>
            <w:gridSpan w:val="3"/>
            <w:noWrap/>
          </w:tcPr>
          <w:p w:rsidR="00EE426E" w:rsidRDefault="00E006B2">
            <w:pPr>
              <w:pStyle w:val="afa"/>
              <w:adjustRightInd w:val="0"/>
              <w:snapToGrid w:val="0"/>
              <w:ind w:firstLine="480"/>
              <w:jc w:val="both"/>
              <w:rPr>
                <w:rFonts w:ascii="仿宋" w:eastAsia="仿宋" w:hAnsi="仿宋"/>
                <w:sz w:val="24"/>
              </w:rPr>
            </w:pPr>
            <w:r>
              <w:rPr>
                <w:rFonts w:ascii="仿宋" w:eastAsia="仿宋" w:hAnsi="仿宋" w:hint="eastAsia"/>
                <w:sz w:val="24"/>
              </w:rPr>
              <w:t>概念与文件操作；基本绘图工具与颜色设置；路径和画笔工具；填充工具及混合工具；文字工具；符号和图表工具；编辑图形和管理图形；辅助功能；效果的应用；VI企业形象设计</w:t>
            </w:r>
          </w:p>
        </w:tc>
      </w:tr>
      <w:tr w:rsidR="00EE426E">
        <w:trPr>
          <w:trHeight w:val="558"/>
          <w:jc w:val="center"/>
        </w:trPr>
        <w:tc>
          <w:tcPr>
            <w:tcW w:w="1227" w:type="dxa"/>
            <w:noWrap/>
            <w:vAlign w:val="center"/>
          </w:tcPr>
          <w:p w:rsidR="00EE426E" w:rsidRDefault="00E006B2">
            <w:pPr>
              <w:snapToGrid w:val="0"/>
              <w:rPr>
                <w:rFonts w:ascii="仿宋_GB2312" w:eastAsia="仿宋_GB2312" w:hAnsi="仿宋" w:cs="仿宋"/>
                <w:b/>
                <w:bCs/>
                <w:sz w:val="24"/>
              </w:rPr>
            </w:pPr>
            <w:r>
              <w:rPr>
                <w:rFonts w:ascii="仿宋_GB2312" w:eastAsia="仿宋_GB2312" w:hAnsi="仿宋" w:cs="仿宋" w:hint="eastAsia"/>
                <w:b/>
                <w:bCs/>
                <w:sz w:val="24"/>
              </w:rPr>
              <w:t>教学要求</w:t>
            </w:r>
          </w:p>
        </w:tc>
        <w:tc>
          <w:tcPr>
            <w:tcW w:w="7745" w:type="dxa"/>
            <w:gridSpan w:val="3"/>
            <w:noWrap/>
            <w:vAlign w:val="center"/>
          </w:tcPr>
          <w:p w:rsidR="00EE426E" w:rsidRDefault="00E006B2">
            <w:pPr>
              <w:pStyle w:val="af0"/>
              <w:spacing w:before="0" w:beforeAutospacing="0" w:after="0" w:afterAutospacing="0"/>
              <w:ind w:firstLineChars="200" w:firstLine="480"/>
              <w:jc w:val="both"/>
              <w:rPr>
                <w:rFonts w:ascii="仿宋" w:eastAsia="仿宋" w:hAnsi="仿宋" w:cs="Times New Roman"/>
              </w:rPr>
            </w:pPr>
            <w:r>
              <w:rPr>
                <w:rFonts w:ascii="仿宋" w:eastAsia="仿宋" w:hAnsi="仿宋" w:cs="Times New Roman" w:hint="eastAsia"/>
              </w:rPr>
              <w:t>将具体工作岗位中可能要应用到的标识设计、广告设计、海报设计、书籍设计、杂志内页设计等专业知识与职业技能有机穿插到日常教学内容中，为其他专业技能课程的开设奠定基础，适用于培养图形图像制作领域的优秀高端技能型人才。</w:t>
            </w:r>
          </w:p>
        </w:tc>
      </w:tr>
      <w:tr w:rsidR="00EE426E">
        <w:trPr>
          <w:trHeight w:val="371"/>
          <w:jc w:val="center"/>
        </w:trPr>
        <w:tc>
          <w:tcPr>
            <w:tcW w:w="1227" w:type="dxa"/>
            <w:noWrap/>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20" w:type="dxa"/>
            <w:noWrap/>
            <w:vAlign w:val="center"/>
          </w:tcPr>
          <w:p w:rsidR="00EE426E" w:rsidRDefault="00E006B2">
            <w:pPr>
              <w:snapToGrid w:val="0"/>
              <w:jc w:val="center"/>
              <w:rPr>
                <w:rFonts w:ascii="仿宋" w:eastAsia="仿宋" w:hAnsi="仿宋" w:cs="Times New Roman"/>
                <w:b/>
                <w:bCs/>
                <w:color w:val="000000"/>
                <w:kern w:val="44"/>
                <w:sz w:val="24"/>
                <w:szCs w:val="24"/>
              </w:rPr>
            </w:pPr>
            <w:r>
              <w:rPr>
                <w:rFonts w:ascii="仿宋" w:eastAsia="仿宋" w:hAnsi="仿宋" w:cs="Times New Roman" w:hint="eastAsia"/>
                <w:b/>
                <w:bCs/>
                <w:color w:val="000000"/>
                <w:kern w:val="44"/>
                <w:sz w:val="24"/>
                <w:szCs w:val="24"/>
              </w:rPr>
              <w:t>Java Web</w:t>
            </w:r>
          </w:p>
        </w:tc>
        <w:tc>
          <w:tcPr>
            <w:tcW w:w="1134" w:type="dxa"/>
            <w:noWrap/>
            <w:tcMar>
              <w:left w:w="0" w:type="dxa"/>
              <w:right w:w="0" w:type="dxa"/>
            </w:tcMar>
            <w:vAlign w:val="center"/>
          </w:tcPr>
          <w:p w:rsidR="00EE426E" w:rsidRDefault="00E006B2">
            <w:pPr>
              <w:snapToGrid w:val="0"/>
              <w:jc w:val="center"/>
              <w:rPr>
                <w:rFonts w:ascii="仿宋" w:eastAsia="仿宋" w:hAnsi="仿宋" w:cs="Times New Roman"/>
                <w:b/>
                <w:bCs/>
                <w:color w:val="000000"/>
                <w:kern w:val="44"/>
                <w:sz w:val="24"/>
                <w:szCs w:val="24"/>
              </w:rPr>
            </w:pPr>
            <w:r>
              <w:rPr>
                <w:rFonts w:ascii="仿宋" w:eastAsia="仿宋" w:hAnsi="仿宋" w:cs="Times New Roman" w:hint="eastAsia"/>
                <w:b/>
                <w:bCs/>
                <w:color w:val="000000"/>
                <w:kern w:val="44"/>
                <w:sz w:val="24"/>
                <w:szCs w:val="24"/>
              </w:rPr>
              <w:t>学时</w:t>
            </w:r>
          </w:p>
        </w:tc>
        <w:tc>
          <w:tcPr>
            <w:tcW w:w="1791" w:type="dxa"/>
            <w:noWrap/>
            <w:tcMar>
              <w:left w:w="0" w:type="dxa"/>
              <w:right w:w="0" w:type="dxa"/>
            </w:tcMar>
            <w:vAlign w:val="center"/>
          </w:tcPr>
          <w:p w:rsidR="00EE426E" w:rsidRDefault="00E006B2">
            <w:pPr>
              <w:snapToGrid w:val="0"/>
              <w:jc w:val="center"/>
              <w:rPr>
                <w:rFonts w:ascii="仿宋" w:eastAsia="仿宋" w:hAnsi="仿宋" w:cs="Times New Roman"/>
                <w:b/>
                <w:bCs/>
                <w:color w:val="000000"/>
                <w:kern w:val="44"/>
                <w:sz w:val="24"/>
                <w:szCs w:val="24"/>
              </w:rPr>
            </w:pPr>
            <w:r>
              <w:rPr>
                <w:rFonts w:ascii="仿宋" w:eastAsia="仿宋" w:hAnsi="仿宋" w:cs="Times New Roman" w:hint="eastAsia"/>
                <w:b/>
                <w:bCs/>
                <w:color w:val="000000"/>
                <w:kern w:val="44"/>
                <w:sz w:val="24"/>
                <w:szCs w:val="24"/>
              </w:rPr>
              <w:t>72</w:t>
            </w:r>
          </w:p>
        </w:tc>
      </w:tr>
      <w:tr w:rsidR="00EE426E">
        <w:trPr>
          <w:trHeight w:val="557"/>
          <w:jc w:val="center"/>
        </w:trPr>
        <w:tc>
          <w:tcPr>
            <w:tcW w:w="1227" w:type="dxa"/>
            <w:noWrap/>
            <w:vAlign w:val="center"/>
          </w:tcPr>
          <w:p w:rsidR="00EE426E" w:rsidRDefault="00E006B2">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745" w:type="dxa"/>
            <w:gridSpan w:val="3"/>
            <w:noWrap/>
            <w:vAlign w:val="center"/>
          </w:tcPr>
          <w:p w:rsidR="00EE426E" w:rsidRDefault="00E006B2">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了解HTTP协议和Tomcat服务器的配置，掌握Sevlet+JSP+JavaBean的WEB开发技术，理解Servlet中过滤器和监听器的作用和功能，并结合JDBC数据库开发知识能进行一些实际Java W</w:t>
            </w:r>
            <w:r>
              <w:rPr>
                <w:rFonts w:ascii="仿宋" w:eastAsia="仿宋" w:hAnsi="仿宋" w:cs="宋体"/>
                <w:bCs/>
                <w:kern w:val="0"/>
                <w:sz w:val="24"/>
                <w:lang w:val="zh-CN"/>
              </w:rPr>
              <w:t>e</w:t>
            </w:r>
            <w:r>
              <w:rPr>
                <w:rFonts w:ascii="仿宋" w:eastAsia="仿宋" w:hAnsi="仿宋" w:cs="宋体" w:hint="eastAsia"/>
                <w:bCs/>
                <w:kern w:val="0"/>
                <w:sz w:val="24"/>
                <w:lang w:val="zh-CN"/>
              </w:rPr>
              <w:t>b项目的开发。</w:t>
            </w:r>
          </w:p>
        </w:tc>
      </w:tr>
      <w:tr w:rsidR="00EE426E">
        <w:trPr>
          <w:trHeight w:val="328"/>
          <w:jc w:val="center"/>
        </w:trPr>
        <w:tc>
          <w:tcPr>
            <w:tcW w:w="1227" w:type="dxa"/>
            <w:noWrap/>
            <w:vAlign w:val="center"/>
          </w:tcPr>
          <w:p w:rsidR="00EE426E" w:rsidRDefault="00E006B2">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745" w:type="dxa"/>
            <w:gridSpan w:val="3"/>
            <w:noWrap/>
            <w:vAlign w:val="center"/>
          </w:tcPr>
          <w:p w:rsidR="00EE426E" w:rsidRDefault="00E006B2">
            <w:pPr>
              <w:autoSpaceDE w:val="0"/>
              <w:autoSpaceDN w:val="0"/>
              <w:snapToGrid w:val="0"/>
              <w:spacing w:line="360" w:lineRule="exact"/>
              <w:ind w:firstLineChars="200" w:firstLine="480"/>
              <w:jc w:val="left"/>
              <w:rPr>
                <w:rFonts w:ascii="仿宋" w:eastAsia="仿宋" w:hAnsi="仿宋" w:cs="宋体"/>
                <w:bCs/>
                <w:kern w:val="0"/>
                <w:sz w:val="24"/>
              </w:rPr>
            </w:pPr>
            <w:r>
              <w:rPr>
                <w:rFonts w:ascii="仿宋" w:eastAsia="仿宋" w:hAnsi="仿宋" w:cs="宋体" w:hint="eastAsia"/>
                <w:bCs/>
                <w:kern w:val="0"/>
                <w:sz w:val="24"/>
                <w:lang w:val="zh-CN"/>
              </w:rPr>
              <w:t>巩固</w:t>
            </w:r>
            <w:r>
              <w:rPr>
                <w:rFonts w:ascii="仿宋" w:eastAsia="仿宋" w:hAnsi="仿宋" w:cs="宋体" w:hint="eastAsia"/>
                <w:bCs/>
                <w:kern w:val="0"/>
                <w:sz w:val="24"/>
              </w:rPr>
              <w:t>HTML</w:t>
            </w:r>
            <w:r>
              <w:rPr>
                <w:rFonts w:ascii="仿宋" w:eastAsia="仿宋" w:hAnsi="仿宋" w:cs="宋体" w:hint="eastAsia"/>
                <w:bCs/>
                <w:kern w:val="0"/>
                <w:sz w:val="24"/>
                <w:lang w:val="zh-CN"/>
              </w:rPr>
              <w:t>、</w:t>
            </w:r>
            <w:r>
              <w:rPr>
                <w:rFonts w:ascii="仿宋" w:eastAsia="仿宋" w:hAnsi="仿宋" w:cs="宋体" w:hint="eastAsia"/>
                <w:bCs/>
                <w:kern w:val="0"/>
                <w:sz w:val="24"/>
              </w:rPr>
              <w:t>CSS</w:t>
            </w:r>
            <w:r>
              <w:rPr>
                <w:rFonts w:ascii="仿宋" w:eastAsia="仿宋" w:hAnsi="仿宋" w:cs="宋体" w:hint="eastAsia"/>
                <w:bCs/>
                <w:kern w:val="0"/>
                <w:sz w:val="24"/>
                <w:lang w:val="zh-CN"/>
              </w:rPr>
              <w:t>、</w:t>
            </w:r>
            <w:proofErr w:type="spellStart"/>
            <w:r>
              <w:rPr>
                <w:rFonts w:ascii="仿宋" w:eastAsia="仿宋" w:hAnsi="仿宋" w:cs="宋体" w:hint="eastAsia"/>
                <w:bCs/>
                <w:kern w:val="0"/>
                <w:sz w:val="24"/>
              </w:rPr>
              <w:t>javascript</w:t>
            </w:r>
            <w:proofErr w:type="spellEnd"/>
            <w:r>
              <w:rPr>
                <w:rFonts w:ascii="仿宋" w:eastAsia="仿宋" w:hAnsi="仿宋" w:cs="宋体" w:hint="eastAsia"/>
                <w:bCs/>
                <w:kern w:val="0"/>
                <w:sz w:val="24"/>
                <w:lang w:val="zh-CN"/>
              </w:rPr>
              <w:t>等</w:t>
            </w:r>
            <w:r>
              <w:rPr>
                <w:rFonts w:ascii="仿宋" w:eastAsia="仿宋" w:hAnsi="仿宋" w:cs="宋体" w:hint="eastAsia"/>
                <w:bCs/>
                <w:kern w:val="0"/>
                <w:sz w:val="24"/>
              </w:rPr>
              <w:t>Web</w:t>
            </w:r>
            <w:r>
              <w:rPr>
                <w:rFonts w:ascii="仿宋" w:eastAsia="仿宋" w:hAnsi="仿宋" w:cs="宋体" w:hint="eastAsia"/>
                <w:bCs/>
                <w:kern w:val="0"/>
                <w:sz w:val="24"/>
                <w:lang w:val="zh-CN"/>
              </w:rPr>
              <w:t>前端基础知识</w:t>
            </w:r>
            <w:r>
              <w:rPr>
                <w:rFonts w:ascii="仿宋" w:eastAsia="仿宋" w:hAnsi="仿宋" w:cs="宋体" w:hint="eastAsia"/>
                <w:bCs/>
                <w:kern w:val="0"/>
                <w:sz w:val="24"/>
              </w:rPr>
              <w:t>，XML</w:t>
            </w:r>
            <w:r>
              <w:rPr>
                <w:rFonts w:ascii="仿宋" w:eastAsia="仿宋" w:hAnsi="仿宋" w:cs="宋体" w:hint="eastAsia"/>
                <w:bCs/>
                <w:kern w:val="0"/>
                <w:sz w:val="24"/>
                <w:lang w:val="zh-CN"/>
              </w:rPr>
              <w:t>、</w:t>
            </w:r>
            <w:r>
              <w:rPr>
                <w:rFonts w:ascii="仿宋" w:eastAsia="仿宋" w:hAnsi="仿宋" w:cs="宋体" w:hint="eastAsia"/>
                <w:bCs/>
                <w:kern w:val="0"/>
                <w:sz w:val="24"/>
              </w:rPr>
              <w:t>HTTP</w:t>
            </w:r>
            <w:r>
              <w:rPr>
                <w:rFonts w:ascii="仿宋" w:eastAsia="仿宋" w:hAnsi="仿宋" w:cs="宋体" w:hint="eastAsia"/>
                <w:bCs/>
                <w:kern w:val="0"/>
                <w:sz w:val="24"/>
                <w:lang w:val="zh-CN"/>
              </w:rPr>
              <w:t>和</w:t>
            </w:r>
            <w:r>
              <w:rPr>
                <w:rFonts w:ascii="仿宋" w:eastAsia="仿宋" w:hAnsi="仿宋" w:cs="宋体" w:hint="eastAsia"/>
                <w:bCs/>
                <w:kern w:val="0"/>
                <w:sz w:val="24"/>
              </w:rPr>
              <w:t>Tomcat</w:t>
            </w:r>
            <w:r>
              <w:rPr>
                <w:rFonts w:ascii="仿宋" w:eastAsia="仿宋" w:hAnsi="仿宋" w:cs="宋体" w:hint="eastAsia"/>
                <w:bCs/>
                <w:kern w:val="0"/>
                <w:sz w:val="24"/>
                <w:lang w:val="zh-CN"/>
              </w:rPr>
              <w:t>服务器等</w:t>
            </w:r>
            <w:r>
              <w:rPr>
                <w:rFonts w:ascii="仿宋" w:eastAsia="仿宋" w:hAnsi="仿宋" w:cs="宋体" w:hint="eastAsia"/>
                <w:bCs/>
                <w:kern w:val="0"/>
                <w:sz w:val="24"/>
              </w:rPr>
              <w:t>Java web</w:t>
            </w:r>
            <w:r>
              <w:rPr>
                <w:rFonts w:ascii="仿宋" w:eastAsia="仿宋" w:hAnsi="仿宋" w:cs="宋体" w:hint="eastAsia"/>
                <w:bCs/>
                <w:kern w:val="0"/>
                <w:sz w:val="24"/>
                <w:lang w:val="zh-CN"/>
              </w:rPr>
              <w:t>开发的基础知识</w:t>
            </w:r>
            <w:r>
              <w:rPr>
                <w:rFonts w:ascii="仿宋" w:eastAsia="仿宋" w:hAnsi="仿宋" w:cs="宋体" w:hint="eastAsia"/>
                <w:bCs/>
                <w:kern w:val="0"/>
                <w:sz w:val="24"/>
              </w:rPr>
              <w:t>，Servlet</w:t>
            </w:r>
            <w:r>
              <w:rPr>
                <w:rFonts w:ascii="仿宋" w:eastAsia="仿宋" w:hAnsi="仿宋" w:cs="宋体" w:hint="eastAsia"/>
                <w:bCs/>
                <w:kern w:val="0"/>
                <w:sz w:val="24"/>
                <w:lang w:val="zh-CN"/>
              </w:rPr>
              <w:t>、</w:t>
            </w:r>
            <w:r>
              <w:rPr>
                <w:rFonts w:ascii="仿宋" w:eastAsia="仿宋" w:hAnsi="仿宋" w:cs="宋体" w:hint="eastAsia"/>
                <w:bCs/>
                <w:kern w:val="0"/>
                <w:sz w:val="24"/>
              </w:rPr>
              <w:t>JSP</w:t>
            </w:r>
            <w:r>
              <w:rPr>
                <w:rFonts w:ascii="仿宋" w:eastAsia="仿宋" w:hAnsi="仿宋" w:cs="宋体" w:hint="eastAsia"/>
                <w:bCs/>
                <w:kern w:val="0"/>
                <w:sz w:val="24"/>
                <w:lang w:val="zh-CN"/>
              </w:rPr>
              <w:t>、</w:t>
            </w:r>
            <w:r>
              <w:rPr>
                <w:rFonts w:ascii="仿宋" w:eastAsia="仿宋" w:hAnsi="仿宋" w:cs="宋体" w:hint="eastAsia"/>
                <w:bCs/>
                <w:kern w:val="0"/>
                <w:sz w:val="24"/>
              </w:rPr>
              <w:t>Cookie</w:t>
            </w:r>
            <w:r>
              <w:rPr>
                <w:rFonts w:ascii="仿宋" w:eastAsia="仿宋" w:hAnsi="仿宋" w:cs="宋体" w:hint="eastAsia"/>
                <w:bCs/>
                <w:kern w:val="0"/>
                <w:sz w:val="24"/>
                <w:lang w:val="zh-CN"/>
              </w:rPr>
              <w:t>、</w:t>
            </w:r>
            <w:r>
              <w:rPr>
                <w:rFonts w:ascii="仿宋" w:eastAsia="仿宋" w:hAnsi="仿宋" w:cs="宋体" w:hint="eastAsia"/>
                <w:bCs/>
                <w:kern w:val="0"/>
                <w:sz w:val="24"/>
              </w:rPr>
              <w:t>Session</w:t>
            </w:r>
            <w:r>
              <w:rPr>
                <w:rFonts w:ascii="仿宋" w:eastAsia="仿宋" w:hAnsi="仿宋" w:cs="宋体" w:hint="eastAsia"/>
                <w:bCs/>
                <w:kern w:val="0"/>
                <w:sz w:val="24"/>
                <w:lang w:val="zh-CN"/>
              </w:rPr>
              <w:t>、</w:t>
            </w:r>
            <w:r>
              <w:rPr>
                <w:rFonts w:ascii="仿宋" w:eastAsia="仿宋" w:hAnsi="仿宋" w:cs="宋体" w:hint="eastAsia"/>
                <w:bCs/>
                <w:kern w:val="0"/>
                <w:sz w:val="24"/>
              </w:rPr>
              <w:t>ETL</w:t>
            </w:r>
            <w:r>
              <w:rPr>
                <w:rFonts w:ascii="仿宋" w:eastAsia="仿宋" w:hAnsi="仿宋" w:cs="宋体" w:hint="eastAsia"/>
                <w:bCs/>
                <w:kern w:val="0"/>
                <w:sz w:val="24"/>
                <w:lang w:val="zh-CN"/>
              </w:rPr>
              <w:t>和</w:t>
            </w:r>
            <w:r>
              <w:rPr>
                <w:rFonts w:ascii="仿宋" w:eastAsia="仿宋" w:hAnsi="仿宋" w:cs="宋体" w:hint="eastAsia"/>
                <w:bCs/>
                <w:kern w:val="0"/>
                <w:sz w:val="24"/>
              </w:rPr>
              <w:t>JSTL</w:t>
            </w:r>
            <w:r>
              <w:rPr>
                <w:rFonts w:ascii="仿宋" w:eastAsia="仿宋" w:hAnsi="仿宋" w:cs="宋体" w:hint="eastAsia"/>
                <w:bCs/>
                <w:kern w:val="0"/>
                <w:sz w:val="24"/>
                <w:lang w:val="zh-CN"/>
              </w:rPr>
              <w:t>、过滤器和监听器、</w:t>
            </w:r>
            <w:r>
              <w:rPr>
                <w:rFonts w:ascii="仿宋" w:eastAsia="仿宋" w:hAnsi="仿宋" w:cs="宋体" w:hint="eastAsia"/>
                <w:bCs/>
                <w:kern w:val="0"/>
                <w:sz w:val="24"/>
              </w:rPr>
              <w:t>JDBC</w:t>
            </w:r>
            <w:r>
              <w:rPr>
                <w:rFonts w:ascii="仿宋" w:eastAsia="仿宋" w:hAnsi="仿宋" w:cs="宋体" w:hint="eastAsia"/>
                <w:bCs/>
                <w:kern w:val="0"/>
                <w:sz w:val="24"/>
                <w:lang w:val="zh-CN"/>
              </w:rPr>
              <w:t>及小项目的实现。</w:t>
            </w:r>
          </w:p>
        </w:tc>
      </w:tr>
      <w:tr w:rsidR="00EE426E">
        <w:trPr>
          <w:trHeight w:val="328"/>
          <w:jc w:val="center"/>
        </w:trPr>
        <w:tc>
          <w:tcPr>
            <w:tcW w:w="1227" w:type="dxa"/>
            <w:noWrap/>
            <w:vAlign w:val="center"/>
          </w:tcPr>
          <w:p w:rsidR="00EE426E" w:rsidRDefault="00E006B2">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45" w:type="dxa"/>
            <w:gridSpan w:val="3"/>
            <w:noWrap/>
            <w:vAlign w:val="center"/>
          </w:tcPr>
          <w:p w:rsidR="00EE426E" w:rsidRDefault="00E006B2">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机房设备要求：CPUI5,内存4G,硬盘500G，装有Eclipse ee版、Tomcat环境；实现全部计算机联网并按照多媒体教学广播软件，教师可将示范的内容通过广播软件显示在学生机的屏幕上。提供学生自由上机的时间，软件开发需要大量的课余时间进行练习，提供一个学习的环境。</w:t>
            </w:r>
          </w:p>
        </w:tc>
      </w:tr>
      <w:tr w:rsidR="00EE426E">
        <w:trPr>
          <w:trHeight w:val="328"/>
          <w:jc w:val="center"/>
        </w:trPr>
        <w:tc>
          <w:tcPr>
            <w:tcW w:w="1227" w:type="dxa"/>
            <w:noWrap/>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20" w:type="dxa"/>
            <w:noWrap/>
            <w:vAlign w:val="center"/>
          </w:tcPr>
          <w:p w:rsidR="00EE426E" w:rsidRDefault="00E006B2">
            <w:pPr>
              <w:snapToGrid w:val="0"/>
              <w:jc w:val="center"/>
              <w:rPr>
                <w:rFonts w:ascii="仿宋" w:eastAsia="仿宋" w:hAnsi="仿宋" w:cs="仿宋"/>
                <w:b/>
                <w:kern w:val="0"/>
                <w:sz w:val="24"/>
                <w:szCs w:val="24"/>
              </w:rPr>
            </w:pPr>
            <w:r>
              <w:rPr>
                <w:rFonts w:ascii="仿宋" w:eastAsia="仿宋" w:hAnsi="仿宋" w:hint="eastAsia"/>
                <w:b/>
                <w:sz w:val="24"/>
                <w:szCs w:val="24"/>
              </w:rPr>
              <w:t>Python程序设计</w:t>
            </w:r>
          </w:p>
        </w:tc>
        <w:tc>
          <w:tcPr>
            <w:tcW w:w="1134" w:type="dxa"/>
            <w:vAlign w:val="center"/>
          </w:tcPr>
          <w:p w:rsidR="00EE426E" w:rsidRDefault="00E006B2">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791" w:type="dxa"/>
            <w:vAlign w:val="center"/>
          </w:tcPr>
          <w:p w:rsidR="00EE426E" w:rsidRDefault="00E006B2">
            <w:pPr>
              <w:snapToGrid w:val="0"/>
              <w:jc w:val="center"/>
              <w:rPr>
                <w:rFonts w:ascii="仿宋" w:eastAsia="仿宋" w:hAnsi="仿宋" w:cs="仿宋"/>
                <w:sz w:val="24"/>
                <w:szCs w:val="24"/>
              </w:rPr>
            </w:pPr>
            <w:r>
              <w:rPr>
                <w:rFonts w:ascii="仿宋" w:eastAsia="仿宋" w:hAnsi="仿宋" w:cs="仿宋" w:hint="eastAsia"/>
                <w:sz w:val="24"/>
                <w:szCs w:val="24"/>
              </w:rPr>
              <w:t>72</w:t>
            </w:r>
          </w:p>
        </w:tc>
      </w:tr>
      <w:tr w:rsidR="00EE426E">
        <w:trPr>
          <w:trHeight w:val="328"/>
          <w:jc w:val="center"/>
        </w:trPr>
        <w:tc>
          <w:tcPr>
            <w:tcW w:w="1227" w:type="dxa"/>
            <w:noWrap/>
            <w:vAlign w:val="center"/>
          </w:tcPr>
          <w:p w:rsidR="00EE426E" w:rsidRDefault="00E006B2">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745" w:type="dxa"/>
            <w:gridSpan w:val="3"/>
            <w:noWrap/>
          </w:tcPr>
          <w:p w:rsidR="00EE426E" w:rsidRDefault="00E006B2">
            <w:pPr>
              <w:ind w:firstLineChars="200" w:firstLine="480"/>
              <w:rPr>
                <w:rFonts w:ascii="仿宋" w:eastAsia="仿宋" w:hAnsi="仿宋" w:cs="仿宋"/>
                <w:kern w:val="0"/>
                <w:sz w:val="24"/>
                <w:szCs w:val="24"/>
              </w:rPr>
            </w:pPr>
            <w:r>
              <w:rPr>
                <w:rFonts w:ascii="仿宋" w:eastAsia="仿宋" w:hAnsi="仿宋" w:hint="eastAsia"/>
                <w:sz w:val="24"/>
                <w:szCs w:val="24"/>
              </w:rPr>
              <w:t>了解本语言程序设计的基本知识，掌握程序设计的基本方法，掌握程序设计的基本理论、方法和应用，掌握高级程序设计国家标准的有关基本规定，会查阅有关国家标准和手册，养成严格遵守和执行有关国家标准的各项规定的良好习惯。能够正确并熟练地使用Python进行程序设计，能够识读和编写较复杂程度的程序，能够使用Python解决实际应用问题。培养学生计算思维能力、创新能力和发现问题、分析问题和解决问题的能力。</w:t>
            </w:r>
          </w:p>
        </w:tc>
      </w:tr>
      <w:tr w:rsidR="00EE426E">
        <w:trPr>
          <w:trHeight w:val="328"/>
          <w:jc w:val="center"/>
        </w:trPr>
        <w:tc>
          <w:tcPr>
            <w:tcW w:w="1227" w:type="dxa"/>
            <w:noWrap/>
            <w:vAlign w:val="center"/>
          </w:tcPr>
          <w:p w:rsidR="00EE426E" w:rsidRDefault="00E006B2">
            <w:pPr>
              <w:snapToGrid w:val="0"/>
              <w:rPr>
                <w:rFonts w:ascii="仿宋" w:eastAsia="仿宋" w:hAnsi="仿宋" w:cs="仿宋"/>
                <w:bCs/>
                <w:sz w:val="24"/>
                <w:szCs w:val="24"/>
              </w:rPr>
            </w:pPr>
            <w:r>
              <w:rPr>
                <w:rFonts w:ascii="仿宋" w:eastAsia="仿宋" w:hAnsi="仿宋" w:cs="仿宋" w:hint="eastAsia"/>
                <w:b/>
                <w:bCs/>
                <w:sz w:val="24"/>
                <w:szCs w:val="24"/>
              </w:rPr>
              <w:lastRenderedPageBreak/>
              <w:t>教学内容</w:t>
            </w:r>
          </w:p>
        </w:tc>
        <w:tc>
          <w:tcPr>
            <w:tcW w:w="7745" w:type="dxa"/>
            <w:gridSpan w:val="3"/>
            <w:noWrap/>
          </w:tcPr>
          <w:p w:rsidR="00EE426E" w:rsidRDefault="00E006B2">
            <w:pPr>
              <w:snapToGrid w:val="0"/>
              <w:ind w:firstLineChars="200" w:firstLine="480"/>
              <w:rPr>
                <w:rFonts w:ascii="仿宋" w:eastAsia="仿宋" w:hAnsi="仿宋" w:cs="仿宋"/>
                <w:kern w:val="0"/>
                <w:sz w:val="24"/>
                <w:szCs w:val="24"/>
              </w:rPr>
            </w:pPr>
            <w:r>
              <w:rPr>
                <w:rFonts w:ascii="仿宋" w:eastAsia="仿宋" w:hAnsi="仿宋" w:hint="eastAsia"/>
                <w:sz w:val="24"/>
                <w:szCs w:val="24"/>
              </w:rPr>
              <w:t>搭建Python程序；函数的使用；复杂的数据类型列表、元祖、字典并掌握字典在函数中的应用；类与对象的概念，构函数与析构函数的使用方法；文件的基本操作，正确读写文本文件，文件通过指针随意读写的方法；二进制数据的读写操作；</w:t>
            </w:r>
            <w:proofErr w:type="spellStart"/>
            <w:r>
              <w:rPr>
                <w:rFonts w:ascii="仿宋" w:eastAsia="仿宋" w:hAnsi="仿宋" w:hint="eastAsia"/>
                <w:sz w:val="24"/>
                <w:szCs w:val="24"/>
              </w:rPr>
              <w:t>Python</w:t>
            </w:r>
            <w:proofErr w:type="spellEnd"/>
            <w:r>
              <w:rPr>
                <w:rFonts w:ascii="仿宋" w:eastAsia="仿宋" w:hAnsi="仿宋" w:hint="eastAsia"/>
                <w:sz w:val="24"/>
                <w:szCs w:val="24"/>
              </w:rPr>
              <w:t>操作数据库的方法，</w:t>
            </w:r>
            <w:proofErr w:type="spellStart"/>
            <w:r>
              <w:rPr>
                <w:rFonts w:ascii="仿宋" w:eastAsia="仿宋" w:hAnsi="仿宋" w:hint="eastAsia"/>
                <w:sz w:val="24"/>
                <w:szCs w:val="24"/>
              </w:rPr>
              <w:t>Sqlite</w:t>
            </w:r>
            <w:proofErr w:type="spellEnd"/>
            <w:r>
              <w:rPr>
                <w:rFonts w:ascii="仿宋" w:eastAsia="仿宋" w:hAnsi="仿宋" w:hint="eastAsia"/>
                <w:sz w:val="24"/>
                <w:szCs w:val="24"/>
              </w:rPr>
              <w:t>数据库，Python网络编程技巧。</w:t>
            </w:r>
          </w:p>
        </w:tc>
      </w:tr>
      <w:tr w:rsidR="00EE426E">
        <w:trPr>
          <w:trHeight w:val="328"/>
          <w:jc w:val="center"/>
        </w:trPr>
        <w:tc>
          <w:tcPr>
            <w:tcW w:w="1227" w:type="dxa"/>
            <w:noWrap/>
            <w:vAlign w:val="center"/>
          </w:tcPr>
          <w:p w:rsidR="00EE426E" w:rsidRDefault="00E006B2">
            <w:pPr>
              <w:snapToGrid w:val="0"/>
              <w:rPr>
                <w:rFonts w:ascii="仿宋" w:eastAsia="仿宋" w:hAnsi="仿宋" w:cs="仿宋"/>
                <w:b/>
                <w:bCs/>
                <w:sz w:val="24"/>
                <w:szCs w:val="24"/>
              </w:rPr>
            </w:pPr>
            <w:r>
              <w:rPr>
                <w:rFonts w:ascii="仿宋" w:eastAsia="仿宋" w:hAnsi="仿宋" w:cs="华文仿宋" w:hint="eastAsia"/>
                <w:b/>
                <w:spacing w:val="-8"/>
                <w:kern w:val="0"/>
                <w:sz w:val="24"/>
                <w:szCs w:val="24"/>
                <w:lang w:val="zh-CN"/>
              </w:rPr>
              <w:t>教学要求</w:t>
            </w:r>
          </w:p>
        </w:tc>
        <w:tc>
          <w:tcPr>
            <w:tcW w:w="7745" w:type="dxa"/>
            <w:gridSpan w:val="3"/>
            <w:noWrap/>
          </w:tcPr>
          <w:p w:rsidR="00EE426E" w:rsidRDefault="00E006B2">
            <w:pPr>
              <w:snapToGrid w:val="0"/>
              <w:ind w:firstLineChars="200" w:firstLine="480"/>
              <w:rPr>
                <w:rFonts w:ascii="仿宋" w:eastAsia="仿宋" w:hAnsi="仿宋"/>
                <w:sz w:val="24"/>
                <w:szCs w:val="24"/>
              </w:rPr>
            </w:pPr>
            <w:r>
              <w:rPr>
                <w:rFonts w:ascii="仿宋" w:eastAsia="仿宋" w:hAnsi="仿宋" w:hint="eastAsia"/>
                <w:color w:val="000000"/>
                <w:sz w:val="24"/>
                <w:szCs w:val="24"/>
              </w:rPr>
              <w:t>CPUI5，内存4G，硬盘500G，装有Linux操作系统环境；实现全部计算机联网并安装多媒体教学广播软件，教师可将示范的内容通过广播软件显示在学生机的屏幕上。提供学生自由上机的时间，软件开发需要大量的课余时间进行练习，提供一个学习的环境。</w:t>
            </w:r>
          </w:p>
        </w:tc>
      </w:tr>
    </w:tbl>
    <w:p w:rsidR="00EE426E" w:rsidRDefault="00EE426E">
      <w:pPr>
        <w:ind w:leftChars="68" w:left="143" w:firstLineChars="150" w:firstLine="336"/>
        <w:rPr>
          <w:rFonts w:ascii="仿宋" w:eastAsia="仿宋" w:hAnsi="仿宋" w:cs="华文仿宋"/>
          <w:spacing w:val="-8"/>
          <w:sz w:val="24"/>
          <w:szCs w:val="24"/>
        </w:rPr>
      </w:pPr>
    </w:p>
    <w:p w:rsidR="00EE426E" w:rsidRDefault="00E006B2">
      <w:pPr>
        <w:ind w:leftChars="68" w:left="143" w:firstLineChars="150" w:firstLine="336"/>
        <w:rPr>
          <w:rFonts w:ascii="仿宋" w:eastAsia="仿宋" w:hAnsi="仿宋" w:cs="华文仿宋"/>
          <w:spacing w:val="-8"/>
          <w:sz w:val="24"/>
          <w:szCs w:val="24"/>
        </w:rPr>
      </w:pPr>
      <w:r>
        <w:rPr>
          <w:rFonts w:ascii="仿宋" w:eastAsia="仿宋" w:hAnsi="仿宋" w:cs="华文仿宋" w:hint="eastAsia"/>
          <w:spacing w:val="-8"/>
          <w:sz w:val="24"/>
          <w:szCs w:val="24"/>
        </w:rPr>
        <w:t>4.</w:t>
      </w:r>
      <w:r>
        <w:rPr>
          <w:rFonts w:ascii="仿宋" w:eastAsia="仿宋" w:hAnsi="仿宋" w:cs="华文仿宋"/>
          <w:spacing w:val="-8"/>
          <w:sz w:val="24"/>
          <w:szCs w:val="24"/>
        </w:rPr>
        <w:t xml:space="preserve"> 主要实践项目及基本内容</w:t>
      </w:r>
    </w:p>
    <w:p w:rsidR="00EE426E" w:rsidRDefault="00E006B2">
      <w:pPr>
        <w:autoSpaceDE w:val="0"/>
        <w:autoSpaceDN w:val="0"/>
        <w:adjustRightInd w:val="0"/>
        <w:jc w:val="center"/>
        <w:rPr>
          <w:rFonts w:ascii="仿宋" w:eastAsia="仿宋" w:hAnsi="仿宋" w:cs="CTTJFE+ºÚÌå"/>
          <w:sz w:val="24"/>
          <w:szCs w:val="24"/>
          <w:highlight w:val="yellow"/>
        </w:rPr>
      </w:pPr>
      <w:r>
        <w:rPr>
          <w:rFonts w:ascii="宋体" w:eastAsia="宋体" w:hAnsi="宋体" w:cs="CTTJFE+ºÚÌå"/>
          <w:sz w:val="18"/>
          <w:szCs w:val="18"/>
        </w:rPr>
        <w:t>表</w:t>
      </w:r>
      <w:r>
        <w:rPr>
          <w:rFonts w:ascii="宋体" w:eastAsia="宋体" w:hAnsi="宋体" w:hint="eastAsia"/>
          <w:sz w:val="18"/>
          <w:szCs w:val="18"/>
        </w:rPr>
        <w:t>6</w:t>
      </w:r>
      <w:r>
        <w:rPr>
          <w:rFonts w:ascii="宋体" w:eastAsia="宋体" w:hAnsi="宋体"/>
          <w:sz w:val="18"/>
          <w:szCs w:val="18"/>
        </w:rPr>
        <w:t>-</w:t>
      </w:r>
      <w:r>
        <w:rPr>
          <w:rFonts w:ascii="宋体" w:eastAsia="宋体" w:hAnsi="宋体" w:hint="eastAsia"/>
          <w:sz w:val="18"/>
          <w:szCs w:val="18"/>
        </w:rPr>
        <w:t>4</w:t>
      </w:r>
      <w:r>
        <w:rPr>
          <w:rFonts w:ascii="宋体" w:eastAsia="宋体" w:hAnsi="宋体" w:cs="CTTJFE+ºÚÌå"/>
          <w:sz w:val="18"/>
          <w:szCs w:val="18"/>
        </w:rPr>
        <w:t>主要实践项目与基本内容</w:t>
      </w:r>
    </w:p>
    <w:tbl>
      <w:tblPr>
        <w:tblStyle w:val="af3"/>
        <w:tblW w:w="0" w:type="auto"/>
        <w:tblLook w:val="04A0" w:firstRow="1" w:lastRow="0" w:firstColumn="1" w:lastColumn="0" w:noHBand="0" w:noVBand="1"/>
      </w:tblPr>
      <w:tblGrid>
        <w:gridCol w:w="777"/>
        <w:gridCol w:w="1741"/>
        <w:gridCol w:w="1418"/>
        <w:gridCol w:w="5244"/>
      </w:tblGrid>
      <w:tr w:rsidR="00EE426E">
        <w:trPr>
          <w:trHeight w:val="525"/>
        </w:trPr>
        <w:tc>
          <w:tcPr>
            <w:tcW w:w="777" w:type="dxa"/>
            <w:vAlign w:val="center"/>
          </w:tcPr>
          <w:p w:rsidR="00EE426E" w:rsidRDefault="00E006B2">
            <w:pPr>
              <w:adjustRightInd w:val="0"/>
              <w:snapToGrid w:val="0"/>
              <w:jc w:val="center"/>
              <w:rPr>
                <w:rFonts w:ascii="仿宋" w:eastAsia="仿宋" w:hAnsi="仿宋" w:cs="华文仿宋"/>
                <w:b/>
                <w:kern w:val="0"/>
                <w:sz w:val="24"/>
                <w:szCs w:val="24"/>
              </w:rPr>
            </w:pPr>
            <w:r>
              <w:rPr>
                <w:rFonts w:ascii="仿宋" w:eastAsia="仿宋" w:hAnsi="仿宋" w:cs="华文仿宋" w:hint="eastAsia"/>
                <w:b/>
                <w:kern w:val="0"/>
                <w:sz w:val="24"/>
                <w:szCs w:val="24"/>
              </w:rPr>
              <w:t>序号</w:t>
            </w:r>
          </w:p>
        </w:tc>
        <w:tc>
          <w:tcPr>
            <w:tcW w:w="1741" w:type="dxa"/>
            <w:vAlign w:val="center"/>
          </w:tcPr>
          <w:p w:rsidR="00EE426E" w:rsidRDefault="00E006B2">
            <w:pPr>
              <w:adjustRightInd w:val="0"/>
              <w:snapToGrid w:val="0"/>
              <w:jc w:val="center"/>
              <w:rPr>
                <w:rFonts w:ascii="仿宋" w:eastAsia="仿宋" w:hAnsi="仿宋" w:cs="华文仿宋"/>
                <w:b/>
                <w:kern w:val="0"/>
                <w:sz w:val="24"/>
                <w:szCs w:val="24"/>
              </w:rPr>
            </w:pPr>
            <w:r>
              <w:rPr>
                <w:rFonts w:ascii="仿宋" w:eastAsia="仿宋" w:hAnsi="仿宋" w:cs="华文仿宋" w:hint="eastAsia"/>
                <w:b/>
                <w:kern w:val="0"/>
                <w:sz w:val="24"/>
                <w:szCs w:val="24"/>
              </w:rPr>
              <w:t>实践项目名称</w:t>
            </w:r>
          </w:p>
        </w:tc>
        <w:tc>
          <w:tcPr>
            <w:tcW w:w="1418" w:type="dxa"/>
            <w:vAlign w:val="center"/>
          </w:tcPr>
          <w:p w:rsidR="00EE426E" w:rsidRDefault="00E006B2">
            <w:pPr>
              <w:adjustRightInd w:val="0"/>
              <w:snapToGrid w:val="0"/>
              <w:jc w:val="center"/>
              <w:rPr>
                <w:rFonts w:ascii="仿宋" w:eastAsia="仿宋" w:hAnsi="仿宋" w:cs="华文仿宋"/>
                <w:b/>
                <w:kern w:val="0"/>
                <w:sz w:val="24"/>
                <w:szCs w:val="24"/>
              </w:rPr>
            </w:pPr>
            <w:r>
              <w:rPr>
                <w:rFonts w:ascii="仿宋" w:eastAsia="仿宋" w:hAnsi="仿宋" w:cs="华文仿宋" w:hint="eastAsia"/>
                <w:b/>
                <w:kern w:val="0"/>
                <w:sz w:val="24"/>
                <w:szCs w:val="24"/>
              </w:rPr>
              <w:t>实践周数</w:t>
            </w:r>
          </w:p>
        </w:tc>
        <w:tc>
          <w:tcPr>
            <w:tcW w:w="5244" w:type="dxa"/>
            <w:vAlign w:val="center"/>
          </w:tcPr>
          <w:p w:rsidR="00EE426E" w:rsidRDefault="00E006B2">
            <w:pPr>
              <w:adjustRightInd w:val="0"/>
              <w:snapToGrid w:val="0"/>
              <w:jc w:val="center"/>
              <w:rPr>
                <w:rFonts w:ascii="仿宋" w:eastAsia="仿宋" w:hAnsi="仿宋" w:cs="华文仿宋"/>
                <w:b/>
                <w:kern w:val="0"/>
                <w:sz w:val="24"/>
                <w:szCs w:val="24"/>
              </w:rPr>
            </w:pPr>
            <w:r>
              <w:rPr>
                <w:rFonts w:ascii="仿宋" w:eastAsia="仿宋" w:hAnsi="仿宋" w:cs="华文仿宋" w:hint="eastAsia"/>
                <w:b/>
                <w:kern w:val="0"/>
                <w:sz w:val="24"/>
                <w:szCs w:val="24"/>
              </w:rPr>
              <w:t>基本内容和要求</w:t>
            </w:r>
          </w:p>
        </w:tc>
      </w:tr>
      <w:tr w:rsidR="00EE426E">
        <w:tc>
          <w:tcPr>
            <w:tcW w:w="777" w:type="dxa"/>
            <w:vAlign w:val="center"/>
          </w:tcPr>
          <w:p w:rsidR="00EE426E" w:rsidRDefault="00E006B2">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1</w:t>
            </w:r>
          </w:p>
        </w:tc>
        <w:tc>
          <w:tcPr>
            <w:tcW w:w="1741" w:type="dxa"/>
            <w:vAlign w:val="center"/>
          </w:tcPr>
          <w:p w:rsidR="00EE426E" w:rsidRDefault="00E006B2">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认识实习</w:t>
            </w:r>
          </w:p>
        </w:tc>
        <w:tc>
          <w:tcPr>
            <w:tcW w:w="1418" w:type="dxa"/>
            <w:vAlign w:val="center"/>
          </w:tcPr>
          <w:p w:rsidR="00EE426E" w:rsidRDefault="00E006B2">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c>
          <w:tcPr>
            <w:tcW w:w="5244" w:type="dxa"/>
            <w:vAlign w:val="center"/>
          </w:tcPr>
          <w:p w:rsidR="00EE426E" w:rsidRDefault="00E006B2">
            <w:pPr>
              <w:rPr>
                <w:rFonts w:ascii="仿宋" w:eastAsia="仿宋" w:hAnsi="仿宋" w:cs="华文仿宋"/>
                <w:color w:val="000000"/>
                <w:spacing w:val="-8"/>
                <w:kern w:val="0"/>
                <w:sz w:val="24"/>
                <w:szCs w:val="24"/>
              </w:rPr>
            </w:pPr>
            <w:r>
              <w:rPr>
                <w:rFonts w:ascii="仿宋" w:eastAsia="仿宋" w:hAnsi="仿宋" w:cs="华文仿宋" w:hint="eastAsia"/>
                <w:color w:val="000000"/>
                <w:spacing w:val="-8"/>
                <w:kern w:val="0"/>
                <w:sz w:val="24"/>
                <w:szCs w:val="24"/>
              </w:rPr>
              <w:t>内容</w:t>
            </w:r>
            <w:r>
              <w:rPr>
                <w:rFonts w:ascii="仿宋" w:eastAsia="仿宋" w:hAnsi="仿宋" w:cs="华文仿宋"/>
                <w:color w:val="000000"/>
                <w:spacing w:val="-8"/>
                <w:kern w:val="0"/>
                <w:sz w:val="24"/>
                <w:szCs w:val="24"/>
              </w:rPr>
              <w:t>：</w:t>
            </w:r>
            <w:r>
              <w:rPr>
                <w:rFonts w:ascii="仿宋" w:eastAsia="仿宋" w:hAnsi="仿宋" w:cs="华文仿宋" w:hint="eastAsia"/>
                <w:color w:val="000000"/>
                <w:spacing w:val="-8"/>
                <w:kern w:val="0"/>
                <w:sz w:val="24"/>
                <w:szCs w:val="24"/>
              </w:rPr>
              <w:t>了解实习企业的发展状况、经营状况、现代化管理、产品开发、部门职责及不同岗位要求等。</w:t>
            </w:r>
          </w:p>
          <w:p w:rsidR="00EE426E" w:rsidRDefault="00E006B2">
            <w:pPr>
              <w:rPr>
                <w:rFonts w:ascii="仿宋" w:eastAsia="仿宋" w:hAnsi="仿宋" w:cs="华文仿宋"/>
                <w:b/>
                <w:color w:val="000000"/>
                <w:spacing w:val="-8"/>
                <w:kern w:val="0"/>
                <w:sz w:val="24"/>
                <w:szCs w:val="24"/>
              </w:rPr>
            </w:pPr>
            <w:r>
              <w:rPr>
                <w:rFonts w:ascii="仿宋" w:eastAsia="仿宋" w:hAnsi="仿宋" w:cs="华文仿宋" w:hint="eastAsia"/>
                <w:color w:val="000000"/>
                <w:spacing w:val="-8"/>
                <w:kern w:val="0"/>
                <w:sz w:val="24"/>
                <w:szCs w:val="24"/>
              </w:rPr>
              <w:t>要求</w:t>
            </w:r>
            <w:r>
              <w:rPr>
                <w:rFonts w:ascii="仿宋" w:eastAsia="仿宋" w:hAnsi="仿宋" w:cs="华文仿宋"/>
                <w:color w:val="000000"/>
                <w:spacing w:val="-8"/>
                <w:kern w:val="0"/>
                <w:sz w:val="24"/>
                <w:szCs w:val="24"/>
              </w:rPr>
              <w:t>：</w:t>
            </w:r>
            <w:r>
              <w:rPr>
                <w:rFonts w:ascii="仿宋" w:eastAsia="仿宋" w:hAnsi="仿宋" w:cs="华文仿宋" w:hint="eastAsia"/>
                <w:color w:val="000000"/>
                <w:spacing w:val="-8"/>
                <w:kern w:val="0"/>
                <w:sz w:val="24"/>
                <w:szCs w:val="24"/>
              </w:rPr>
              <w:t>以企业参观为主，结合其他教学方式如讲座等方式，要求学生撰写参观报告。</w:t>
            </w:r>
          </w:p>
        </w:tc>
      </w:tr>
      <w:tr w:rsidR="00EE426E">
        <w:tc>
          <w:tcPr>
            <w:tcW w:w="777" w:type="dxa"/>
            <w:vAlign w:val="center"/>
          </w:tcPr>
          <w:p w:rsidR="00EE426E" w:rsidRDefault="00E006B2">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2</w:t>
            </w:r>
          </w:p>
        </w:tc>
        <w:tc>
          <w:tcPr>
            <w:tcW w:w="1741" w:type="dxa"/>
            <w:vAlign w:val="center"/>
          </w:tcPr>
          <w:p w:rsidR="00EE426E" w:rsidRDefault="00E006B2">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学训</w:t>
            </w:r>
          </w:p>
        </w:tc>
        <w:tc>
          <w:tcPr>
            <w:tcW w:w="1418" w:type="dxa"/>
            <w:vAlign w:val="center"/>
          </w:tcPr>
          <w:p w:rsidR="00EE426E" w:rsidRDefault="00E006B2">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8</w:t>
            </w:r>
          </w:p>
        </w:tc>
        <w:tc>
          <w:tcPr>
            <w:tcW w:w="5244" w:type="dxa"/>
            <w:vAlign w:val="center"/>
          </w:tcPr>
          <w:p w:rsidR="00EE426E" w:rsidRDefault="00E006B2">
            <w:pPr>
              <w:rPr>
                <w:rFonts w:ascii="Times New Roman" w:eastAsia="宋体" w:hAnsi="Times New Roman" w:cs="Times New Roman"/>
                <w:kern w:val="0"/>
                <w:sz w:val="28"/>
                <w:szCs w:val="28"/>
              </w:rPr>
            </w:pPr>
            <w:r>
              <w:rPr>
                <w:rFonts w:ascii="仿宋" w:eastAsia="仿宋" w:hAnsi="仿宋" w:cs="华文仿宋" w:hint="eastAsia"/>
                <w:color w:val="000000"/>
                <w:spacing w:val="-8"/>
                <w:kern w:val="0"/>
                <w:sz w:val="24"/>
                <w:szCs w:val="24"/>
              </w:rPr>
              <w:t>内容</w:t>
            </w:r>
            <w:r>
              <w:rPr>
                <w:rFonts w:ascii="仿宋" w:eastAsia="仿宋" w:hAnsi="仿宋" w:cs="华文仿宋"/>
                <w:color w:val="000000"/>
                <w:spacing w:val="-8"/>
                <w:kern w:val="0"/>
                <w:sz w:val="24"/>
                <w:szCs w:val="24"/>
              </w:rPr>
              <w:t>：</w:t>
            </w:r>
            <w:r>
              <w:rPr>
                <w:rFonts w:ascii="仿宋" w:eastAsia="仿宋" w:hAnsi="仿宋" w:cs="华文仿宋" w:hint="eastAsia"/>
                <w:color w:val="000000"/>
                <w:spacing w:val="-8"/>
                <w:kern w:val="0"/>
                <w:sz w:val="24"/>
                <w:szCs w:val="24"/>
              </w:rPr>
              <w:t>学生按要求分配到不同的工作岗位，了解计算机应用技术专业岗位群及企业的发展前景；熟悉计算机应用技术专业的知识与技能，并在工作实践中予以应用；了解岗位要求和职责，在企业指导教师的帮助下完成工作任务。</w:t>
            </w:r>
            <w:r>
              <w:rPr>
                <w:rFonts w:ascii="Times New Roman" w:eastAsia="宋体" w:hAnsi="Times New Roman" w:cs="Times New Roman"/>
                <w:kern w:val="0"/>
                <w:sz w:val="28"/>
                <w:szCs w:val="28"/>
              </w:rPr>
              <w:t xml:space="preserve"> </w:t>
            </w:r>
          </w:p>
          <w:p w:rsidR="00EE426E" w:rsidRDefault="00E006B2">
            <w:pPr>
              <w:rPr>
                <w:rFonts w:ascii="仿宋" w:eastAsia="仿宋" w:hAnsi="仿宋" w:cs="华文仿宋"/>
                <w:color w:val="000000"/>
                <w:spacing w:val="-8"/>
                <w:kern w:val="0"/>
                <w:sz w:val="24"/>
                <w:szCs w:val="24"/>
              </w:rPr>
            </w:pPr>
            <w:r>
              <w:rPr>
                <w:rFonts w:ascii="仿宋" w:eastAsia="仿宋" w:hAnsi="仿宋" w:cs="华文仿宋" w:hint="eastAsia"/>
                <w:color w:val="000000"/>
                <w:spacing w:val="-8"/>
                <w:kern w:val="0"/>
                <w:sz w:val="24"/>
                <w:szCs w:val="24"/>
              </w:rPr>
              <w:t>要求</w:t>
            </w:r>
            <w:r>
              <w:rPr>
                <w:rFonts w:ascii="仿宋" w:eastAsia="仿宋" w:hAnsi="仿宋" w:cs="华文仿宋"/>
                <w:color w:val="000000"/>
                <w:spacing w:val="-8"/>
                <w:kern w:val="0"/>
                <w:sz w:val="24"/>
                <w:szCs w:val="24"/>
              </w:rPr>
              <w:t>：</w:t>
            </w:r>
            <w:r>
              <w:rPr>
                <w:rFonts w:ascii="仿宋" w:eastAsia="仿宋" w:hAnsi="仿宋" w:cs="华文仿宋" w:hint="eastAsia"/>
                <w:color w:val="000000"/>
                <w:spacing w:val="-8"/>
                <w:kern w:val="0"/>
                <w:sz w:val="24"/>
                <w:szCs w:val="24"/>
              </w:rPr>
              <w:t>校内指导教师陪同学生到企业进行指导。</w:t>
            </w:r>
          </w:p>
        </w:tc>
      </w:tr>
      <w:tr w:rsidR="00EE426E">
        <w:tc>
          <w:tcPr>
            <w:tcW w:w="777" w:type="dxa"/>
            <w:vAlign w:val="center"/>
          </w:tcPr>
          <w:p w:rsidR="00EE426E" w:rsidRDefault="00E006B2">
            <w:pPr>
              <w:adjustRightInd w:val="0"/>
              <w:snapToGrid w:val="0"/>
              <w:jc w:val="center"/>
              <w:rPr>
                <w:rFonts w:ascii="仿宋" w:eastAsia="仿宋" w:hAnsi="仿宋" w:cs="华文仿宋"/>
                <w:b/>
                <w:spacing w:val="-8"/>
                <w:kern w:val="0"/>
                <w:sz w:val="24"/>
                <w:szCs w:val="24"/>
              </w:rPr>
            </w:pPr>
            <w:r>
              <w:rPr>
                <w:rFonts w:ascii="仿宋" w:eastAsia="仿宋" w:hAnsi="仿宋" w:cs="华文仿宋" w:hint="eastAsia"/>
                <w:kern w:val="0"/>
                <w:sz w:val="24"/>
                <w:szCs w:val="24"/>
              </w:rPr>
              <w:t>3</w:t>
            </w:r>
          </w:p>
        </w:tc>
        <w:tc>
          <w:tcPr>
            <w:tcW w:w="1741" w:type="dxa"/>
            <w:vAlign w:val="center"/>
          </w:tcPr>
          <w:p w:rsidR="00EE426E" w:rsidRDefault="00E006B2">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岗位实习</w:t>
            </w:r>
          </w:p>
        </w:tc>
        <w:tc>
          <w:tcPr>
            <w:tcW w:w="1418" w:type="dxa"/>
            <w:vAlign w:val="center"/>
          </w:tcPr>
          <w:p w:rsidR="00EE426E" w:rsidRDefault="00E006B2">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24</w:t>
            </w:r>
          </w:p>
        </w:tc>
        <w:tc>
          <w:tcPr>
            <w:tcW w:w="5244" w:type="dxa"/>
            <w:vAlign w:val="center"/>
          </w:tcPr>
          <w:p w:rsidR="00EE426E" w:rsidRDefault="00E006B2">
            <w:pPr>
              <w:rPr>
                <w:rFonts w:ascii="仿宋" w:eastAsia="仿宋" w:hAnsi="仿宋" w:cs="华文仿宋"/>
                <w:color w:val="000000"/>
                <w:spacing w:val="-8"/>
                <w:kern w:val="0"/>
                <w:sz w:val="24"/>
                <w:szCs w:val="24"/>
              </w:rPr>
            </w:pPr>
            <w:r>
              <w:rPr>
                <w:rFonts w:ascii="仿宋" w:eastAsia="仿宋" w:hAnsi="仿宋" w:cs="华文仿宋" w:hint="eastAsia"/>
                <w:color w:val="000000"/>
                <w:spacing w:val="-8"/>
                <w:kern w:val="0"/>
                <w:sz w:val="24"/>
                <w:szCs w:val="24"/>
              </w:rPr>
              <w:t>内容</w:t>
            </w:r>
            <w:r>
              <w:rPr>
                <w:rFonts w:ascii="仿宋" w:eastAsia="仿宋" w:hAnsi="仿宋" w:cs="华文仿宋"/>
                <w:color w:val="000000"/>
                <w:spacing w:val="-8"/>
                <w:kern w:val="0"/>
                <w:sz w:val="24"/>
                <w:szCs w:val="24"/>
              </w:rPr>
              <w:t>：</w:t>
            </w:r>
            <w:r>
              <w:rPr>
                <w:rFonts w:ascii="仿宋" w:eastAsia="仿宋" w:hAnsi="仿宋" w:cs="华文仿宋" w:hint="eastAsia"/>
                <w:color w:val="000000"/>
                <w:spacing w:val="-8"/>
                <w:kern w:val="0"/>
                <w:sz w:val="24"/>
                <w:szCs w:val="24"/>
              </w:rPr>
              <w:t>了解企业的工作流程；了解企业的文化背景；关注企业的发展；熟悉实习岗位和主要工作任务。</w:t>
            </w:r>
          </w:p>
          <w:p w:rsidR="00EE426E" w:rsidRDefault="00E006B2">
            <w:pPr>
              <w:rPr>
                <w:rFonts w:ascii="仿宋" w:eastAsia="仿宋" w:hAnsi="仿宋" w:cs="华文仿宋"/>
                <w:color w:val="000000"/>
                <w:spacing w:val="-8"/>
                <w:kern w:val="0"/>
                <w:sz w:val="24"/>
                <w:szCs w:val="24"/>
              </w:rPr>
            </w:pPr>
            <w:r>
              <w:rPr>
                <w:rFonts w:ascii="仿宋" w:eastAsia="仿宋" w:hAnsi="仿宋" w:cs="华文仿宋" w:hint="eastAsia"/>
                <w:color w:val="000000"/>
                <w:spacing w:val="-8"/>
                <w:kern w:val="0"/>
                <w:sz w:val="24"/>
                <w:szCs w:val="24"/>
              </w:rPr>
              <w:t>要求</w:t>
            </w:r>
            <w:r>
              <w:rPr>
                <w:rFonts w:ascii="仿宋" w:eastAsia="仿宋" w:hAnsi="仿宋" w:cs="华文仿宋"/>
                <w:color w:val="000000"/>
                <w:spacing w:val="-8"/>
                <w:kern w:val="0"/>
                <w:sz w:val="24"/>
                <w:szCs w:val="24"/>
              </w:rPr>
              <w:t>：</w:t>
            </w:r>
            <w:r>
              <w:rPr>
                <w:rFonts w:ascii="仿宋" w:eastAsia="仿宋" w:hAnsi="仿宋" w:cs="华文仿宋" w:hint="eastAsia"/>
                <w:color w:val="000000"/>
                <w:spacing w:val="-8"/>
                <w:kern w:val="0"/>
                <w:sz w:val="24"/>
                <w:szCs w:val="24"/>
              </w:rPr>
              <w:t>校内指导教师定期检查学生实习情况；学生按要求撰写实习周记和实习报告。</w:t>
            </w:r>
          </w:p>
        </w:tc>
      </w:tr>
      <w:tr w:rsidR="00EE426E">
        <w:tc>
          <w:tcPr>
            <w:tcW w:w="777" w:type="dxa"/>
            <w:vAlign w:val="center"/>
          </w:tcPr>
          <w:p w:rsidR="00EE426E" w:rsidRDefault="00E006B2">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4</w:t>
            </w:r>
          </w:p>
        </w:tc>
        <w:tc>
          <w:tcPr>
            <w:tcW w:w="1741" w:type="dxa"/>
            <w:vAlign w:val="center"/>
          </w:tcPr>
          <w:p w:rsidR="00EE426E" w:rsidRDefault="00E006B2">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毕业设计</w:t>
            </w:r>
          </w:p>
        </w:tc>
        <w:tc>
          <w:tcPr>
            <w:tcW w:w="1418" w:type="dxa"/>
            <w:vAlign w:val="center"/>
          </w:tcPr>
          <w:p w:rsidR="00EE426E" w:rsidRDefault="00E006B2">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c>
          <w:tcPr>
            <w:tcW w:w="5244" w:type="dxa"/>
            <w:vAlign w:val="center"/>
          </w:tcPr>
          <w:p w:rsidR="00EE426E" w:rsidRDefault="00E006B2">
            <w:pPr>
              <w:rPr>
                <w:rFonts w:ascii="仿宋" w:eastAsia="仿宋" w:hAnsi="仿宋" w:cs="华文仿宋"/>
                <w:color w:val="000000"/>
                <w:spacing w:val="-8"/>
                <w:kern w:val="0"/>
                <w:sz w:val="24"/>
                <w:szCs w:val="24"/>
              </w:rPr>
            </w:pPr>
            <w:r>
              <w:rPr>
                <w:rFonts w:ascii="仿宋" w:eastAsia="仿宋" w:hAnsi="仿宋" w:cs="华文仿宋" w:hint="eastAsia"/>
                <w:color w:val="000000"/>
                <w:spacing w:val="-8"/>
                <w:kern w:val="0"/>
                <w:sz w:val="24"/>
                <w:szCs w:val="24"/>
              </w:rPr>
              <w:t>内容</w:t>
            </w:r>
            <w:r>
              <w:rPr>
                <w:rFonts w:ascii="仿宋" w:eastAsia="仿宋" w:hAnsi="仿宋" w:cs="华文仿宋"/>
                <w:color w:val="000000"/>
                <w:spacing w:val="-8"/>
                <w:kern w:val="0"/>
                <w:sz w:val="24"/>
                <w:szCs w:val="24"/>
              </w:rPr>
              <w:t>：</w:t>
            </w:r>
            <w:r>
              <w:rPr>
                <w:rFonts w:ascii="仿宋" w:eastAsia="仿宋" w:hAnsi="仿宋" w:cs="华文仿宋" w:hint="eastAsia"/>
                <w:color w:val="000000"/>
                <w:spacing w:val="-8"/>
                <w:kern w:val="0"/>
                <w:sz w:val="24"/>
                <w:szCs w:val="24"/>
              </w:rPr>
              <w:t>学生根据实习情况撰写调研报告或社会实践报告；</w:t>
            </w:r>
            <w:r>
              <w:rPr>
                <w:rFonts w:ascii="仿宋" w:eastAsia="仿宋" w:hAnsi="仿宋" w:cs="Times New Roman" w:hint="eastAsia"/>
                <w:kern w:val="0"/>
                <w:sz w:val="24"/>
                <w:szCs w:val="24"/>
              </w:rPr>
              <w:t>学生也可以根据所学专业和实习岗位具体开展的某项活动撰写策划方案</w:t>
            </w:r>
            <w:r>
              <w:rPr>
                <w:rFonts w:ascii="仿宋" w:eastAsia="仿宋" w:hAnsi="仿宋" w:cs="华文仿宋" w:hint="eastAsia"/>
                <w:color w:val="000000"/>
                <w:spacing w:val="-8"/>
                <w:kern w:val="0"/>
                <w:sz w:val="24"/>
                <w:szCs w:val="24"/>
              </w:rPr>
              <w:t>。</w:t>
            </w:r>
          </w:p>
          <w:p w:rsidR="00EE426E" w:rsidRDefault="00E006B2">
            <w:pPr>
              <w:rPr>
                <w:rFonts w:ascii="仿宋" w:eastAsia="仿宋" w:hAnsi="仿宋" w:cs="华文仿宋"/>
                <w:color w:val="000000"/>
                <w:spacing w:val="-8"/>
                <w:kern w:val="0"/>
                <w:sz w:val="24"/>
                <w:szCs w:val="24"/>
              </w:rPr>
            </w:pPr>
            <w:r>
              <w:rPr>
                <w:rFonts w:ascii="仿宋" w:eastAsia="仿宋" w:hAnsi="仿宋" w:cs="华文仿宋" w:hint="eastAsia"/>
                <w:color w:val="000000"/>
                <w:spacing w:val="-8"/>
                <w:kern w:val="0"/>
                <w:sz w:val="24"/>
                <w:szCs w:val="24"/>
              </w:rPr>
              <w:t>要求</w:t>
            </w:r>
            <w:r>
              <w:rPr>
                <w:rFonts w:ascii="仿宋" w:eastAsia="仿宋" w:hAnsi="仿宋" w:cs="华文仿宋"/>
                <w:color w:val="000000"/>
                <w:spacing w:val="-8"/>
                <w:kern w:val="0"/>
                <w:sz w:val="24"/>
                <w:szCs w:val="24"/>
              </w:rPr>
              <w:t>：</w:t>
            </w:r>
            <w:r>
              <w:rPr>
                <w:rFonts w:ascii="仿宋" w:eastAsia="仿宋" w:hAnsi="仿宋" w:cs="华文仿宋" w:hint="eastAsia"/>
                <w:color w:val="000000"/>
                <w:spacing w:val="-8"/>
                <w:kern w:val="0"/>
                <w:sz w:val="24"/>
                <w:szCs w:val="24"/>
              </w:rPr>
              <w:t>校内指导教师指导学生撰写开题报告、进行中期检查、修改初稿、评定成绩，给出书面意见。</w:t>
            </w:r>
          </w:p>
        </w:tc>
      </w:tr>
      <w:tr w:rsidR="00EE426E">
        <w:trPr>
          <w:trHeight w:val="557"/>
        </w:trPr>
        <w:tc>
          <w:tcPr>
            <w:tcW w:w="2518" w:type="dxa"/>
            <w:gridSpan w:val="2"/>
            <w:vAlign w:val="center"/>
          </w:tcPr>
          <w:p w:rsidR="00EE426E" w:rsidRDefault="00E006B2">
            <w:pPr>
              <w:adjustRightInd w:val="0"/>
              <w:snapToGrid w:val="0"/>
              <w:jc w:val="center"/>
              <w:rPr>
                <w:rFonts w:ascii="仿宋" w:eastAsia="仿宋" w:hAnsi="仿宋" w:cs="华文仿宋"/>
                <w:b/>
                <w:spacing w:val="-8"/>
                <w:kern w:val="0"/>
                <w:sz w:val="24"/>
                <w:szCs w:val="24"/>
              </w:rPr>
            </w:pPr>
            <w:r>
              <w:rPr>
                <w:rFonts w:ascii="仿宋" w:eastAsia="仿宋" w:hAnsi="仿宋" w:cs="华文仿宋" w:hint="eastAsia"/>
                <w:kern w:val="0"/>
                <w:sz w:val="24"/>
                <w:szCs w:val="24"/>
              </w:rPr>
              <w:t>合计：</w:t>
            </w:r>
          </w:p>
        </w:tc>
        <w:tc>
          <w:tcPr>
            <w:tcW w:w="6662" w:type="dxa"/>
            <w:gridSpan w:val="2"/>
            <w:vAlign w:val="center"/>
          </w:tcPr>
          <w:p w:rsidR="00EE426E" w:rsidRDefault="00E006B2">
            <w:pPr>
              <w:jc w:val="center"/>
              <w:rPr>
                <w:rFonts w:ascii="仿宋" w:eastAsia="仿宋" w:hAnsi="仿宋" w:cs="华文仿宋"/>
                <w:spacing w:val="-8"/>
                <w:kern w:val="0"/>
                <w:sz w:val="24"/>
                <w:szCs w:val="24"/>
              </w:rPr>
            </w:pPr>
            <w:r>
              <w:rPr>
                <w:rFonts w:ascii="仿宋" w:eastAsia="仿宋" w:hAnsi="仿宋" w:cs="华文仿宋" w:hint="eastAsia"/>
                <w:spacing w:val="-8"/>
                <w:kern w:val="0"/>
                <w:sz w:val="24"/>
                <w:szCs w:val="24"/>
              </w:rPr>
              <w:t>36周</w:t>
            </w:r>
          </w:p>
        </w:tc>
      </w:tr>
    </w:tbl>
    <w:p w:rsidR="00EE426E" w:rsidRDefault="00EE426E">
      <w:pPr>
        <w:ind w:leftChars="68" w:left="143" w:firstLineChars="100" w:firstLine="241"/>
        <w:rPr>
          <w:rFonts w:ascii="仿宋" w:eastAsia="仿宋" w:hAnsi="仿宋" w:cs="幼圆"/>
          <w:b/>
          <w:sz w:val="24"/>
          <w:szCs w:val="24"/>
        </w:rPr>
      </w:pPr>
    </w:p>
    <w:p w:rsidR="00EE426E" w:rsidRDefault="00EE426E">
      <w:pPr>
        <w:spacing w:line="400" w:lineRule="exact"/>
        <w:ind w:firstLine="480"/>
        <w:rPr>
          <w:rFonts w:ascii="仿宋" w:eastAsia="仿宋" w:hAnsi="仿宋"/>
          <w:sz w:val="24"/>
          <w:szCs w:val="24"/>
        </w:rPr>
        <w:sectPr w:rsidR="00EE426E">
          <w:pgSz w:w="11906" w:h="16838"/>
          <w:pgMar w:top="1440" w:right="1418" w:bottom="1440" w:left="1418" w:header="851" w:footer="992" w:gutter="0"/>
          <w:cols w:space="425"/>
          <w:docGrid w:type="lines" w:linePitch="312"/>
        </w:sectPr>
      </w:pPr>
    </w:p>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80" w:name="_Toc50472978"/>
      <w:bookmarkStart w:id="81" w:name="_Toc14894347"/>
      <w:bookmarkStart w:id="82" w:name="_Toc14895269"/>
      <w:bookmarkStart w:id="83" w:name="_Toc136012766"/>
      <w:bookmarkStart w:id="84" w:name="_Toc14895242"/>
      <w:r>
        <w:rPr>
          <w:rFonts w:ascii="黑体" w:eastAsia="黑体" w:hAnsi="黑体" w:cs="CTTJFE+ºÚÌå" w:hint="eastAsia"/>
          <w:color w:val="000000"/>
          <w:sz w:val="30"/>
          <w:szCs w:val="30"/>
        </w:rPr>
        <w:lastRenderedPageBreak/>
        <w:t>七、 教学进程总体安排</w:t>
      </w:r>
      <w:bookmarkEnd w:id="80"/>
      <w:bookmarkEnd w:id="81"/>
      <w:bookmarkEnd w:id="82"/>
      <w:bookmarkEnd w:id="83"/>
      <w:bookmarkEnd w:id="84"/>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85" w:name="_Toc37417028"/>
      <w:bookmarkStart w:id="86" w:name="_Toc356499078"/>
      <w:bookmarkStart w:id="87" w:name="_Toc136012767"/>
      <w:bookmarkStart w:id="88" w:name="_Toc17737626"/>
      <w:r>
        <w:rPr>
          <w:rFonts w:ascii="仿宋" w:eastAsia="仿宋" w:hAnsi="仿宋" w:cs="仿宋_GB2312" w:hint="eastAsia"/>
          <w:sz w:val="28"/>
          <w:szCs w:val="28"/>
        </w:rPr>
        <w:t>（一）专业教学计划</w:t>
      </w:r>
      <w:bookmarkEnd w:id="85"/>
      <w:bookmarkEnd w:id="86"/>
      <w:bookmarkEnd w:id="87"/>
      <w:bookmarkEnd w:id="88"/>
    </w:p>
    <w:p w:rsidR="00EE426E" w:rsidRDefault="00EE426E">
      <w:pPr>
        <w:pStyle w:val="21481"/>
        <w:spacing w:line="400" w:lineRule="exact"/>
        <w:ind w:firstLine="482"/>
        <w:outlineLvl w:val="2"/>
        <w:rPr>
          <w:sz w:val="24"/>
          <w:szCs w:val="24"/>
        </w:rPr>
      </w:pPr>
    </w:p>
    <w:tbl>
      <w:tblPr>
        <w:tblW w:w="1417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5"/>
        <w:gridCol w:w="706"/>
        <w:gridCol w:w="573"/>
        <w:gridCol w:w="2267"/>
        <w:gridCol w:w="852"/>
        <w:gridCol w:w="1418"/>
        <w:gridCol w:w="708"/>
        <w:gridCol w:w="709"/>
        <w:gridCol w:w="567"/>
        <w:gridCol w:w="709"/>
        <w:gridCol w:w="709"/>
        <w:gridCol w:w="709"/>
        <w:gridCol w:w="709"/>
        <w:gridCol w:w="1843"/>
        <w:gridCol w:w="992"/>
      </w:tblGrid>
      <w:tr w:rsidR="00EE426E">
        <w:trPr>
          <w:trHeight w:val="340"/>
        </w:trPr>
        <w:tc>
          <w:tcPr>
            <w:tcW w:w="1411" w:type="dxa"/>
            <w:gridSpan w:val="2"/>
            <w:vAlign w:val="center"/>
          </w:tcPr>
          <w:p w:rsidR="00EE426E" w:rsidRDefault="00E006B2">
            <w:pPr>
              <w:spacing w:line="280" w:lineRule="exact"/>
              <w:jc w:val="center"/>
              <w:rPr>
                <w:rFonts w:ascii="仿宋" w:eastAsia="仿宋" w:hAnsi="仿宋"/>
                <w:b/>
                <w:sz w:val="18"/>
                <w:szCs w:val="18"/>
              </w:rPr>
            </w:pPr>
            <w:r>
              <w:rPr>
                <w:rFonts w:ascii="仿宋" w:eastAsia="仿宋" w:hAnsi="仿宋" w:hint="eastAsia"/>
                <w:b/>
                <w:sz w:val="18"/>
                <w:szCs w:val="18"/>
              </w:rPr>
              <w:t>课程分类</w:t>
            </w:r>
          </w:p>
        </w:tc>
        <w:tc>
          <w:tcPr>
            <w:tcW w:w="573" w:type="dxa"/>
            <w:vMerge w:val="restart"/>
            <w:vAlign w:val="center"/>
          </w:tcPr>
          <w:p w:rsidR="00EE426E" w:rsidRDefault="00E006B2">
            <w:pPr>
              <w:spacing w:line="280" w:lineRule="exact"/>
              <w:jc w:val="center"/>
              <w:rPr>
                <w:rFonts w:ascii="仿宋" w:eastAsia="仿宋" w:hAnsi="仿宋"/>
                <w:b/>
                <w:sz w:val="18"/>
                <w:szCs w:val="18"/>
              </w:rPr>
            </w:pPr>
            <w:r>
              <w:rPr>
                <w:rFonts w:ascii="仿宋" w:eastAsia="仿宋" w:hAnsi="仿宋" w:hint="eastAsia"/>
                <w:b/>
                <w:sz w:val="18"/>
                <w:szCs w:val="18"/>
              </w:rPr>
              <w:t>序号</w:t>
            </w:r>
          </w:p>
        </w:tc>
        <w:tc>
          <w:tcPr>
            <w:tcW w:w="3119" w:type="dxa"/>
            <w:gridSpan w:val="2"/>
            <w:vMerge w:val="restart"/>
            <w:vAlign w:val="center"/>
          </w:tcPr>
          <w:p w:rsidR="00EE426E" w:rsidRDefault="00E006B2">
            <w:pPr>
              <w:spacing w:line="280" w:lineRule="exact"/>
              <w:jc w:val="center"/>
              <w:rPr>
                <w:rFonts w:ascii="仿宋" w:eastAsia="仿宋" w:hAnsi="仿宋"/>
                <w:b/>
                <w:sz w:val="18"/>
                <w:szCs w:val="18"/>
              </w:rPr>
            </w:pPr>
            <w:r>
              <w:rPr>
                <w:rFonts w:ascii="仿宋" w:eastAsia="仿宋" w:hAnsi="仿宋" w:hint="eastAsia"/>
                <w:b/>
                <w:sz w:val="18"/>
                <w:szCs w:val="18"/>
              </w:rPr>
              <w:t>课程名称</w:t>
            </w:r>
          </w:p>
        </w:tc>
        <w:tc>
          <w:tcPr>
            <w:tcW w:w="1418" w:type="dxa"/>
            <w:vMerge w:val="restart"/>
            <w:vAlign w:val="center"/>
          </w:tcPr>
          <w:p w:rsidR="00EE426E" w:rsidRDefault="00E006B2">
            <w:pPr>
              <w:spacing w:line="280" w:lineRule="exact"/>
              <w:jc w:val="center"/>
              <w:rPr>
                <w:rFonts w:ascii="仿宋" w:eastAsia="仿宋" w:hAnsi="仿宋"/>
                <w:b/>
                <w:sz w:val="18"/>
                <w:szCs w:val="18"/>
              </w:rPr>
            </w:pPr>
            <w:r>
              <w:rPr>
                <w:rFonts w:ascii="仿宋" w:eastAsia="仿宋" w:hAnsi="仿宋" w:hint="eastAsia"/>
                <w:b/>
                <w:sz w:val="18"/>
                <w:szCs w:val="18"/>
              </w:rPr>
              <w:t>课程</w:t>
            </w:r>
            <w:r>
              <w:rPr>
                <w:rFonts w:ascii="仿宋" w:eastAsia="仿宋" w:hAnsi="仿宋"/>
                <w:b/>
                <w:sz w:val="18"/>
                <w:szCs w:val="18"/>
              </w:rPr>
              <w:t>编码</w:t>
            </w:r>
          </w:p>
        </w:tc>
        <w:tc>
          <w:tcPr>
            <w:tcW w:w="708" w:type="dxa"/>
            <w:vAlign w:val="center"/>
          </w:tcPr>
          <w:p w:rsidR="00EE426E" w:rsidRDefault="00E006B2">
            <w:pPr>
              <w:spacing w:line="280" w:lineRule="exact"/>
              <w:jc w:val="center"/>
              <w:rPr>
                <w:rFonts w:ascii="仿宋" w:eastAsia="仿宋" w:hAnsi="仿宋"/>
                <w:b/>
                <w:sz w:val="18"/>
                <w:szCs w:val="18"/>
              </w:rPr>
            </w:pPr>
            <w:r>
              <w:rPr>
                <w:rFonts w:ascii="仿宋" w:eastAsia="仿宋" w:hAnsi="仿宋" w:hint="eastAsia"/>
                <w:b/>
                <w:sz w:val="18"/>
                <w:szCs w:val="18"/>
              </w:rPr>
              <w:t>总学时</w:t>
            </w:r>
          </w:p>
        </w:tc>
        <w:tc>
          <w:tcPr>
            <w:tcW w:w="709" w:type="dxa"/>
            <w:vAlign w:val="center"/>
          </w:tcPr>
          <w:p w:rsidR="00EE426E" w:rsidRDefault="00E006B2">
            <w:pPr>
              <w:spacing w:line="280" w:lineRule="exact"/>
              <w:jc w:val="center"/>
              <w:rPr>
                <w:rFonts w:ascii="仿宋" w:eastAsia="仿宋" w:hAnsi="仿宋"/>
                <w:b/>
                <w:sz w:val="18"/>
                <w:szCs w:val="18"/>
              </w:rPr>
            </w:pPr>
            <w:r>
              <w:rPr>
                <w:rFonts w:ascii="仿宋" w:eastAsia="仿宋" w:hAnsi="仿宋"/>
                <w:b/>
                <w:sz w:val="18"/>
                <w:szCs w:val="18"/>
              </w:rPr>
              <w:t>实践学时</w:t>
            </w:r>
          </w:p>
        </w:tc>
        <w:tc>
          <w:tcPr>
            <w:tcW w:w="567" w:type="dxa"/>
            <w:vAlign w:val="center"/>
          </w:tcPr>
          <w:p w:rsidR="00EE426E" w:rsidRDefault="00E006B2">
            <w:pPr>
              <w:spacing w:line="280" w:lineRule="exact"/>
              <w:jc w:val="center"/>
              <w:rPr>
                <w:rFonts w:ascii="仿宋" w:eastAsia="仿宋" w:hAnsi="仿宋"/>
                <w:b/>
                <w:sz w:val="18"/>
                <w:szCs w:val="18"/>
              </w:rPr>
            </w:pPr>
            <w:r>
              <w:rPr>
                <w:rFonts w:ascii="仿宋" w:eastAsia="仿宋" w:hAnsi="仿宋" w:hint="eastAsia"/>
                <w:b/>
                <w:sz w:val="18"/>
                <w:szCs w:val="18"/>
              </w:rPr>
              <w:t>学</w:t>
            </w:r>
            <w:r>
              <w:rPr>
                <w:rFonts w:ascii="仿宋" w:eastAsia="仿宋" w:hAnsi="仿宋"/>
                <w:b/>
                <w:sz w:val="18"/>
                <w:szCs w:val="18"/>
              </w:rPr>
              <w:t>分</w:t>
            </w:r>
          </w:p>
        </w:tc>
        <w:tc>
          <w:tcPr>
            <w:tcW w:w="2836" w:type="dxa"/>
            <w:gridSpan w:val="4"/>
            <w:vAlign w:val="center"/>
          </w:tcPr>
          <w:p w:rsidR="00EE426E" w:rsidRDefault="00E006B2">
            <w:pPr>
              <w:spacing w:line="280" w:lineRule="exact"/>
              <w:jc w:val="center"/>
              <w:rPr>
                <w:rFonts w:ascii="仿宋" w:eastAsia="仿宋" w:hAnsi="仿宋"/>
                <w:b/>
                <w:sz w:val="18"/>
                <w:szCs w:val="18"/>
              </w:rPr>
            </w:pPr>
            <w:r>
              <w:rPr>
                <w:rFonts w:ascii="仿宋" w:eastAsia="仿宋" w:hAnsi="仿宋" w:hint="eastAsia"/>
                <w:b/>
                <w:sz w:val="18"/>
                <w:szCs w:val="18"/>
              </w:rPr>
              <w:t>学期分配周课时数</w:t>
            </w:r>
          </w:p>
        </w:tc>
        <w:tc>
          <w:tcPr>
            <w:tcW w:w="1843" w:type="dxa"/>
            <w:vMerge w:val="restart"/>
            <w:vAlign w:val="center"/>
          </w:tcPr>
          <w:p w:rsidR="00EE426E" w:rsidRDefault="00E006B2">
            <w:pPr>
              <w:spacing w:line="280" w:lineRule="exact"/>
              <w:jc w:val="center"/>
              <w:rPr>
                <w:rFonts w:ascii="仿宋" w:eastAsia="仿宋" w:hAnsi="仿宋"/>
                <w:b/>
                <w:sz w:val="18"/>
                <w:szCs w:val="18"/>
              </w:rPr>
            </w:pPr>
            <w:r>
              <w:rPr>
                <w:rFonts w:ascii="仿宋" w:eastAsia="仿宋" w:hAnsi="仿宋" w:hint="eastAsia"/>
                <w:b/>
                <w:sz w:val="18"/>
                <w:szCs w:val="18"/>
              </w:rPr>
              <w:t>考核方式</w:t>
            </w:r>
          </w:p>
        </w:tc>
        <w:tc>
          <w:tcPr>
            <w:tcW w:w="992" w:type="dxa"/>
            <w:vMerge w:val="restart"/>
            <w:vAlign w:val="center"/>
          </w:tcPr>
          <w:p w:rsidR="00EE426E" w:rsidRDefault="00E006B2">
            <w:pPr>
              <w:spacing w:line="280" w:lineRule="exact"/>
              <w:jc w:val="center"/>
              <w:rPr>
                <w:rFonts w:ascii="仿宋" w:eastAsia="仿宋" w:hAnsi="仿宋"/>
                <w:b/>
                <w:sz w:val="18"/>
                <w:szCs w:val="18"/>
              </w:rPr>
            </w:pPr>
            <w:r>
              <w:rPr>
                <w:rFonts w:ascii="仿宋" w:eastAsia="仿宋" w:hAnsi="仿宋"/>
                <w:b/>
                <w:sz w:val="18"/>
                <w:szCs w:val="18"/>
              </w:rPr>
              <w:t>教学单位</w:t>
            </w:r>
          </w:p>
        </w:tc>
      </w:tr>
      <w:tr w:rsidR="00EE426E">
        <w:trPr>
          <w:trHeight w:val="340"/>
        </w:trPr>
        <w:tc>
          <w:tcPr>
            <w:tcW w:w="705" w:type="dxa"/>
            <w:vAlign w:val="center"/>
          </w:tcPr>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性质</w:t>
            </w:r>
          </w:p>
        </w:tc>
        <w:tc>
          <w:tcPr>
            <w:tcW w:w="706" w:type="dxa"/>
            <w:vAlign w:val="center"/>
          </w:tcPr>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类别</w:t>
            </w:r>
          </w:p>
        </w:tc>
        <w:tc>
          <w:tcPr>
            <w:tcW w:w="573" w:type="dxa"/>
            <w:vMerge/>
            <w:vAlign w:val="center"/>
          </w:tcPr>
          <w:p w:rsidR="00EE426E" w:rsidRDefault="00EE426E">
            <w:pPr>
              <w:spacing w:line="280" w:lineRule="exact"/>
              <w:jc w:val="center"/>
              <w:rPr>
                <w:rFonts w:ascii="仿宋" w:eastAsia="仿宋" w:hAnsi="仿宋"/>
                <w:sz w:val="18"/>
                <w:szCs w:val="18"/>
              </w:rPr>
            </w:pPr>
          </w:p>
        </w:tc>
        <w:tc>
          <w:tcPr>
            <w:tcW w:w="3119" w:type="dxa"/>
            <w:gridSpan w:val="2"/>
            <w:vMerge/>
            <w:vAlign w:val="center"/>
          </w:tcPr>
          <w:p w:rsidR="00EE426E" w:rsidRDefault="00EE426E">
            <w:pPr>
              <w:spacing w:line="280" w:lineRule="exact"/>
              <w:jc w:val="center"/>
              <w:rPr>
                <w:rFonts w:ascii="仿宋" w:eastAsia="仿宋" w:hAnsi="仿宋"/>
                <w:sz w:val="18"/>
                <w:szCs w:val="18"/>
              </w:rPr>
            </w:pPr>
          </w:p>
        </w:tc>
        <w:tc>
          <w:tcPr>
            <w:tcW w:w="1418" w:type="dxa"/>
            <w:vMerge/>
          </w:tcPr>
          <w:p w:rsidR="00EE426E" w:rsidRDefault="00EE426E">
            <w:pPr>
              <w:spacing w:line="280" w:lineRule="exact"/>
              <w:jc w:val="center"/>
              <w:rPr>
                <w:rFonts w:ascii="仿宋" w:eastAsia="仿宋" w:hAnsi="仿宋"/>
                <w:sz w:val="18"/>
                <w:szCs w:val="18"/>
              </w:rPr>
            </w:pPr>
          </w:p>
        </w:tc>
        <w:tc>
          <w:tcPr>
            <w:tcW w:w="708" w:type="dxa"/>
            <w:vAlign w:val="center"/>
          </w:tcPr>
          <w:p w:rsidR="00EE426E" w:rsidRDefault="00EE426E">
            <w:pPr>
              <w:spacing w:line="280" w:lineRule="exact"/>
              <w:jc w:val="center"/>
              <w:rPr>
                <w:rFonts w:ascii="仿宋" w:eastAsia="仿宋" w:hAnsi="仿宋"/>
                <w:sz w:val="18"/>
                <w:szCs w:val="18"/>
              </w:rPr>
            </w:pPr>
          </w:p>
        </w:tc>
        <w:tc>
          <w:tcPr>
            <w:tcW w:w="709" w:type="dxa"/>
            <w:vAlign w:val="center"/>
          </w:tcPr>
          <w:p w:rsidR="00EE426E" w:rsidRDefault="00EE426E">
            <w:pPr>
              <w:spacing w:line="280" w:lineRule="exact"/>
              <w:jc w:val="center"/>
              <w:rPr>
                <w:rFonts w:ascii="仿宋" w:eastAsia="仿宋" w:hAnsi="仿宋"/>
                <w:sz w:val="18"/>
                <w:szCs w:val="18"/>
              </w:rPr>
            </w:pPr>
          </w:p>
        </w:tc>
        <w:tc>
          <w:tcPr>
            <w:tcW w:w="567" w:type="dxa"/>
            <w:vAlign w:val="center"/>
          </w:tcPr>
          <w:p w:rsidR="00EE426E" w:rsidRDefault="00EE426E">
            <w:pPr>
              <w:spacing w:line="280" w:lineRule="exact"/>
              <w:jc w:val="center"/>
              <w:rPr>
                <w:rFonts w:ascii="仿宋" w:eastAsia="仿宋" w:hAnsi="仿宋"/>
                <w:sz w:val="18"/>
                <w:szCs w:val="18"/>
              </w:rPr>
            </w:pPr>
          </w:p>
        </w:tc>
        <w:tc>
          <w:tcPr>
            <w:tcW w:w="709" w:type="dxa"/>
            <w:vAlign w:val="center"/>
          </w:tcPr>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一（18）</w:t>
            </w:r>
          </w:p>
        </w:tc>
        <w:tc>
          <w:tcPr>
            <w:tcW w:w="709" w:type="dxa"/>
            <w:vAlign w:val="center"/>
          </w:tcPr>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二</w:t>
            </w:r>
          </w:p>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（18）</w:t>
            </w:r>
          </w:p>
        </w:tc>
        <w:tc>
          <w:tcPr>
            <w:tcW w:w="709" w:type="dxa"/>
            <w:vAlign w:val="center"/>
          </w:tcPr>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三</w:t>
            </w:r>
          </w:p>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（20）</w:t>
            </w:r>
          </w:p>
        </w:tc>
        <w:tc>
          <w:tcPr>
            <w:tcW w:w="709" w:type="dxa"/>
            <w:vAlign w:val="center"/>
          </w:tcPr>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四</w:t>
            </w:r>
          </w:p>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（20）</w:t>
            </w:r>
          </w:p>
        </w:tc>
        <w:tc>
          <w:tcPr>
            <w:tcW w:w="1843" w:type="dxa"/>
            <w:vMerge/>
          </w:tcPr>
          <w:p w:rsidR="00EE426E" w:rsidRDefault="00EE426E">
            <w:pPr>
              <w:spacing w:line="280" w:lineRule="exact"/>
              <w:jc w:val="center"/>
              <w:rPr>
                <w:rFonts w:ascii="仿宋" w:eastAsia="仿宋" w:hAnsi="仿宋"/>
                <w:sz w:val="18"/>
                <w:szCs w:val="18"/>
              </w:rPr>
            </w:pPr>
          </w:p>
        </w:tc>
        <w:tc>
          <w:tcPr>
            <w:tcW w:w="992" w:type="dxa"/>
            <w:vMerge/>
          </w:tcPr>
          <w:p w:rsidR="00EE426E" w:rsidRDefault="00EE426E">
            <w:pPr>
              <w:spacing w:line="280" w:lineRule="exact"/>
              <w:jc w:val="center"/>
              <w:rPr>
                <w:rFonts w:ascii="仿宋" w:eastAsia="仿宋" w:hAnsi="仿宋"/>
                <w:sz w:val="18"/>
                <w:szCs w:val="18"/>
              </w:rPr>
            </w:pPr>
          </w:p>
        </w:tc>
      </w:tr>
      <w:tr w:rsidR="00EE426E">
        <w:trPr>
          <w:trHeight w:val="397"/>
        </w:trPr>
        <w:tc>
          <w:tcPr>
            <w:tcW w:w="705" w:type="dxa"/>
            <w:vMerge w:val="restart"/>
            <w:vAlign w:val="center"/>
          </w:tcPr>
          <w:p w:rsidR="00EE426E" w:rsidRDefault="00EE426E">
            <w:pPr>
              <w:spacing w:line="280" w:lineRule="exact"/>
              <w:rPr>
                <w:rFonts w:ascii="仿宋" w:eastAsia="仿宋" w:hAnsi="仿宋"/>
                <w:sz w:val="18"/>
                <w:szCs w:val="18"/>
              </w:rPr>
            </w:pPr>
          </w:p>
          <w:p w:rsidR="00EE426E" w:rsidRDefault="00E006B2">
            <w:pPr>
              <w:spacing w:line="280" w:lineRule="exact"/>
              <w:rPr>
                <w:rFonts w:ascii="仿宋" w:eastAsia="仿宋" w:hAnsi="仿宋"/>
                <w:sz w:val="18"/>
                <w:szCs w:val="18"/>
              </w:rPr>
            </w:pPr>
            <w:r>
              <w:rPr>
                <w:rFonts w:ascii="仿宋" w:eastAsia="仿宋" w:hAnsi="仿宋" w:hint="eastAsia"/>
                <w:sz w:val="18"/>
                <w:szCs w:val="18"/>
              </w:rPr>
              <w:t>必</w:t>
            </w:r>
          </w:p>
          <w:p w:rsidR="00EE426E" w:rsidRDefault="00E006B2">
            <w:pPr>
              <w:spacing w:line="280" w:lineRule="exact"/>
              <w:rPr>
                <w:rFonts w:ascii="仿宋" w:eastAsia="仿宋" w:hAnsi="仿宋"/>
                <w:sz w:val="18"/>
                <w:szCs w:val="18"/>
              </w:rPr>
            </w:pPr>
            <w:r>
              <w:rPr>
                <w:rFonts w:ascii="仿宋" w:eastAsia="仿宋" w:hAnsi="仿宋" w:hint="eastAsia"/>
                <w:sz w:val="18"/>
                <w:szCs w:val="18"/>
              </w:rPr>
              <w:t>修</w:t>
            </w:r>
          </w:p>
          <w:p w:rsidR="00EE426E" w:rsidRDefault="00E006B2">
            <w:pPr>
              <w:spacing w:line="280" w:lineRule="exact"/>
              <w:rPr>
                <w:rFonts w:ascii="仿宋" w:eastAsia="仿宋" w:hAnsi="仿宋"/>
                <w:sz w:val="18"/>
                <w:szCs w:val="18"/>
              </w:rPr>
            </w:pPr>
            <w:r>
              <w:rPr>
                <w:rFonts w:ascii="仿宋" w:eastAsia="仿宋" w:hAnsi="仿宋" w:hint="eastAsia"/>
                <w:sz w:val="18"/>
                <w:szCs w:val="18"/>
              </w:rPr>
              <w:t>课</w:t>
            </w:r>
          </w:p>
        </w:tc>
        <w:tc>
          <w:tcPr>
            <w:tcW w:w="706" w:type="dxa"/>
            <w:vMerge w:val="restart"/>
            <w:vAlign w:val="center"/>
          </w:tcPr>
          <w:p w:rsidR="00EE426E" w:rsidRDefault="00EE426E">
            <w:pPr>
              <w:spacing w:line="280" w:lineRule="exact"/>
              <w:rPr>
                <w:rFonts w:ascii="仿宋" w:eastAsia="仿宋" w:hAnsi="仿宋"/>
                <w:sz w:val="18"/>
                <w:szCs w:val="18"/>
              </w:rPr>
            </w:pPr>
          </w:p>
          <w:p w:rsidR="00EE426E" w:rsidRDefault="00E006B2">
            <w:pPr>
              <w:spacing w:line="280" w:lineRule="exact"/>
              <w:rPr>
                <w:rFonts w:ascii="仿宋" w:eastAsia="仿宋" w:hAnsi="仿宋"/>
                <w:sz w:val="18"/>
                <w:szCs w:val="18"/>
              </w:rPr>
            </w:pPr>
            <w:r>
              <w:rPr>
                <w:rFonts w:ascii="仿宋" w:eastAsia="仿宋" w:hAnsi="仿宋" w:hint="eastAsia"/>
                <w:sz w:val="18"/>
                <w:szCs w:val="18"/>
              </w:rPr>
              <w:t>公共学习领域</w:t>
            </w: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毛泽东思想和中国特色社会主义理论体系概论</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999999002A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36</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4</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184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论文、报告、试卷</w:t>
            </w:r>
          </w:p>
        </w:tc>
        <w:tc>
          <w:tcPr>
            <w:tcW w:w="992"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思政部</w:t>
            </w:r>
          </w:p>
        </w:tc>
      </w:tr>
      <w:tr w:rsidR="00EE426E">
        <w:trPr>
          <w:trHeight w:val="536"/>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3119" w:type="dxa"/>
            <w:gridSpan w:val="2"/>
            <w:vAlign w:val="center"/>
          </w:tcPr>
          <w:p w:rsidR="00EE426E" w:rsidRPr="003A7DDE" w:rsidRDefault="00E006B2">
            <w:pPr>
              <w:spacing w:line="220" w:lineRule="exact"/>
              <w:jc w:val="center"/>
              <w:rPr>
                <w:rFonts w:ascii="仿宋" w:eastAsia="仿宋" w:hAnsi="仿宋" w:cs="宋体"/>
                <w:szCs w:val="21"/>
              </w:rPr>
            </w:pPr>
            <w:r w:rsidRPr="003A7DDE">
              <w:rPr>
                <w:rFonts w:ascii="仿宋" w:eastAsia="仿宋" w:hAnsi="仿宋" w:cs="宋体" w:hint="eastAsia"/>
                <w:szCs w:val="21"/>
              </w:rPr>
              <w:t>习近平新时代中国特色社会主义思想概论</w:t>
            </w:r>
          </w:p>
        </w:tc>
        <w:tc>
          <w:tcPr>
            <w:tcW w:w="1418" w:type="dxa"/>
            <w:shd w:val="clear" w:color="auto" w:fill="auto"/>
            <w:vAlign w:val="center"/>
          </w:tcPr>
          <w:p w:rsidR="00EE426E" w:rsidRPr="003A7DDE" w:rsidRDefault="00E006B2">
            <w:pPr>
              <w:spacing w:line="220" w:lineRule="exact"/>
              <w:jc w:val="center"/>
              <w:rPr>
                <w:rFonts w:ascii="仿宋" w:eastAsia="仿宋" w:hAnsi="仿宋" w:cs="宋体"/>
                <w:szCs w:val="21"/>
              </w:rPr>
            </w:pPr>
            <w:r w:rsidRPr="003A7DDE">
              <w:rPr>
                <w:rFonts w:ascii="仿宋" w:eastAsia="仿宋" w:hAnsi="仿宋" w:cs="宋体"/>
                <w:szCs w:val="21"/>
              </w:rPr>
              <w:t>9999990</w:t>
            </w:r>
            <w:r w:rsidRPr="003A7DDE">
              <w:rPr>
                <w:rFonts w:ascii="仿宋" w:eastAsia="仿宋" w:hAnsi="仿宋" w:cs="宋体" w:hint="eastAsia"/>
                <w:szCs w:val="21"/>
              </w:rPr>
              <w:t>2</w:t>
            </w:r>
            <w:r w:rsidRPr="003A7DDE">
              <w:rPr>
                <w:rFonts w:ascii="仿宋" w:eastAsia="仿宋" w:hAnsi="仿宋" w:cs="宋体"/>
                <w:szCs w:val="21"/>
              </w:rPr>
              <w:t>8A</w:t>
            </w:r>
          </w:p>
        </w:tc>
        <w:tc>
          <w:tcPr>
            <w:tcW w:w="708" w:type="dxa"/>
            <w:shd w:val="clear" w:color="auto" w:fill="auto"/>
            <w:vAlign w:val="center"/>
          </w:tcPr>
          <w:p w:rsidR="00EE426E" w:rsidRPr="003A7DDE" w:rsidRDefault="00E006B2">
            <w:pPr>
              <w:spacing w:line="220" w:lineRule="exact"/>
              <w:jc w:val="center"/>
              <w:rPr>
                <w:rFonts w:ascii="仿宋" w:eastAsia="仿宋" w:hAnsi="仿宋" w:cs="宋体"/>
                <w:szCs w:val="21"/>
              </w:rPr>
            </w:pPr>
            <w:r w:rsidRPr="003A7DDE">
              <w:rPr>
                <w:rFonts w:ascii="仿宋" w:eastAsia="仿宋" w:hAnsi="仿宋" w:cs="宋体" w:hint="eastAsia"/>
                <w:szCs w:val="21"/>
              </w:rPr>
              <w:t>54</w:t>
            </w:r>
          </w:p>
        </w:tc>
        <w:tc>
          <w:tcPr>
            <w:tcW w:w="709" w:type="dxa"/>
            <w:vAlign w:val="center"/>
          </w:tcPr>
          <w:p w:rsidR="00EE426E" w:rsidRPr="003A7DDE" w:rsidRDefault="00E006B2">
            <w:pPr>
              <w:spacing w:line="220" w:lineRule="exact"/>
              <w:jc w:val="center"/>
              <w:rPr>
                <w:rFonts w:ascii="仿宋" w:eastAsia="仿宋" w:hAnsi="仿宋" w:cs="宋体"/>
                <w:szCs w:val="21"/>
              </w:rPr>
            </w:pPr>
            <w:r w:rsidRPr="003A7DDE">
              <w:rPr>
                <w:rFonts w:ascii="仿宋" w:eastAsia="仿宋" w:hAnsi="仿宋" w:cs="宋体"/>
                <w:szCs w:val="21"/>
              </w:rPr>
              <w:t>6</w:t>
            </w:r>
          </w:p>
        </w:tc>
        <w:tc>
          <w:tcPr>
            <w:tcW w:w="567" w:type="dxa"/>
            <w:vAlign w:val="center"/>
          </w:tcPr>
          <w:p w:rsidR="00EE426E" w:rsidRPr="003A7DDE" w:rsidRDefault="00E006B2">
            <w:pPr>
              <w:spacing w:line="220" w:lineRule="exact"/>
              <w:jc w:val="center"/>
              <w:rPr>
                <w:rFonts w:ascii="仿宋" w:eastAsia="仿宋" w:hAnsi="仿宋" w:cs="宋体"/>
                <w:szCs w:val="21"/>
              </w:rPr>
            </w:pPr>
            <w:r w:rsidRPr="003A7DDE">
              <w:rPr>
                <w:rFonts w:ascii="仿宋" w:eastAsia="仿宋" w:hAnsi="仿宋" w:cs="宋体" w:hint="eastAsia"/>
                <w:szCs w:val="21"/>
              </w:rPr>
              <w:t>3</w:t>
            </w:r>
          </w:p>
        </w:tc>
        <w:tc>
          <w:tcPr>
            <w:tcW w:w="709" w:type="dxa"/>
            <w:vAlign w:val="center"/>
          </w:tcPr>
          <w:p w:rsidR="00EE426E" w:rsidRPr="003A7DDE" w:rsidRDefault="00E006B2">
            <w:pPr>
              <w:spacing w:line="220" w:lineRule="exact"/>
              <w:jc w:val="center"/>
              <w:rPr>
                <w:rFonts w:ascii="仿宋" w:eastAsia="仿宋" w:hAnsi="仿宋" w:cs="宋体"/>
                <w:szCs w:val="21"/>
              </w:rPr>
            </w:pPr>
            <w:r w:rsidRPr="003A7DDE">
              <w:rPr>
                <w:rFonts w:ascii="仿宋" w:eastAsia="仿宋" w:hAnsi="仿宋" w:cs="宋体" w:hint="eastAsia"/>
                <w:szCs w:val="21"/>
              </w:rPr>
              <w:t>2</w:t>
            </w:r>
          </w:p>
        </w:tc>
        <w:tc>
          <w:tcPr>
            <w:tcW w:w="709" w:type="dxa"/>
            <w:vAlign w:val="center"/>
          </w:tcPr>
          <w:p w:rsidR="00EE426E" w:rsidRPr="003A7DDE" w:rsidRDefault="00E006B2">
            <w:pPr>
              <w:spacing w:line="220" w:lineRule="exact"/>
              <w:jc w:val="center"/>
              <w:rPr>
                <w:rFonts w:ascii="仿宋" w:eastAsia="仿宋" w:hAnsi="仿宋" w:cs="宋体"/>
                <w:szCs w:val="21"/>
              </w:rPr>
            </w:pPr>
            <w:r w:rsidRPr="003A7DDE">
              <w:rPr>
                <w:rFonts w:ascii="仿宋" w:eastAsia="仿宋" w:hAnsi="仿宋" w:cs="宋体" w:hint="eastAsia"/>
                <w:szCs w:val="21"/>
              </w:rPr>
              <w:t>2</w:t>
            </w:r>
          </w:p>
        </w:tc>
        <w:tc>
          <w:tcPr>
            <w:tcW w:w="709" w:type="dxa"/>
            <w:vAlign w:val="center"/>
          </w:tcPr>
          <w:p w:rsidR="00EE426E" w:rsidRPr="003A7DDE" w:rsidRDefault="00EE426E">
            <w:pPr>
              <w:spacing w:line="220" w:lineRule="exact"/>
              <w:jc w:val="center"/>
              <w:rPr>
                <w:rFonts w:ascii="仿宋" w:eastAsia="仿宋" w:hAnsi="仿宋" w:cs="宋体"/>
                <w:szCs w:val="21"/>
              </w:rPr>
            </w:pPr>
          </w:p>
        </w:tc>
        <w:tc>
          <w:tcPr>
            <w:tcW w:w="709" w:type="dxa"/>
            <w:vAlign w:val="center"/>
          </w:tcPr>
          <w:p w:rsidR="00EE426E" w:rsidRPr="003A7DDE" w:rsidRDefault="00EE426E">
            <w:pPr>
              <w:spacing w:line="220" w:lineRule="exact"/>
              <w:jc w:val="center"/>
              <w:rPr>
                <w:rFonts w:ascii="仿宋" w:eastAsia="仿宋" w:hAnsi="仿宋" w:cs="宋体"/>
                <w:szCs w:val="21"/>
              </w:rPr>
            </w:pPr>
          </w:p>
        </w:tc>
        <w:tc>
          <w:tcPr>
            <w:tcW w:w="1843" w:type="dxa"/>
            <w:vAlign w:val="center"/>
          </w:tcPr>
          <w:p w:rsidR="00EE426E" w:rsidRPr="003A7DDE" w:rsidRDefault="00E006B2">
            <w:pPr>
              <w:spacing w:line="220" w:lineRule="exact"/>
              <w:jc w:val="center"/>
              <w:rPr>
                <w:rFonts w:ascii="仿宋" w:eastAsia="仿宋" w:hAnsi="仿宋" w:cs="宋体"/>
                <w:szCs w:val="21"/>
              </w:rPr>
            </w:pPr>
            <w:r w:rsidRPr="003A7DDE">
              <w:rPr>
                <w:rFonts w:ascii="仿宋" w:eastAsia="仿宋" w:hAnsi="仿宋" w:cs="宋体" w:hint="eastAsia"/>
                <w:szCs w:val="21"/>
              </w:rPr>
              <w:t>论文、报告、试卷</w:t>
            </w:r>
          </w:p>
        </w:tc>
        <w:tc>
          <w:tcPr>
            <w:tcW w:w="992" w:type="dxa"/>
            <w:vAlign w:val="center"/>
          </w:tcPr>
          <w:p w:rsidR="00EE426E" w:rsidRPr="003A7DDE" w:rsidRDefault="00E006B2">
            <w:pPr>
              <w:spacing w:line="220" w:lineRule="exact"/>
              <w:jc w:val="center"/>
              <w:rPr>
                <w:rFonts w:ascii="仿宋" w:eastAsia="仿宋" w:hAnsi="仿宋" w:cs="宋体"/>
                <w:szCs w:val="21"/>
              </w:rPr>
            </w:pPr>
            <w:r w:rsidRPr="003A7DDE">
              <w:rPr>
                <w:rFonts w:ascii="仿宋" w:eastAsia="仿宋" w:hAnsi="仿宋" w:cs="宋体" w:hint="eastAsia"/>
                <w:szCs w:val="21"/>
              </w:rPr>
              <w:t>思政部</w:t>
            </w:r>
          </w:p>
        </w:tc>
      </w:tr>
      <w:tr w:rsidR="00EE426E">
        <w:trPr>
          <w:trHeight w:val="547"/>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3</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形势与政策</w:t>
            </w:r>
          </w:p>
        </w:tc>
        <w:tc>
          <w:tcPr>
            <w:tcW w:w="1418" w:type="dxa"/>
            <w:shd w:val="clear" w:color="auto" w:fill="auto"/>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999999003A</w:t>
            </w:r>
          </w:p>
        </w:tc>
        <w:tc>
          <w:tcPr>
            <w:tcW w:w="708" w:type="dxa"/>
            <w:shd w:val="clear" w:color="auto" w:fill="auto"/>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32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184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论文、报告、试卷</w:t>
            </w:r>
          </w:p>
        </w:tc>
        <w:tc>
          <w:tcPr>
            <w:tcW w:w="992" w:type="dxa"/>
            <w:vAlign w:val="center"/>
          </w:tcPr>
          <w:p w:rsidR="00EE426E" w:rsidRDefault="00E006B2">
            <w:pPr>
              <w:spacing w:line="240" w:lineRule="exact"/>
              <w:jc w:val="center"/>
              <w:rPr>
                <w:rFonts w:ascii="仿宋" w:eastAsia="仿宋" w:hAnsi="仿宋" w:cs="宋体"/>
                <w:szCs w:val="21"/>
              </w:rPr>
            </w:pPr>
            <w:r>
              <w:rPr>
                <w:rFonts w:ascii="仿宋" w:eastAsia="仿宋" w:hAnsi="仿宋" w:cs="宋体" w:hint="eastAsia"/>
                <w:szCs w:val="21"/>
              </w:rPr>
              <w:t>思政部</w:t>
            </w:r>
          </w:p>
        </w:tc>
      </w:tr>
      <w:tr w:rsidR="00EE426E">
        <w:trPr>
          <w:trHeight w:val="397"/>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4</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四史</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999999030A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36</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0</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184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论文、作品</w:t>
            </w:r>
          </w:p>
        </w:tc>
        <w:tc>
          <w:tcPr>
            <w:tcW w:w="992"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思政部</w:t>
            </w:r>
          </w:p>
        </w:tc>
      </w:tr>
      <w:tr w:rsidR="00EE426E">
        <w:trPr>
          <w:trHeight w:val="397"/>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5</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思政课实践课</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999999026A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12</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w:t>
            </w:r>
          </w:p>
        </w:tc>
        <w:tc>
          <w:tcPr>
            <w:tcW w:w="184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论文、报告、试卷</w:t>
            </w:r>
          </w:p>
        </w:tc>
        <w:tc>
          <w:tcPr>
            <w:tcW w:w="992" w:type="dxa"/>
            <w:vAlign w:val="center"/>
          </w:tcPr>
          <w:p w:rsidR="00EE426E" w:rsidRDefault="00E006B2">
            <w:pPr>
              <w:spacing w:line="280" w:lineRule="exact"/>
              <w:jc w:val="center"/>
              <w:rPr>
                <w:rFonts w:ascii="仿宋" w:eastAsia="仿宋" w:hAnsi="仿宋" w:cs="宋体"/>
                <w:sz w:val="18"/>
                <w:szCs w:val="18"/>
              </w:rPr>
            </w:pPr>
            <w:r>
              <w:rPr>
                <w:rFonts w:ascii="仿宋" w:eastAsia="仿宋" w:hAnsi="仿宋" w:cs="宋体" w:hint="eastAsia"/>
                <w:sz w:val="18"/>
                <w:szCs w:val="18"/>
              </w:rPr>
              <w:t>思政部</w:t>
            </w:r>
            <w:r>
              <w:rPr>
                <w:rFonts w:ascii="仿宋" w:eastAsia="仿宋" w:hAnsi="仿宋" w:cs="宋体" w:hint="eastAsia"/>
                <w:sz w:val="13"/>
                <w:szCs w:val="13"/>
              </w:rPr>
              <w:t>（不占上课时间）</w:t>
            </w:r>
          </w:p>
        </w:tc>
      </w:tr>
      <w:tr w:rsidR="00EE426E">
        <w:trPr>
          <w:trHeight w:val="445"/>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6</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心理健康教育</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999999004A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36</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8</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184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论文、报告、试卷</w:t>
            </w:r>
          </w:p>
        </w:tc>
        <w:tc>
          <w:tcPr>
            <w:tcW w:w="992"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7</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军事理论+军事技能</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999999005A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36</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2周</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4</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2　</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1843"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试卷、操作</w:t>
            </w:r>
          </w:p>
        </w:tc>
        <w:tc>
          <w:tcPr>
            <w:tcW w:w="992"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8</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安全教育</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999999023A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24</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0</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1843"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试卷</w:t>
            </w:r>
          </w:p>
        </w:tc>
        <w:tc>
          <w:tcPr>
            <w:tcW w:w="992"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劳动教育</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999999024A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3</w:t>
            </w:r>
            <w:r>
              <w:rPr>
                <w:rFonts w:ascii="仿宋" w:eastAsia="仿宋" w:hAnsi="仿宋" w:cs="宋体"/>
                <w:szCs w:val="21"/>
              </w:rPr>
              <w:t>8</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20</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w:t>
            </w:r>
          </w:p>
        </w:tc>
        <w:tc>
          <w:tcPr>
            <w:tcW w:w="184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论文、报告、试卷</w:t>
            </w:r>
          </w:p>
        </w:tc>
        <w:tc>
          <w:tcPr>
            <w:tcW w:w="992"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10</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大学语文</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999999011A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36</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14</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1843" w:type="dxa"/>
            <w:vAlign w:val="center"/>
          </w:tcPr>
          <w:p w:rsidR="00EE426E" w:rsidRDefault="00E006B2">
            <w:pPr>
              <w:spacing w:line="280" w:lineRule="exact"/>
              <w:jc w:val="center"/>
              <w:rPr>
                <w:rFonts w:ascii="仿宋" w:eastAsia="仿宋" w:hAnsi="仿宋" w:cs="Times New Roman"/>
                <w:sz w:val="18"/>
                <w:szCs w:val="18"/>
              </w:rPr>
            </w:pPr>
            <w:r>
              <w:rPr>
                <w:rFonts w:ascii="仿宋" w:eastAsia="仿宋" w:hAnsi="仿宋" w:hint="eastAsia"/>
                <w:sz w:val="18"/>
                <w:szCs w:val="18"/>
              </w:rPr>
              <w:t>论文、报告、体会</w:t>
            </w:r>
          </w:p>
        </w:tc>
        <w:tc>
          <w:tcPr>
            <w:tcW w:w="992" w:type="dxa"/>
          </w:tcPr>
          <w:p w:rsidR="00EE426E" w:rsidRDefault="00E006B2">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11</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英语</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999999013A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72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20</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4</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4</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1843"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试卷、口试、作品</w:t>
            </w:r>
          </w:p>
        </w:tc>
        <w:tc>
          <w:tcPr>
            <w:tcW w:w="992"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外语系</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12</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体育</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999999014A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72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54</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4</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1843"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操作</w:t>
            </w:r>
          </w:p>
        </w:tc>
        <w:tc>
          <w:tcPr>
            <w:tcW w:w="992"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w:t>
            </w:r>
            <w:r>
              <w:rPr>
                <w:rFonts w:ascii="仿宋" w:eastAsia="仿宋" w:hAnsi="仿宋" w:cs="宋体"/>
                <w:szCs w:val="21"/>
              </w:rPr>
              <w:t>3</w:t>
            </w:r>
          </w:p>
        </w:tc>
        <w:tc>
          <w:tcPr>
            <w:tcW w:w="3119" w:type="dxa"/>
            <w:gridSpan w:val="2"/>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职业发展与创新创业</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999999025A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36</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10</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1843" w:type="dxa"/>
            <w:vAlign w:val="center"/>
          </w:tcPr>
          <w:p w:rsidR="00EE426E" w:rsidRDefault="00E006B2">
            <w:pPr>
              <w:spacing w:line="280" w:lineRule="exact"/>
              <w:jc w:val="center"/>
              <w:rPr>
                <w:rFonts w:ascii="仿宋" w:eastAsia="仿宋" w:hAnsi="仿宋" w:cs="Times New Roman"/>
                <w:sz w:val="18"/>
                <w:szCs w:val="18"/>
              </w:rPr>
            </w:pPr>
            <w:r>
              <w:rPr>
                <w:rFonts w:ascii="仿宋" w:eastAsia="仿宋" w:hAnsi="仿宋" w:hint="eastAsia"/>
                <w:sz w:val="18"/>
                <w:szCs w:val="18"/>
              </w:rPr>
              <w:t>论文、报告、体会</w:t>
            </w:r>
          </w:p>
        </w:tc>
        <w:tc>
          <w:tcPr>
            <w:tcW w:w="992"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5816" w:type="dxa"/>
            <w:gridSpan w:val="5"/>
            <w:vAlign w:val="center"/>
          </w:tcPr>
          <w:p w:rsidR="00EE426E" w:rsidRDefault="00E006B2">
            <w:pPr>
              <w:spacing w:line="240" w:lineRule="exact"/>
              <w:jc w:val="center"/>
              <w:rPr>
                <w:rFonts w:ascii="仿宋" w:eastAsia="仿宋" w:hAnsi="仿宋"/>
                <w:b/>
                <w:sz w:val="16"/>
                <w:szCs w:val="18"/>
              </w:rPr>
            </w:pPr>
            <w:r>
              <w:rPr>
                <w:rFonts w:ascii="仿宋" w:eastAsia="仿宋" w:hAnsi="仿宋" w:hint="eastAsia"/>
                <w:b/>
                <w:sz w:val="16"/>
                <w:szCs w:val="18"/>
              </w:rPr>
              <w:t>小计：</w:t>
            </w:r>
          </w:p>
        </w:tc>
        <w:tc>
          <w:tcPr>
            <w:tcW w:w="708" w:type="dxa"/>
            <w:vAlign w:val="center"/>
          </w:tcPr>
          <w:p w:rsidR="00EE426E" w:rsidRPr="001B6144" w:rsidRDefault="00E006B2">
            <w:pPr>
              <w:jc w:val="center"/>
              <w:rPr>
                <w:rFonts w:ascii="仿宋" w:eastAsia="仿宋" w:hAnsi="仿宋" w:cs="宋体"/>
                <w:b/>
                <w:color w:val="000000"/>
                <w:sz w:val="18"/>
                <w:szCs w:val="18"/>
              </w:rPr>
            </w:pPr>
            <w:r w:rsidRPr="001B6144">
              <w:rPr>
                <w:rFonts w:ascii="仿宋" w:eastAsia="仿宋" w:hAnsi="仿宋" w:hint="eastAsia"/>
                <w:b/>
                <w:color w:val="000000"/>
                <w:sz w:val="18"/>
                <w:szCs w:val="18"/>
              </w:rPr>
              <w:t>508</w:t>
            </w:r>
          </w:p>
        </w:tc>
        <w:tc>
          <w:tcPr>
            <w:tcW w:w="709" w:type="dxa"/>
            <w:vAlign w:val="center"/>
          </w:tcPr>
          <w:p w:rsidR="00EE426E" w:rsidRPr="001B6144" w:rsidRDefault="00E006B2">
            <w:pPr>
              <w:jc w:val="center"/>
              <w:rPr>
                <w:rFonts w:ascii="仿宋" w:eastAsia="仿宋" w:hAnsi="仿宋" w:cs="宋体"/>
                <w:b/>
                <w:color w:val="000000"/>
                <w:sz w:val="18"/>
                <w:szCs w:val="18"/>
              </w:rPr>
            </w:pPr>
            <w:r w:rsidRPr="001B6144">
              <w:rPr>
                <w:rFonts w:ascii="仿宋" w:eastAsia="仿宋" w:hAnsi="仿宋" w:hint="eastAsia"/>
                <w:b/>
                <w:color w:val="000000"/>
                <w:sz w:val="18"/>
                <w:szCs w:val="18"/>
              </w:rPr>
              <w:t>138</w:t>
            </w:r>
          </w:p>
        </w:tc>
        <w:tc>
          <w:tcPr>
            <w:tcW w:w="567" w:type="dxa"/>
            <w:vAlign w:val="center"/>
          </w:tcPr>
          <w:p w:rsidR="00EE426E" w:rsidRPr="001B6144" w:rsidRDefault="003A7DDE">
            <w:pPr>
              <w:jc w:val="center"/>
              <w:rPr>
                <w:rFonts w:ascii="仿宋" w:eastAsia="仿宋" w:hAnsi="仿宋" w:cs="宋体"/>
                <w:b/>
                <w:color w:val="000000"/>
                <w:sz w:val="18"/>
                <w:szCs w:val="18"/>
              </w:rPr>
            </w:pPr>
            <w:r w:rsidRPr="001B6144">
              <w:rPr>
                <w:rFonts w:ascii="仿宋" w:eastAsia="仿宋" w:hAnsi="仿宋" w:cs="宋体" w:hint="eastAsia"/>
                <w:b/>
                <w:color w:val="000000"/>
                <w:sz w:val="18"/>
                <w:szCs w:val="18"/>
              </w:rPr>
              <w:t>30</w:t>
            </w:r>
          </w:p>
        </w:tc>
        <w:tc>
          <w:tcPr>
            <w:tcW w:w="709" w:type="dxa"/>
            <w:vAlign w:val="center"/>
          </w:tcPr>
          <w:p w:rsidR="00EE426E" w:rsidRDefault="00EE426E">
            <w:pPr>
              <w:spacing w:line="240" w:lineRule="exact"/>
              <w:jc w:val="center"/>
              <w:rPr>
                <w:rFonts w:ascii="仿宋" w:eastAsia="仿宋" w:hAnsi="仿宋"/>
                <w:b/>
                <w:sz w:val="16"/>
                <w:szCs w:val="18"/>
              </w:rPr>
            </w:pP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1843" w:type="dxa"/>
            <w:vAlign w:val="center"/>
          </w:tcPr>
          <w:p w:rsidR="00EE426E" w:rsidRDefault="00EE426E">
            <w:pPr>
              <w:spacing w:line="240" w:lineRule="exact"/>
              <w:jc w:val="center"/>
              <w:rPr>
                <w:rFonts w:ascii="仿宋" w:eastAsia="仿宋" w:hAnsi="仿宋"/>
                <w:sz w:val="18"/>
                <w:szCs w:val="18"/>
              </w:rPr>
            </w:pPr>
          </w:p>
        </w:tc>
        <w:tc>
          <w:tcPr>
            <w:tcW w:w="992" w:type="dxa"/>
          </w:tcPr>
          <w:p w:rsidR="00EE426E" w:rsidRDefault="00EE426E">
            <w:pPr>
              <w:spacing w:line="240" w:lineRule="exact"/>
              <w:jc w:val="center"/>
              <w:rPr>
                <w:rFonts w:ascii="仿宋" w:eastAsia="仿宋" w:hAnsi="仿宋"/>
                <w:sz w:val="18"/>
                <w:szCs w:val="18"/>
              </w:rPr>
            </w:pP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restart"/>
            <w:vAlign w:val="center"/>
          </w:tcPr>
          <w:p w:rsidR="00EE426E" w:rsidRDefault="00E006B2">
            <w:pPr>
              <w:spacing w:line="280" w:lineRule="exact"/>
              <w:rPr>
                <w:rFonts w:ascii="仿宋" w:eastAsia="仿宋" w:hAnsi="仿宋"/>
                <w:sz w:val="18"/>
                <w:szCs w:val="18"/>
              </w:rPr>
            </w:pPr>
            <w:r>
              <w:rPr>
                <w:rFonts w:ascii="仿宋" w:eastAsia="仿宋" w:hAnsi="仿宋"/>
                <w:sz w:val="18"/>
                <w:szCs w:val="18"/>
              </w:rPr>
              <w:t>基本能力学习</w:t>
            </w:r>
            <w:r>
              <w:rPr>
                <w:rFonts w:ascii="仿宋" w:eastAsia="仿宋" w:hAnsi="仿宋"/>
                <w:sz w:val="18"/>
                <w:szCs w:val="18"/>
              </w:rPr>
              <w:lastRenderedPageBreak/>
              <w:t>领域</w:t>
            </w:r>
          </w:p>
        </w:tc>
        <w:tc>
          <w:tcPr>
            <w:tcW w:w="573" w:type="dxa"/>
            <w:vAlign w:val="center"/>
          </w:tcPr>
          <w:p w:rsidR="00EE426E" w:rsidRDefault="00E006B2">
            <w:pPr>
              <w:spacing w:line="240" w:lineRule="exact"/>
              <w:jc w:val="center"/>
              <w:rPr>
                <w:rFonts w:ascii="仿宋" w:eastAsia="仿宋" w:hAnsi="仿宋" w:cs="宋体"/>
                <w:sz w:val="18"/>
                <w:szCs w:val="18"/>
              </w:rPr>
            </w:pPr>
            <w:r>
              <w:rPr>
                <w:rFonts w:ascii="仿宋" w:eastAsia="仿宋" w:hAnsi="仿宋" w:cs="宋体" w:hint="eastAsia"/>
                <w:sz w:val="18"/>
                <w:szCs w:val="18"/>
              </w:rPr>
              <w:lastRenderedPageBreak/>
              <w:t>14</w:t>
            </w:r>
          </w:p>
        </w:tc>
        <w:tc>
          <w:tcPr>
            <w:tcW w:w="3119" w:type="dxa"/>
            <w:gridSpan w:val="2"/>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Java程序设计</w:t>
            </w:r>
          </w:p>
        </w:tc>
        <w:tc>
          <w:tcPr>
            <w:tcW w:w="1418"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510201105A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108</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81</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6</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6</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1843"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试卷</w:t>
            </w:r>
          </w:p>
        </w:tc>
        <w:tc>
          <w:tcPr>
            <w:tcW w:w="992"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40" w:lineRule="exact"/>
              <w:jc w:val="center"/>
              <w:rPr>
                <w:rFonts w:ascii="仿宋" w:eastAsia="仿宋" w:hAnsi="仿宋" w:cs="宋体"/>
                <w:sz w:val="18"/>
                <w:szCs w:val="18"/>
              </w:rPr>
            </w:pPr>
            <w:r>
              <w:rPr>
                <w:rFonts w:ascii="仿宋" w:eastAsia="仿宋" w:hAnsi="仿宋" w:cs="宋体" w:hint="eastAsia"/>
                <w:sz w:val="18"/>
                <w:szCs w:val="18"/>
              </w:rPr>
              <w:t>15</w:t>
            </w:r>
          </w:p>
        </w:tc>
        <w:tc>
          <w:tcPr>
            <w:tcW w:w="3119" w:type="dxa"/>
            <w:gridSpan w:val="2"/>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HTML5+CSS3+Javascript</w:t>
            </w:r>
          </w:p>
        </w:tc>
        <w:tc>
          <w:tcPr>
            <w:tcW w:w="1418" w:type="dxa"/>
            <w:vAlign w:val="center"/>
          </w:tcPr>
          <w:p w:rsidR="00EE426E" w:rsidRDefault="00E006B2">
            <w:pPr>
              <w:spacing w:line="280" w:lineRule="exact"/>
              <w:jc w:val="center"/>
              <w:rPr>
                <w:rFonts w:ascii="仿宋" w:eastAsia="仿宋" w:hAnsi="仿宋"/>
                <w:sz w:val="20"/>
                <w:szCs w:val="20"/>
              </w:rPr>
            </w:pPr>
            <w:r>
              <w:rPr>
                <w:rFonts w:ascii="仿宋" w:eastAsia="仿宋" w:hAnsi="仿宋"/>
                <w:sz w:val="20"/>
                <w:szCs w:val="20"/>
              </w:rPr>
              <w:t>510201101A</w:t>
            </w:r>
          </w:p>
        </w:tc>
        <w:tc>
          <w:tcPr>
            <w:tcW w:w="708"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108</w:t>
            </w:r>
          </w:p>
        </w:tc>
        <w:tc>
          <w:tcPr>
            <w:tcW w:w="709"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81</w:t>
            </w:r>
          </w:p>
        </w:tc>
        <w:tc>
          <w:tcPr>
            <w:tcW w:w="567"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6</w:t>
            </w:r>
          </w:p>
        </w:tc>
        <w:tc>
          <w:tcPr>
            <w:tcW w:w="709" w:type="dxa"/>
            <w:vAlign w:val="center"/>
          </w:tcPr>
          <w:p w:rsidR="00EE426E" w:rsidRDefault="00EE426E">
            <w:pPr>
              <w:spacing w:line="280" w:lineRule="exact"/>
              <w:jc w:val="center"/>
              <w:rPr>
                <w:rFonts w:ascii="仿宋" w:eastAsia="仿宋" w:hAnsi="仿宋"/>
                <w:sz w:val="20"/>
                <w:szCs w:val="20"/>
              </w:rPr>
            </w:pPr>
          </w:p>
        </w:tc>
        <w:tc>
          <w:tcPr>
            <w:tcW w:w="709"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6</w:t>
            </w:r>
          </w:p>
        </w:tc>
        <w:tc>
          <w:tcPr>
            <w:tcW w:w="709" w:type="dxa"/>
            <w:vAlign w:val="center"/>
          </w:tcPr>
          <w:p w:rsidR="00EE426E" w:rsidRDefault="00EE426E">
            <w:pPr>
              <w:spacing w:line="280" w:lineRule="exact"/>
              <w:jc w:val="center"/>
              <w:rPr>
                <w:rFonts w:ascii="仿宋" w:eastAsia="仿宋" w:hAnsi="仿宋"/>
                <w:sz w:val="20"/>
                <w:szCs w:val="20"/>
              </w:rPr>
            </w:pPr>
          </w:p>
        </w:tc>
        <w:tc>
          <w:tcPr>
            <w:tcW w:w="709" w:type="dxa"/>
            <w:vAlign w:val="center"/>
          </w:tcPr>
          <w:p w:rsidR="00EE426E" w:rsidRDefault="00EE426E">
            <w:pPr>
              <w:spacing w:line="280" w:lineRule="exact"/>
              <w:jc w:val="center"/>
              <w:rPr>
                <w:rFonts w:ascii="仿宋" w:eastAsia="仿宋" w:hAnsi="仿宋"/>
                <w:sz w:val="20"/>
                <w:szCs w:val="20"/>
              </w:rPr>
            </w:pPr>
          </w:p>
        </w:tc>
        <w:tc>
          <w:tcPr>
            <w:tcW w:w="1843"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信息系</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spacing w:line="240" w:lineRule="exact"/>
              <w:jc w:val="center"/>
              <w:rPr>
                <w:rFonts w:ascii="仿宋" w:eastAsia="仿宋" w:hAnsi="仿宋" w:cs="宋体"/>
                <w:sz w:val="18"/>
                <w:szCs w:val="18"/>
              </w:rPr>
            </w:pPr>
            <w:r>
              <w:rPr>
                <w:rFonts w:ascii="仿宋" w:eastAsia="仿宋" w:hAnsi="仿宋" w:cs="宋体" w:hint="eastAsia"/>
                <w:sz w:val="18"/>
                <w:szCs w:val="18"/>
              </w:rPr>
              <w:t>16</w:t>
            </w:r>
          </w:p>
        </w:tc>
        <w:tc>
          <w:tcPr>
            <w:tcW w:w="3119" w:type="dxa"/>
            <w:gridSpan w:val="2"/>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数据库应用技术</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510201109A</w:t>
            </w:r>
          </w:p>
        </w:tc>
        <w:tc>
          <w:tcPr>
            <w:tcW w:w="708"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72</w:t>
            </w:r>
          </w:p>
        </w:tc>
        <w:tc>
          <w:tcPr>
            <w:tcW w:w="709"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54</w:t>
            </w:r>
          </w:p>
        </w:tc>
        <w:tc>
          <w:tcPr>
            <w:tcW w:w="567"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4</w:t>
            </w:r>
          </w:p>
        </w:tc>
        <w:tc>
          <w:tcPr>
            <w:tcW w:w="709"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 xml:space="preserve">4　</w:t>
            </w:r>
          </w:p>
        </w:tc>
        <w:tc>
          <w:tcPr>
            <w:tcW w:w="709"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 xml:space="preserve">　</w:t>
            </w:r>
          </w:p>
        </w:tc>
        <w:tc>
          <w:tcPr>
            <w:tcW w:w="709" w:type="dxa"/>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 xml:space="preserve">　</w:t>
            </w:r>
          </w:p>
        </w:tc>
        <w:tc>
          <w:tcPr>
            <w:tcW w:w="1843"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试卷、操作</w:t>
            </w:r>
          </w:p>
        </w:tc>
        <w:tc>
          <w:tcPr>
            <w:tcW w:w="992"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5816" w:type="dxa"/>
            <w:gridSpan w:val="5"/>
            <w:vAlign w:val="center"/>
          </w:tcPr>
          <w:p w:rsidR="00EE426E" w:rsidRDefault="00E006B2">
            <w:pPr>
              <w:spacing w:line="240" w:lineRule="exact"/>
              <w:jc w:val="center"/>
              <w:rPr>
                <w:rFonts w:ascii="仿宋" w:eastAsia="仿宋" w:hAnsi="仿宋" w:cs="宋体"/>
                <w:b/>
                <w:szCs w:val="21"/>
              </w:rPr>
            </w:pPr>
            <w:r>
              <w:rPr>
                <w:rFonts w:ascii="仿宋" w:eastAsia="仿宋" w:hAnsi="仿宋" w:hint="eastAsia"/>
                <w:b/>
                <w:sz w:val="18"/>
                <w:szCs w:val="18"/>
              </w:rPr>
              <w:t>小计：</w:t>
            </w:r>
          </w:p>
        </w:tc>
        <w:tc>
          <w:tcPr>
            <w:tcW w:w="708" w:type="dxa"/>
            <w:vAlign w:val="center"/>
          </w:tcPr>
          <w:p w:rsidR="00EE426E" w:rsidRDefault="00E006B2">
            <w:pPr>
              <w:spacing w:line="240" w:lineRule="exact"/>
              <w:jc w:val="center"/>
              <w:rPr>
                <w:rFonts w:ascii="仿宋" w:eastAsia="仿宋" w:hAnsi="仿宋"/>
                <w:b/>
                <w:sz w:val="16"/>
                <w:szCs w:val="18"/>
              </w:rPr>
            </w:pPr>
            <w:r>
              <w:rPr>
                <w:rFonts w:ascii="仿宋" w:eastAsia="仿宋" w:hAnsi="仿宋" w:hint="eastAsia"/>
                <w:b/>
                <w:sz w:val="16"/>
                <w:szCs w:val="18"/>
              </w:rPr>
              <w:t>288</w:t>
            </w:r>
          </w:p>
        </w:tc>
        <w:tc>
          <w:tcPr>
            <w:tcW w:w="709" w:type="dxa"/>
            <w:vAlign w:val="center"/>
          </w:tcPr>
          <w:p w:rsidR="00EE426E" w:rsidRDefault="00E006B2">
            <w:pPr>
              <w:spacing w:line="240" w:lineRule="exact"/>
              <w:jc w:val="center"/>
              <w:rPr>
                <w:rFonts w:ascii="仿宋" w:eastAsia="仿宋" w:hAnsi="仿宋"/>
                <w:b/>
                <w:sz w:val="16"/>
                <w:szCs w:val="18"/>
              </w:rPr>
            </w:pPr>
            <w:r>
              <w:rPr>
                <w:rFonts w:ascii="仿宋" w:eastAsia="仿宋" w:hAnsi="仿宋" w:hint="eastAsia"/>
                <w:b/>
                <w:sz w:val="16"/>
                <w:szCs w:val="18"/>
              </w:rPr>
              <w:t>162</w:t>
            </w:r>
          </w:p>
        </w:tc>
        <w:tc>
          <w:tcPr>
            <w:tcW w:w="567" w:type="dxa"/>
            <w:vAlign w:val="center"/>
          </w:tcPr>
          <w:p w:rsidR="00EE426E" w:rsidRDefault="00E006B2" w:rsidP="00691DE6">
            <w:pPr>
              <w:spacing w:line="240" w:lineRule="exact"/>
              <w:jc w:val="center"/>
              <w:rPr>
                <w:rFonts w:ascii="仿宋" w:eastAsia="仿宋" w:hAnsi="仿宋"/>
                <w:b/>
                <w:sz w:val="16"/>
                <w:szCs w:val="18"/>
              </w:rPr>
            </w:pPr>
            <w:r>
              <w:rPr>
                <w:rFonts w:ascii="仿宋" w:eastAsia="仿宋" w:hAnsi="仿宋" w:hint="eastAsia"/>
                <w:b/>
                <w:sz w:val="16"/>
                <w:szCs w:val="18"/>
              </w:rPr>
              <w:t>1</w:t>
            </w:r>
            <w:r w:rsidR="00691DE6">
              <w:rPr>
                <w:rFonts w:ascii="仿宋" w:eastAsia="仿宋" w:hAnsi="仿宋" w:hint="eastAsia"/>
                <w:b/>
                <w:sz w:val="16"/>
                <w:szCs w:val="18"/>
              </w:rPr>
              <w:t>6</w:t>
            </w:r>
          </w:p>
        </w:tc>
        <w:tc>
          <w:tcPr>
            <w:tcW w:w="709" w:type="dxa"/>
            <w:vAlign w:val="center"/>
          </w:tcPr>
          <w:p w:rsidR="00EE426E" w:rsidRDefault="00EE426E">
            <w:pPr>
              <w:spacing w:line="240" w:lineRule="exact"/>
              <w:jc w:val="center"/>
              <w:rPr>
                <w:rFonts w:ascii="仿宋" w:eastAsia="仿宋" w:hAnsi="仿宋"/>
                <w:b/>
                <w:sz w:val="16"/>
                <w:szCs w:val="18"/>
              </w:rPr>
            </w:pPr>
          </w:p>
        </w:tc>
        <w:tc>
          <w:tcPr>
            <w:tcW w:w="709" w:type="dxa"/>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highlight w:val="yellow"/>
              </w:rPr>
            </w:pPr>
          </w:p>
        </w:tc>
        <w:tc>
          <w:tcPr>
            <w:tcW w:w="1843" w:type="dxa"/>
            <w:vAlign w:val="center"/>
          </w:tcPr>
          <w:p w:rsidR="00EE426E" w:rsidRDefault="00EE426E">
            <w:pPr>
              <w:spacing w:line="240" w:lineRule="exact"/>
              <w:jc w:val="center"/>
              <w:rPr>
                <w:rFonts w:ascii="仿宋" w:eastAsia="仿宋" w:hAnsi="仿宋"/>
                <w:sz w:val="18"/>
                <w:szCs w:val="18"/>
              </w:rPr>
            </w:pPr>
          </w:p>
        </w:tc>
        <w:tc>
          <w:tcPr>
            <w:tcW w:w="992" w:type="dxa"/>
          </w:tcPr>
          <w:p w:rsidR="00EE426E" w:rsidRDefault="00EE426E">
            <w:pPr>
              <w:spacing w:line="240" w:lineRule="exact"/>
              <w:jc w:val="center"/>
              <w:rPr>
                <w:rFonts w:ascii="仿宋" w:eastAsia="仿宋" w:hAnsi="仿宋"/>
                <w:sz w:val="18"/>
                <w:szCs w:val="18"/>
              </w:rPr>
            </w:pP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Align w:val="center"/>
          </w:tcPr>
          <w:p w:rsidR="00EE426E" w:rsidRDefault="00E006B2">
            <w:pPr>
              <w:spacing w:line="200" w:lineRule="exact"/>
              <w:rPr>
                <w:rFonts w:ascii="仿宋" w:eastAsia="仿宋" w:hAnsi="仿宋" w:cs="WRFGAA+ËÎÌå"/>
                <w:sz w:val="18"/>
                <w:szCs w:val="18"/>
              </w:rPr>
            </w:pPr>
            <w:r>
              <w:rPr>
                <w:rFonts w:ascii="仿宋" w:eastAsia="仿宋" w:hAnsi="仿宋" w:cs="WRFGAA+ËÎÌå"/>
                <w:sz w:val="18"/>
                <w:szCs w:val="18"/>
              </w:rPr>
              <w:t>岗</w:t>
            </w:r>
            <w:r>
              <w:rPr>
                <w:rFonts w:ascii="仿宋" w:eastAsia="仿宋" w:hAnsi="仿宋"/>
                <w:sz w:val="18"/>
                <w:szCs w:val="18"/>
              </w:rPr>
              <w:t>位能力学习领</w:t>
            </w:r>
            <w:r>
              <w:rPr>
                <w:rFonts w:ascii="仿宋" w:eastAsia="仿宋" w:hAnsi="仿宋" w:hint="eastAsia"/>
                <w:sz w:val="18"/>
                <w:szCs w:val="18"/>
              </w:rPr>
              <w:t xml:space="preserve"> </w:t>
            </w:r>
            <w:r>
              <w:rPr>
                <w:rFonts w:ascii="仿宋" w:eastAsia="仿宋" w:hAnsi="仿宋"/>
                <w:sz w:val="18"/>
                <w:szCs w:val="18"/>
              </w:rPr>
              <w:t>域</w:t>
            </w:r>
          </w:p>
        </w:tc>
        <w:tc>
          <w:tcPr>
            <w:tcW w:w="573" w:type="dxa"/>
            <w:vAlign w:val="center"/>
          </w:tcPr>
          <w:p w:rsidR="00EE426E" w:rsidRDefault="00E006B2">
            <w:pPr>
              <w:jc w:val="center"/>
              <w:rPr>
                <w:rFonts w:ascii="仿宋" w:eastAsia="仿宋" w:hAnsi="仿宋" w:cs="宋体"/>
                <w:sz w:val="18"/>
                <w:szCs w:val="18"/>
              </w:rPr>
            </w:pPr>
            <w:r>
              <w:rPr>
                <w:rFonts w:ascii="仿宋" w:eastAsia="仿宋" w:hAnsi="仿宋" w:cs="宋体" w:hint="eastAsia"/>
                <w:sz w:val="18"/>
                <w:szCs w:val="18"/>
              </w:rPr>
              <w:t>17</w:t>
            </w:r>
          </w:p>
        </w:tc>
        <w:tc>
          <w:tcPr>
            <w:tcW w:w="3119" w:type="dxa"/>
            <w:gridSpan w:val="2"/>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Web开发综合实训</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510201114A</w:t>
            </w:r>
          </w:p>
        </w:tc>
        <w:tc>
          <w:tcPr>
            <w:tcW w:w="708"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72</w:t>
            </w:r>
          </w:p>
        </w:tc>
        <w:tc>
          <w:tcPr>
            <w:tcW w:w="709"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54</w:t>
            </w:r>
          </w:p>
        </w:tc>
        <w:tc>
          <w:tcPr>
            <w:tcW w:w="567"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4</w:t>
            </w:r>
          </w:p>
        </w:tc>
        <w:tc>
          <w:tcPr>
            <w:tcW w:w="709" w:type="dxa"/>
            <w:vAlign w:val="center"/>
          </w:tcPr>
          <w:p w:rsidR="00EE426E" w:rsidRDefault="00EE426E">
            <w:pPr>
              <w:jc w:val="center"/>
              <w:rPr>
                <w:rFonts w:ascii="仿宋" w:eastAsia="仿宋" w:hAnsi="仿宋"/>
                <w:sz w:val="18"/>
                <w:szCs w:val="18"/>
              </w:rPr>
            </w:pPr>
          </w:p>
        </w:tc>
        <w:tc>
          <w:tcPr>
            <w:tcW w:w="709" w:type="dxa"/>
            <w:vAlign w:val="center"/>
          </w:tcPr>
          <w:p w:rsidR="00EE426E" w:rsidRDefault="00EE426E">
            <w:pPr>
              <w:jc w:val="center"/>
              <w:rPr>
                <w:rFonts w:ascii="仿宋" w:eastAsia="仿宋" w:hAnsi="仿宋"/>
                <w:sz w:val="18"/>
                <w:szCs w:val="18"/>
              </w:rPr>
            </w:pPr>
          </w:p>
        </w:tc>
        <w:tc>
          <w:tcPr>
            <w:tcW w:w="709"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4</w:t>
            </w:r>
          </w:p>
        </w:tc>
        <w:tc>
          <w:tcPr>
            <w:tcW w:w="709" w:type="dxa"/>
            <w:vAlign w:val="center"/>
          </w:tcPr>
          <w:p w:rsidR="00EE426E" w:rsidRDefault="00EE426E">
            <w:pPr>
              <w:jc w:val="center"/>
              <w:rPr>
                <w:rFonts w:ascii="仿宋" w:eastAsia="仿宋" w:hAnsi="仿宋"/>
                <w:sz w:val="18"/>
                <w:szCs w:val="18"/>
              </w:rPr>
            </w:pPr>
          </w:p>
        </w:tc>
        <w:tc>
          <w:tcPr>
            <w:tcW w:w="1843"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rsidR="00EE426E" w:rsidRDefault="00E006B2">
            <w:pPr>
              <w:jc w:val="center"/>
            </w:pPr>
            <w:r>
              <w:rPr>
                <w:rFonts w:ascii="仿宋" w:eastAsia="仿宋" w:hAnsi="仿宋" w:hint="eastAsia"/>
                <w:sz w:val="18"/>
                <w:szCs w:val="18"/>
              </w:rPr>
              <w:t>信息系</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5816" w:type="dxa"/>
            <w:gridSpan w:val="5"/>
            <w:vAlign w:val="center"/>
          </w:tcPr>
          <w:p w:rsidR="00EE426E" w:rsidRDefault="00E006B2">
            <w:pPr>
              <w:spacing w:line="240" w:lineRule="exact"/>
              <w:jc w:val="center"/>
              <w:rPr>
                <w:rFonts w:ascii="仿宋" w:eastAsia="仿宋" w:hAnsi="仿宋" w:cs="宋体"/>
                <w:b/>
                <w:szCs w:val="21"/>
              </w:rPr>
            </w:pPr>
            <w:r>
              <w:rPr>
                <w:rFonts w:ascii="仿宋" w:eastAsia="仿宋" w:hAnsi="仿宋" w:hint="eastAsia"/>
                <w:b/>
                <w:sz w:val="18"/>
                <w:szCs w:val="18"/>
              </w:rPr>
              <w:t>小计：</w:t>
            </w:r>
          </w:p>
        </w:tc>
        <w:tc>
          <w:tcPr>
            <w:tcW w:w="708" w:type="dxa"/>
            <w:vAlign w:val="center"/>
          </w:tcPr>
          <w:p w:rsidR="00EE426E" w:rsidRDefault="00E006B2">
            <w:pPr>
              <w:jc w:val="center"/>
              <w:rPr>
                <w:rFonts w:ascii="仿宋" w:eastAsia="仿宋" w:hAnsi="仿宋"/>
                <w:b/>
                <w:sz w:val="18"/>
                <w:szCs w:val="18"/>
              </w:rPr>
            </w:pPr>
            <w:r>
              <w:rPr>
                <w:rFonts w:ascii="仿宋" w:eastAsia="仿宋" w:hAnsi="仿宋" w:hint="eastAsia"/>
                <w:b/>
                <w:sz w:val="18"/>
                <w:szCs w:val="18"/>
              </w:rPr>
              <w:t>72</w:t>
            </w:r>
          </w:p>
        </w:tc>
        <w:tc>
          <w:tcPr>
            <w:tcW w:w="709"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54</w:t>
            </w:r>
          </w:p>
        </w:tc>
        <w:tc>
          <w:tcPr>
            <w:tcW w:w="567"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4</w:t>
            </w:r>
          </w:p>
        </w:tc>
        <w:tc>
          <w:tcPr>
            <w:tcW w:w="709" w:type="dxa"/>
            <w:vAlign w:val="center"/>
          </w:tcPr>
          <w:p w:rsidR="00EE426E" w:rsidRDefault="00EE426E">
            <w:pPr>
              <w:widowControl/>
              <w:spacing w:line="240" w:lineRule="exact"/>
              <w:jc w:val="center"/>
              <w:rPr>
                <w:rFonts w:ascii="仿宋" w:eastAsia="仿宋" w:hAnsi="仿宋"/>
                <w:b/>
                <w:sz w:val="18"/>
                <w:szCs w:val="18"/>
              </w:rPr>
            </w:pPr>
          </w:p>
        </w:tc>
        <w:tc>
          <w:tcPr>
            <w:tcW w:w="709" w:type="dxa"/>
            <w:vAlign w:val="center"/>
          </w:tcPr>
          <w:p w:rsidR="00EE426E" w:rsidRDefault="00EE426E">
            <w:pPr>
              <w:widowControl/>
              <w:spacing w:line="240" w:lineRule="exact"/>
              <w:jc w:val="center"/>
              <w:rPr>
                <w:rFonts w:ascii="仿宋" w:eastAsia="仿宋" w:hAnsi="仿宋"/>
                <w:sz w:val="18"/>
                <w:szCs w:val="18"/>
              </w:rPr>
            </w:pPr>
          </w:p>
        </w:tc>
        <w:tc>
          <w:tcPr>
            <w:tcW w:w="709" w:type="dxa"/>
            <w:vAlign w:val="center"/>
          </w:tcPr>
          <w:p w:rsidR="00EE426E" w:rsidRDefault="00EE426E">
            <w:pPr>
              <w:widowControl/>
              <w:spacing w:line="240" w:lineRule="exact"/>
              <w:jc w:val="center"/>
              <w:rPr>
                <w:rFonts w:ascii="仿宋" w:eastAsia="仿宋" w:hAnsi="仿宋"/>
                <w:sz w:val="18"/>
                <w:szCs w:val="18"/>
              </w:rPr>
            </w:pPr>
          </w:p>
        </w:tc>
        <w:tc>
          <w:tcPr>
            <w:tcW w:w="709" w:type="dxa"/>
            <w:vAlign w:val="center"/>
          </w:tcPr>
          <w:p w:rsidR="00EE426E" w:rsidRDefault="00EE426E">
            <w:pPr>
              <w:widowControl/>
              <w:spacing w:line="240" w:lineRule="exact"/>
              <w:jc w:val="center"/>
              <w:rPr>
                <w:rFonts w:ascii="仿宋" w:eastAsia="仿宋" w:hAnsi="仿宋"/>
                <w:sz w:val="18"/>
                <w:szCs w:val="18"/>
                <w:highlight w:val="yellow"/>
              </w:rPr>
            </w:pPr>
          </w:p>
        </w:tc>
        <w:tc>
          <w:tcPr>
            <w:tcW w:w="1843" w:type="dxa"/>
            <w:vAlign w:val="center"/>
          </w:tcPr>
          <w:p w:rsidR="00EE426E" w:rsidRDefault="00EE426E">
            <w:pPr>
              <w:widowControl/>
              <w:spacing w:line="240" w:lineRule="exact"/>
              <w:jc w:val="center"/>
              <w:rPr>
                <w:rFonts w:ascii="仿宋" w:eastAsia="仿宋" w:hAnsi="仿宋"/>
                <w:sz w:val="18"/>
                <w:szCs w:val="18"/>
              </w:rPr>
            </w:pPr>
          </w:p>
        </w:tc>
        <w:tc>
          <w:tcPr>
            <w:tcW w:w="992" w:type="dxa"/>
          </w:tcPr>
          <w:p w:rsidR="00EE426E" w:rsidRDefault="00EE426E">
            <w:pPr>
              <w:widowControl/>
              <w:spacing w:line="240" w:lineRule="exact"/>
              <w:jc w:val="center"/>
              <w:rPr>
                <w:rFonts w:ascii="仿宋" w:eastAsia="仿宋" w:hAnsi="仿宋"/>
                <w:sz w:val="18"/>
                <w:szCs w:val="18"/>
              </w:rPr>
            </w:pP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restart"/>
            <w:vAlign w:val="center"/>
          </w:tcPr>
          <w:p w:rsidR="00EE426E" w:rsidRDefault="00E006B2">
            <w:pPr>
              <w:spacing w:line="280" w:lineRule="exact"/>
              <w:rPr>
                <w:rFonts w:ascii="仿宋" w:eastAsia="仿宋" w:hAnsi="仿宋"/>
                <w:sz w:val="18"/>
                <w:szCs w:val="18"/>
              </w:rPr>
            </w:pPr>
            <w:r>
              <w:rPr>
                <w:rFonts w:ascii="仿宋" w:eastAsia="仿宋" w:hAnsi="仿宋" w:hint="eastAsia"/>
                <w:sz w:val="18"/>
                <w:szCs w:val="18"/>
              </w:rPr>
              <w:t>综合能力学习领 域</w:t>
            </w:r>
          </w:p>
        </w:tc>
        <w:tc>
          <w:tcPr>
            <w:tcW w:w="573"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18</w:t>
            </w:r>
          </w:p>
        </w:tc>
        <w:tc>
          <w:tcPr>
            <w:tcW w:w="3119" w:type="dxa"/>
            <w:gridSpan w:val="2"/>
            <w:vAlign w:val="center"/>
          </w:tcPr>
          <w:p w:rsidR="00EE426E" w:rsidRDefault="00E006B2">
            <w:pPr>
              <w:jc w:val="center"/>
              <w:rPr>
                <w:rFonts w:ascii="仿宋" w:eastAsia="仿宋" w:hAnsi="仿宋"/>
                <w:sz w:val="18"/>
                <w:szCs w:val="18"/>
              </w:rPr>
            </w:pPr>
            <w:r>
              <w:rPr>
                <w:rFonts w:ascii="仿宋" w:eastAsia="仿宋" w:hAnsi="仿宋" w:hint="eastAsia"/>
                <w:sz w:val="18"/>
                <w:szCs w:val="18"/>
              </w:rPr>
              <w:t>认识实习</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999999018A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48</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24</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2</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2</w:t>
            </w:r>
            <w:r>
              <w:rPr>
                <w:rFonts w:ascii="仿宋" w:eastAsia="仿宋" w:hAnsi="仿宋" w:cs="宋体" w:hint="eastAsia"/>
                <w:szCs w:val="21"/>
              </w:rPr>
              <w:t>周</w:t>
            </w:r>
          </w:p>
        </w:tc>
        <w:tc>
          <w:tcPr>
            <w:tcW w:w="709" w:type="dxa"/>
            <w:vAlign w:val="center"/>
          </w:tcPr>
          <w:p w:rsidR="00EE426E" w:rsidRDefault="00EE426E">
            <w:pPr>
              <w:spacing w:line="220" w:lineRule="exact"/>
              <w:jc w:val="center"/>
              <w:rPr>
                <w:rFonts w:ascii="仿宋" w:eastAsia="仿宋" w:hAnsi="仿宋" w:cs="宋体"/>
                <w:szCs w:val="21"/>
              </w:rPr>
            </w:pPr>
          </w:p>
        </w:tc>
        <w:tc>
          <w:tcPr>
            <w:tcW w:w="1843" w:type="dxa"/>
            <w:vAlign w:val="center"/>
          </w:tcPr>
          <w:p w:rsidR="00EE426E" w:rsidRDefault="00E006B2">
            <w:pPr>
              <w:jc w:val="center"/>
            </w:pPr>
            <w:r>
              <w:rPr>
                <w:rFonts w:ascii="仿宋" w:eastAsia="仿宋" w:hAnsi="仿宋" w:hint="eastAsia"/>
                <w:sz w:val="20"/>
                <w:szCs w:val="20"/>
              </w:rPr>
              <w:t>实践</w:t>
            </w:r>
          </w:p>
        </w:tc>
        <w:tc>
          <w:tcPr>
            <w:tcW w:w="992" w:type="dxa"/>
            <w:vAlign w:val="center"/>
          </w:tcPr>
          <w:p w:rsidR="00EE426E" w:rsidRDefault="00E006B2">
            <w:pPr>
              <w:spacing w:line="280" w:lineRule="exact"/>
              <w:jc w:val="center"/>
              <w:rPr>
                <w:sz w:val="20"/>
                <w:szCs w:val="20"/>
              </w:rPr>
            </w:pPr>
            <w:r>
              <w:rPr>
                <w:rFonts w:ascii="仿宋" w:eastAsia="仿宋" w:hAnsi="仿宋" w:hint="eastAsia"/>
                <w:sz w:val="20"/>
                <w:szCs w:val="20"/>
              </w:rPr>
              <w:t>信息系</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19</w:t>
            </w:r>
          </w:p>
        </w:tc>
        <w:tc>
          <w:tcPr>
            <w:tcW w:w="3119" w:type="dxa"/>
            <w:gridSpan w:val="2"/>
            <w:vAlign w:val="center"/>
          </w:tcPr>
          <w:p w:rsidR="00EE426E" w:rsidRDefault="00E006B2">
            <w:pPr>
              <w:jc w:val="center"/>
              <w:rPr>
                <w:rFonts w:ascii="仿宋" w:eastAsia="仿宋" w:hAnsi="仿宋"/>
                <w:sz w:val="18"/>
                <w:szCs w:val="18"/>
              </w:rPr>
            </w:pPr>
            <w:r>
              <w:rPr>
                <w:rFonts w:ascii="仿宋" w:eastAsia="仿宋" w:hAnsi="仿宋" w:hint="eastAsia"/>
                <w:sz w:val="18"/>
                <w:szCs w:val="18"/>
              </w:rPr>
              <w:t>学训</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999999029A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192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192</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8</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8</w:t>
            </w:r>
            <w:r>
              <w:rPr>
                <w:rFonts w:ascii="仿宋" w:eastAsia="仿宋" w:hAnsi="仿宋" w:cs="宋体" w:hint="eastAsia"/>
                <w:szCs w:val="21"/>
              </w:rPr>
              <w:t>周</w:t>
            </w:r>
          </w:p>
        </w:tc>
        <w:tc>
          <w:tcPr>
            <w:tcW w:w="709" w:type="dxa"/>
            <w:vAlign w:val="center"/>
          </w:tcPr>
          <w:p w:rsidR="00EE426E" w:rsidRDefault="00EE426E">
            <w:pPr>
              <w:spacing w:line="220" w:lineRule="exact"/>
              <w:jc w:val="center"/>
              <w:rPr>
                <w:rFonts w:ascii="仿宋" w:eastAsia="仿宋" w:hAnsi="仿宋" w:cs="宋体"/>
                <w:szCs w:val="21"/>
              </w:rPr>
            </w:pPr>
          </w:p>
        </w:tc>
        <w:tc>
          <w:tcPr>
            <w:tcW w:w="1843" w:type="dxa"/>
            <w:vAlign w:val="center"/>
          </w:tcPr>
          <w:p w:rsidR="00EE426E" w:rsidRDefault="00E006B2">
            <w:pPr>
              <w:jc w:val="center"/>
            </w:pPr>
            <w:r>
              <w:rPr>
                <w:rFonts w:ascii="仿宋" w:eastAsia="仿宋" w:hAnsi="仿宋" w:hint="eastAsia"/>
                <w:sz w:val="20"/>
                <w:szCs w:val="20"/>
              </w:rPr>
              <w:t>总结</w:t>
            </w:r>
          </w:p>
        </w:tc>
        <w:tc>
          <w:tcPr>
            <w:tcW w:w="992" w:type="dxa"/>
            <w:vAlign w:val="center"/>
          </w:tcPr>
          <w:p w:rsidR="00EE426E" w:rsidRDefault="00E006B2">
            <w:pPr>
              <w:spacing w:line="280" w:lineRule="exact"/>
              <w:jc w:val="center"/>
              <w:rPr>
                <w:sz w:val="20"/>
                <w:szCs w:val="20"/>
              </w:rPr>
            </w:pPr>
            <w:r>
              <w:rPr>
                <w:rFonts w:ascii="仿宋" w:eastAsia="仿宋" w:hAnsi="仿宋" w:hint="eastAsia"/>
                <w:sz w:val="20"/>
                <w:szCs w:val="20"/>
              </w:rPr>
              <w:t>信息系</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20</w:t>
            </w:r>
          </w:p>
        </w:tc>
        <w:tc>
          <w:tcPr>
            <w:tcW w:w="3119" w:type="dxa"/>
            <w:gridSpan w:val="2"/>
            <w:vAlign w:val="center"/>
          </w:tcPr>
          <w:p w:rsidR="00EE426E" w:rsidRDefault="00E006B2">
            <w:pPr>
              <w:jc w:val="center"/>
              <w:rPr>
                <w:rFonts w:ascii="仿宋" w:eastAsia="仿宋" w:hAnsi="仿宋"/>
                <w:sz w:val="18"/>
                <w:szCs w:val="18"/>
              </w:rPr>
            </w:pPr>
            <w:r>
              <w:rPr>
                <w:rFonts w:ascii="仿宋" w:eastAsia="仿宋" w:hAnsi="仿宋"/>
                <w:sz w:val="18"/>
                <w:szCs w:val="18"/>
              </w:rPr>
              <w:t>岗位</w:t>
            </w:r>
            <w:r>
              <w:rPr>
                <w:rFonts w:ascii="仿宋" w:eastAsia="仿宋" w:hAnsi="仿宋" w:hint="eastAsia"/>
                <w:sz w:val="18"/>
                <w:szCs w:val="18"/>
              </w:rPr>
              <w:t>实习</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999999020A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576</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576</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24</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6周</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18</w:t>
            </w:r>
            <w:r>
              <w:rPr>
                <w:rFonts w:ascii="仿宋" w:eastAsia="仿宋" w:hAnsi="仿宋" w:cs="宋体" w:hint="eastAsia"/>
                <w:szCs w:val="21"/>
              </w:rPr>
              <w:t>周</w:t>
            </w:r>
          </w:p>
        </w:tc>
        <w:tc>
          <w:tcPr>
            <w:tcW w:w="1843" w:type="dxa"/>
            <w:vAlign w:val="center"/>
          </w:tcPr>
          <w:p w:rsidR="00EE426E" w:rsidRDefault="00E006B2">
            <w:pPr>
              <w:jc w:val="center"/>
            </w:pPr>
            <w:r>
              <w:rPr>
                <w:rFonts w:ascii="仿宋" w:eastAsia="仿宋" w:hAnsi="仿宋" w:hint="eastAsia"/>
                <w:sz w:val="20"/>
                <w:szCs w:val="20"/>
              </w:rPr>
              <w:t>实践</w:t>
            </w:r>
          </w:p>
        </w:tc>
        <w:tc>
          <w:tcPr>
            <w:tcW w:w="992" w:type="dxa"/>
            <w:vAlign w:val="center"/>
          </w:tcPr>
          <w:p w:rsidR="00EE426E" w:rsidRDefault="00E006B2">
            <w:pPr>
              <w:spacing w:line="280" w:lineRule="exact"/>
              <w:jc w:val="center"/>
              <w:rPr>
                <w:sz w:val="20"/>
                <w:szCs w:val="20"/>
              </w:rPr>
            </w:pPr>
            <w:r>
              <w:rPr>
                <w:rFonts w:ascii="仿宋" w:eastAsia="仿宋" w:hAnsi="仿宋" w:hint="eastAsia"/>
                <w:sz w:val="20"/>
                <w:szCs w:val="20"/>
              </w:rPr>
              <w:t>信息系</w:t>
            </w:r>
          </w:p>
        </w:tc>
      </w:tr>
      <w:tr w:rsidR="00EE426E">
        <w:trPr>
          <w:trHeight w:val="312"/>
        </w:trPr>
        <w:tc>
          <w:tcPr>
            <w:tcW w:w="705" w:type="dxa"/>
            <w:vMerge/>
            <w:tcBorders>
              <w:bottom w:val="nil"/>
            </w:tcBorders>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21</w:t>
            </w:r>
          </w:p>
        </w:tc>
        <w:tc>
          <w:tcPr>
            <w:tcW w:w="3119" w:type="dxa"/>
            <w:gridSpan w:val="2"/>
            <w:vAlign w:val="center"/>
          </w:tcPr>
          <w:p w:rsidR="00EE426E" w:rsidRDefault="00E006B2">
            <w:pPr>
              <w:jc w:val="center"/>
              <w:rPr>
                <w:rFonts w:ascii="仿宋" w:eastAsia="仿宋" w:hAnsi="仿宋"/>
                <w:sz w:val="18"/>
                <w:szCs w:val="18"/>
              </w:rPr>
            </w:pPr>
            <w:r>
              <w:rPr>
                <w:rFonts w:ascii="仿宋" w:eastAsia="仿宋" w:hAnsi="仿宋" w:hint="eastAsia"/>
                <w:sz w:val="18"/>
                <w:szCs w:val="18"/>
              </w:rPr>
              <w:t>毕业设计</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999999021A</w:t>
            </w:r>
          </w:p>
        </w:tc>
        <w:tc>
          <w:tcPr>
            <w:tcW w:w="70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48</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48</w:t>
            </w:r>
          </w:p>
        </w:tc>
        <w:tc>
          <w:tcPr>
            <w:tcW w:w="567"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 xml:space="preserve">　</w:t>
            </w: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2周</w:t>
            </w:r>
          </w:p>
        </w:tc>
        <w:tc>
          <w:tcPr>
            <w:tcW w:w="1843" w:type="dxa"/>
            <w:vAlign w:val="center"/>
          </w:tcPr>
          <w:p w:rsidR="00EE426E" w:rsidRDefault="00E006B2">
            <w:pPr>
              <w:jc w:val="center"/>
            </w:pPr>
            <w:r>
              <w:rPr>
                <w:rFonts w:ascii="仿宋" w:eastAsia="仿宋" w:hAnsi="仿宋" w:hint="eastAsia"/>
                <w:sz w:val="20"/>
                <w:szCs w:val="20"/>
              </w:rPr>
              <w:t>论文、操作</w:t>
            </w:r>
          </w:p>
        </w:tc>
        <w:tc>
          <w:tcPr>
            <w:tcW w:w="992" w:type="dxa"/>
            <w:vAlign w:val="center"/>
          </w:tcPr>
          <w:p w:rsidR="00EE426E" w:rsidRDefault="00E006B2">
            <w:pPr>
              <w:spacing w:line="280" w:lineRule="exact"/>
              <w:jc w:val="center"/>
              <w:rPr>
                <w:sz w:val="20"/>
                <w:szCs w:val="20"/>
              </w:rPr>
            </w:pPr>
            <w:r>
              <w:rPr>
                <w:rFonts w:ascii="仿宋" w:eastAsia="仿宋" w:hAnsi="仿宋" w:hint="eastAsia"/>
                <w:sz w:val="20"/>
                <w:szCs w:val="20"/>
              </w:rPr>
              <w:t>信息系</w:t>
            </w:r>
          </w:p>
        </w:tc>
      </w:tr>
      <w:tr w:rsidR="00EE426E">
        <w:trPr>
          <w:trHeight w:val="312"/>
        </w:trPr>
        <w:tc>
          <w:tcPr>
            <w:tcW w:w="705" w:type="dxa"/>
            <w:tcBorders>
              <w:top w:val="nil"/>
            </w:tcBorders>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110" w:type="dxa"/>
            <w:gridSpan w:val="4"/>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小计：</w:t>
            </w:r>
          </w:p>
        </w:tc>
        <w:tc>
          <w:tcPr>
            <w:tcW w:w="708"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864</w:t>
            </w:r>
          </w:p>
        </w:tc>
        <w:tc>
          <w:tcPr>
            <w:tcW w:w="709"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840</w:t>
            </w:r>
          </w:p>
        </w:tc>
        <w:tc>
          <w:tcPr>
            <w:tcW w:w="567"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36</w:t>
            </w:r>
          </w:p>
        </w:tc>
        <w:tc>
          <w:tcPr>
            <w:tcW w:w="709" w:type="dxa"/>
            <w:vAlign w:val="center"/>
          </w:tcPr>
          <w:p w:rsidR="00EE426E" w:rsidRDefault="00EE426E">
            <w:pPr>
              <w:spacing w:line="240" w:lineRule="exact"/>
              <w:jc w:val="center"/>
              <w:rPr>
                <w:rFonts w:ascii="仿宋" w:eastAsia="仿宋" w:hAnsi="仿宋"/>
                <w:b/>
                <w:sz w:val="16"/>
                <w:szCs w:val="18"/>
              </w:rPr>
            </w:pP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709" w:type="dxa"/>
            <w:vAlign w:val="center"/>
          </w:tcPr>
          <w:p w:rsidR="00EE426E" w:rsidRDefault="00EE426E">
            <w:pPr>
              <w:spacing w:line="220" w:lineRule="exact"/>
              <w:jc w:val="center"/>
              <w:rPr>
                <w:rFonts w:ascii="仿宋" w:eastAsia="仿宋" w:hAnsi="仿宋" w:cs="宋体"/>
                <w:szCs w:val="21"/>
              </w:rPr>
            </w:pPr>
          </w:p>
        </w:tc>
        <w:tc>
          <w:tcPr>
            <w:tcW w:w="1843" w:type="dxa"/>
          </w:tcPr>
          <w:p w:rsidR="00EE426E" w:rsidRDefault="00EE426E">
            <w:pPr>
              <w:spacing w:line="240" w:lineRule="exact"/>
              <w:jc w:val="center"/>
              <w:rPr>
                <w:rFonts w:ascii="仿宋" w:eastAsia="仿宋" w:hAnsi="仿宋"/>
                <w:sz w:val="18"/>
                <w:szCs w:val="18"/>
              </w:rPr>
            </w:pPr>
          </w:p>
        </w:tc>
        <w:tc>
          <w:tcPr>
            <w:tcW w:w="992" w:type="dxa"/>
          </w:tcPr>
          <w:p w:rsidR="00EE426E" w:rsidRDefault="00EE426E">
            <w:pPr>
              <w:spacing w:line="240" w:lineRule="exact"/>
              <w:jc w:val="center"/>
              <w:rPr>
                <w:rFonts w:ascii="仿宋" w:eastAsia="仿宋" w:hAnsi="仿宋"/>
                <w:sz w:val="18"/>
                <w:szCs w:val="18"/>
              </w:rPr>
            </w:pPr>
          </w:p>
        </w:tc>
      </w:tr>
      <w:tr w:rsidR="00EE426E">
        <w:trPr>
          <w:trHeight w:val="312"/>
        </w:trPr>
        <w:tc>
          <w:tcPr>
            <w:tcW w:w="705" w:type="dxa"/>
            <w:vMerge w:val="restart"/>
            <w:vAlign w:val="center"/>
          </w:tcPr>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选</w:t>
            </w:r>
          </w:p>
          <w:p w:rsidR="00EE426E" w:rsidRDefault="00E006B2">
            <w:pPr>
              <w:spacing w:line="280" w:lineRule="exact"/>
              <w:jc w:val="center"/>
              <w:rPr>
                <w:rFonts w:ascii="仿宋" w:eastAsia="仿宋" w:hAnsi="仿宋"/>
                <w:sz w:val="18"/>
                <w:szCs w:val="18"/>
              </w:rPr>
            </w:pPr>
            <w:r>
              <w:rPr>
                <w:rFonts w:ascii="仿宋" w:eastAsia="仿宋" w:hAnsi="仿宋" w:hint="eastAsia"/>
                <w:sz w:val="18"/>
                <w:szCs w:val="18"/>
              </w:rPr>
              <w:t>修</w:t>
            </w:r>
          </w:p>
          <w:p w:rsidR="00EE426E" w:rsidRDefault="00EE426E">
            <w:pPr>
              <w:spacing w:line="280" w:lineRule="exact"/>
              <w:jc w:val="center"/>
              <w:rPr>
                <w:rFonts w:ascii="仿宋" w:eastAsia="仿宋" w:hAnsi="仿宋"/>
                <w:sz w:val="18"/>
                <w:szCs w:val="18"/>
              </w:rPr>
            </w:pPr>
          </w:p>
        </w:tc>
        <w:tc>
          <w:tcPr>
            <w:tcW w:w="706" w:type="dxa"/>
            <w:vMerge w:val="restart"/>
            <w:vAlign w:val="center"/>
          </w:tcPr>
          <w:p w:rsidR="00EE426E" w:rsidRDefault="00E006B2">
            <w:pPr>
              <w:spacing w:line="280" w:lineRule="exact"/>
              <w:rPr>
                <w:rFonts w:ascii="仿宋" w:eastAsia="仿宋" w:hAnsi="仿宋"/>
                <w:sz w:val="18"/>
                <w:szCs w:val="18"/>
              </w:rPr>
            </w:pPr>
            <w:r>
              <w:rPr>
                <w:rFonts w:ascii="仿宋" w:eastAsia="仿宋" w:hAnsi="仿宋"/>
                <w:sz w:val="18"/>
                <w:szCs w:val="18"/>
              </w:rPr>
              <w:t>拓展能力学习领域</w:t>
            </w:r>
          </w:p>
        </w:tc>
        <w:tc>
          <w:tcPr>
            <w:tcW w:w="573" w:type="dxa"/>
            <w:vMerge w:val="restart"/>
            <w:vAlign w:val="center"/>
          </w:tcPr>
          <w:p w:rsidR="00EE426E" w:rsidRDefault="00E006B2">
            <w:pPr>
              <w:jc w:val="center"/>
              <w:rPr>
                <w:rFonts w:ascii="仿宋" w:eastAsia="仿宋" w:hAnsi="仿宋"/>
                <w:sz w:val="18"/>
                <w:szCs w:val="18"/>
              </w:rPr>
            </w:pPr>
            <w:r>
              <w:rPr>
                <w:rFonts w:ascii="仿宋" w:eastAsia="仿宋" w:hAnsi="仿宋" w:hint="eastAsia"/>
                <w:sz w:val="18"/>
                <w:szCs w:val="18"/>
              </w:rPr>
              <w:t>1</w:t>
            </w:r>
          </w:p>
        </w:tc>
        <w:tc>
          <w:tcPr>
            <w:tcW w:w="2267" w:type="dxa"/>
            <w:vAlign w:val="center"/>
          </w:tcPr>
          <w:p w:rsidR="00EE426E" w:rsidRDefault="00E006B2">
            <w:pPr>
              <w:jc w:val="center"/>
              <w:rPr>
                <w:rFonts w:ascii="仿宋" w:eastAsia="仿宋" w:hAnsi="仿宋" w:cs="宋体"/>
                <w:sz w:val="18"/>
                <w:szCs w:val="18"/>
              </w:rPr>
            </w:pPr>
            <w:r>
              <w:rPr>
                <w:rFonts w:ascii="仿宋" w:eastAsia="仿宋" w:hAnsi="仿宋" w:hint="eastAsia"/>
                <w:kern w:val="0"/>
                <w:sz w:val="18"/>
                <w:szCs w:val="18"/>
              </w:rPr>
              <w:t>美术鉴赏</w:t>
            </w:r>
          </w:p>
        </w:tc>
        <w:tc>
          <w:tcPr>
            <w:tcW w:w="852" w:type="dxa"/>
            <w:vMerge w:val="restart"/>
            <w:vAlign w:val="center"/>
          </w:tcPr>
          <w:p w:rsidR="00EE426E" w:rsidRDefault="00E006B2">
            <w:pPr>
              <w:rPr>
                <w:rFonts w:ascii="仿宋" w:eastAsia="仿宋" w:hAnsi="仿宋" w:cs="宋体"/>
                <w:sz w:val="18"/>
                <w:szCs w:val="18"/>
              </w:rPr>
            </w:pPr>
            <w:r>
              <w:rPr>
                <w:rFonts w:ascii="仿宋" w:eastAsia="仿宋" w:hAnsi="仿宋" w:cs="宋体" w:hint="eastAsia"/>
                <w:sz w:val="18"/>
                <w:szCs w:val="18"/>
              </w:rPr>
              <w:t>五</w:t>
            </w:r>
            <w:r>
              <w:rPr>
                <w:rFonts w:ascii="仿宋" w:eastAsia="仿宋" w:hAnsi="仿宋" w:cs="宋体"/>
                <w:sz w:val="18"/>
                <w:szCs w:val="18"/>
              </w:rPr>
              <w:t>选一</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999999003B</w:t>
            </w:r>
          </w:p>
        </w:tc>
        <w:tc>
          <w:tcPr>
            <w:tcW w:w="708" w:type="dxa"/>
            <w:vMerge w:val="restart"/>
            <w:vAlign w:val="center"/>
          </w:tcPr>
          <w:p w:rsidR="00EE426E" w:rsidRDefault="00E006B2">
            <w:pPr>
              <w:jc w:val="center"/>
              <w:rPr>
                <w:rFonts w:ascii="仿宋" w:eastAsia="仿宋" w:hAnsi="仿宋"/>
                <w:sz w:val="18"/>
                <w:szCs w:val="18"/>
              </w:rPr>
            </w:pPr>
            <w:r>
              <w:rPr>
                <w:rFonts w:ascii="仿宋" w:eastAsia="仿宋" w:hAnsi="仿宋" w:hint="eastAsia"/>
                <w:sz w:val="18"/>
                <w:szCs w:val="18"/>
              </w:rPr>
              <w:t>36</w:t>
            </w:r>
          </w:p>
        </w:tc>
        <w:tc>
          <w:tcPr>
            <w:tcW w:w="709" w:type="dxa"/>
            <w:vAlign w:val="center"/>
          </w:tcPr>
          <w:p w:rsidR="00EE426E" w:rsidRDefault="00E006B2">
            <w:pPr>
              <w:adjustRightInd w:val="0"/>
              <w:snapToGrid w:val="0"/>
              <w:jc w:val="center"/>
              <w:rPr>
                <w:rFonts w:ascii="仿宋" w:eastAsia="仿宋" w:hAnsi="仿宋"/>
                <w:sz w:val="18"/>
                <w:szCs w:val="18"/>
              </w:rPr>
            </w:pPr>
            <w:r>
              <w:rPr>
                <w:rFonts w:ascii="仿宋" w:eastAsia="仿宋" w:hAnsi="仿宋" w:hint="eastAsia"/>
                <w:sz w:val="18"/>
                <w:szCs w:val="18"/>
              </w:rPr>
              <w:t>18</w:t>
            </w:r>
          </w:p>
        </w:tc>
        <w:tc>
          <w:tcPr>
            <w:tcW w:w="567" w:type="dxa"/>
            <w:vMerge w:val="restart"/>
            <w:vAlign w:val="center"/>
          </w:tcPr>
          <w:p w:rsidR="00EE426E" w:rsidRDefault="00E006B2">
            <w:pPr>
              <w:jc w:val="center"/>
              <w:rPr>
                <w:rFonts w:ascii="仿宋" w:eastAsia="仿宋" w:hAnsi="仿宋" w:cs="宋体"/>
                <w:sz w:val="18"/>
                <w:szCs w:val="18"/>
              </w:rPr>
            </w:pPr>
            <w:r>
              <w:rPr>
                <w:rFonts w:ascii="仿宋" w:eastAsia="仿宋" w:hAnsi="仿宋" w:hint="eastAsia"/>
                <w:sz w:val="18"/>
                <w:szCs w:val="18"/>
              </w:rPr>
              <w:t>2</w:t>
            </w:r>
          </w:p>
        </w:tc>
        <w:tc>
          <w:tcPr>
            <w:tcW w:w="709" w:type="dxa"/>
            <w:vAlign w:val="center"/>
          </w:tcPr>
          <w:p w:rsidR="00EE426E" w:rsidRDefault="00E006B2">
            <w:pPr>
              <w:adjustRightInd w:val="0"/>
              <w:snapToGrid w:val="0"/>
              <w:rPr>
                <w:rFonts w:ascii="仿宋" w:eastAsia="仿宋" w:hAnsi="仿宋"/>
                <w:sz w:val="18"/>
                <w:szCs w:val="18"/>
              </w:rPr>
            </w:pPr>
            <w:r>
              <w:rPr>
                <w:rFonts w:ascii="仿宋" w:eastAsia="仿宋" w:hAnsi="仿宋" w:hint="eastAsia"/>
                <w:sz w:val="18"/>
                <w:szCs w:val="18"/>
              </w:rPr>
              <w:t xml:space="preserve">  </w:t>
            </w:r>
          </w:p>
        </w:tc>
        <w:tc>
          <w:tcPr>
            <w:tcW w:w="709" w:type="dxa"/>
            <w:vMerge w:val="restart"/>
            <w:vAlign w:val="center"/>
          </w:tcPr>
          <w:p w:rsidR="00EE426E" w:rsidRDefault="00E006B2">
            <w:pPr>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rsidR="00EE426E" w:rsidRDefault="00EE426E">
            <w:pPr>
              <w:rPr>
                <w:rFonts w:ascii="仿宋" w:eastAsia="仿宋" w:hAnsi="仿宋" w:cs="宋体"/>
                <w:sz w:val="18"/>
                <w:szCs w:val="18"/>
              </w:rPr>
            </w:pPr>
          </w:p>
        </w:tc>
        <w:tc>
          <w:tcPr>
            <w:tcW w:w="709" w:type="dxa"/>
            <w:vAlign w:val="center"/>
          </w:tcPr>
          <w:p w:rsidR="00EE426E" w:rsidRDefault="00EE426E">
            <w:pPr>
              <w:adjustRightInd w:val="0"/>
              <w:snapToGrid w:val="0"/>
              <w:spacing w:line="240" w:lineRule="exact"/>
              <w:jc w:val="center"/>
              <w:rPr>
                <w:rFonts w:ascii="仿宋" w:eastAsia="仿宋" w:hAnsi="仿宋"/>
                <w:sz w:val="18"/>
                <w:szCs w:val="18"/>
                <w:highlight w:val="yellow"/>
              </w:rPr>
            </w:pPr>
          </w:p>
        </w:tc>
        <w:tc>
          <w:tcPr>
            <w:tcW w:w="1843" w:type="dxa"/>
            <w:vAlign w:val="center"/>
          </w:tcPr>
          <w:p w:rsidR="00EE426E" w:rsidRDefault="00E006B2">
            <w:pPr>
              <w:jc w:val="center"/>
              <w:rPr>
                <w:rFonts w:ascii="仿宋" w:eastAsia="仿宋" w:hAnsi="仿宋"/>
                <w:sz w:val="20"/>
                <w:szCs w:val="20"/>
              </w:rPr>
            </w:pPr>
            <w:r>
              <w:rPr>
                <w:rFonts w:ascii="仿宋" w:eastAsia="仿宋" w:hAnsi="仿宋"/>
                <w:sz w:val="20"/>
                <w:szCs w:val="20"/>
              </w:rPr>
              <w:t>论文</w:t>
            </w:r>
            <w:r>
              <w:rPr>
                <w:rFonts w:ascii="仿宋" w:eastAsia="仿宋" w:hAnsi="仿宋" w:hint="eastAsia"/>
                <w:sz w:val="20"/>
                <w:szCs w:val="20"/>
              </w:rPr>
              <w:t>、操作</w:t>
            </w:r>
          </w:p>
        </w:tc>
        <w:tc>
          <w:tcPr>
            <w:tcW w:w="992" w:type="dxa"/>
            <w:vAlign w:val="center"/>
          </w:tcPr>
          <w:p w:rsidR="00EE426E" w:rsidRDefault="00E006B2">
            <w:pPr>
              <w:jc w:val="center"/>
              <w:rPr>
                <w:rFonts w:ascii="仿宋" w:eastAsia="仿宋" w:hAnsi="仿宋"/>
                <w:sz w:val="18"/>
                <w:szCs w:val="18"/>
              </w:rPr>
            </w:pPr>
            <w:r>
              <w:rPr>
                <w:rFonts w:ascii="仿宋" w:eastAsia="仿宋" w:hAnsi="仿宋"/>
                <w:sz w:val="18"/>
                <w:szCs w:val="18"/>
              </w:rPr>
              <w:t>基础部</w:t>
            </w:r>
          </w:p>
        </w:tc>
      </w:tr>
      <w:tr w:rsidR="00EE426E">
        <w:trPr>
          <w:trHeight w:val="312"/>
        </w:trPr>
        <w:tc>
          <w:tcPr>
            <w:tcW w:w="705" w:type="dxa"/>
            <w:vMerge/>
            <w:vAlign w:val="center"/>
          </w:tcPr>
          <w:p w:rsidR="00EE426E" w:rsidRDefault="00EE426E">
            <w:pPr>
              <w:spacing w:line="280" w:lineRule="exact"/>
              <w:jc w:val="center"/>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Merge/>
            <w:vAlign w:val="center"/>
          </w:tcPr>
          <w:p w:rsidR="00EE426E" w:rsidRDefault="00EE426E">
            <w:pPr>
              <w:spacing w:line="280" w:lineRule="exact"/>
              <w:jc w:val="center"/>
              <w:rPr>
                <w:rFonts w:ascii="仿宋" w:eastAsia="仿宋" w:hAnsi="仿宋"/>
                <w:sz w:val="18"/>
                <w:szCs w:val="18"/>
              </w:rPr>
            </w:pPr>
          </w:p>
        </w:tc>
        <w:tc>
          <w:tcPr>
            <w:tcW w:w="2267"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kern w:val="0"/>
                <w:sz w:val="18"/>
                <w:szCs w:val="18"/>
              </w:rPr>
              <w:t>音乐鉴赏</w:t>
            </w:r>
          </w:p>
        </w:tc>
        <w:tc>
          <w:tcPr>
            <w:tcW w:w="852" w:type="dxa"/>
            <w:vMerge/>
            <w:vAlign w:val="center"/>
          </w:tcPr>
          <w:p w:rsidR="00EE426E" w:rsidRDefault="00EE426E">
            <w:pPr>
              <w:spacing w:line="240" w:lineRule="exact"/>
              <w:jc w:val="center"/>
              <w:rPr>
                <w:rFonts w:ascii="仿宋" w:eastAsia="仿宋" w:hAnsi="仿宋"/>
                <w:sz w:val="18"/>
                <w:szCs w:val="18"/>
              </w:rPr>
            </w:pP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999999001B</w:t>
            </w:r>
          </w:p>
        </w:tc>
        <w:tc>
          <w:tcPr>
            <w:tcW w:w="708" w:type="dxa"/>
            <w:vMerge/>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006B2">
            <w:pPr>
              <w:adjustRightInd w:val="0"/>
              <w:snapToGrid w:val="0"/>
              <w:spacing w:line="240" w:lineRule="exact"/>
              <w:jc w:val="center"/>
              <w:rPr>
                <w:rFonts w:ascii="仿宋" w:eastAsia="仿宋" w:hAnsi="仿宋"/>
                <w:sz w:val="18"/>
                <w:szCs w:val="18"/>
              </w:rPr>
            </w:pPr>
            <w:r>
              <w:rPr>
                <w:rFonts w:ascii="仿宋" w:eastAsia="仿宋" w:hAnsi="仿宋" w:hint="eastAsia"/>
                <w:sz w:val="18"/>
                <w:szCs w:val="18"/>
              </w:rPr>
              <w:t>18</w:t>
            </w:r>
          </w:p>
        </w:tc>
        <w:tc>
          <w:tcPr>
            <w:tcW w:w="567" w:type="dxa"/>
            <w:vMerge/>
            <w:vAlign w:val="center"/>
          </w:tcPr>
          <w:p w:rsidR="00EE426E" w:rsidRDefault="00EE426E">
            <w:pPr>
              <w:adjustRightInd w:val="0"/>
              <w:snapToGrid w:val="0"/>
              <w:spacing w:line="240" w:lineRule="exact"/>
              <w:jc w:val="center"/>
              <w:rPr>
                <w:rFonts w:ascii="仿宋" w:eastAsia="仿宋" w:hAnsi="仿宋"/>
                <w:sz w:val="18"/>
                <w:szCs w:val="18"/>
              </w:rPr>
            </w:pPr>
          </w:p>
        </w:tc>
        <w:tc>
          <w:tcPr>
            <w:tcW w:w="709" w:type="dxa"/>
            <w:vAlign w:val="center"/>
          </w:tcPr>
          <w:p w:rsidR="00EE426E" w:rsidRDefault="00EE426E">
            <w:pPr>
              <w:adjustRightInd w:val="0"/>
              <w:snapToGrid w:val="0"/>
              <w:spacing w:line="240" w:lineRule="exact"/>
              <w:jc w:val="center"/>
              <w:rPr>
                <w:rFonts w:ascii="仿宋" w:eastAsia="仿宋" w:hAnsi="仿宋"/>
                <w:sz w:val="18"/>
                <w:szCs w:val="18"/>
              </w:rPr>
            </w:pPr>
          </w:p>
        </w:tc>
        <w:tc>
          <w:tcPr>
            <w:tcW w:w="709" w:type="dxa"/>
            <w:vMerge/>
            <w:vAlign w:val="center"/>
          </w:tcPr>
          <w:p w:rsidR="00EE426E" w:rsidRDefault="00EE426E">
            <w:pPr>
              <w:adjustRightInd w:val="0"/>
              <w:snapToGrid w:val="0"/>
              <w:spacing w:line="240" w:lineRule="exact"/>
              <w:jc w:val="center"/>
              <w:rPr>
                <w:rFonts w:ascii="仿宋" w:eastAsia="仿宋" w:hAnsi="仿宋"/>
                <w:sz w:val="18"/>
                <w:szCs w:val="18"/>
              </w:rPr>
            </w:pPr>
          </w:p>
        </w:tc>
        <w:tc>
          <w:tcPr>
            <w:tcW w:w="709" w:type="dxa"/>
            <w:vAlign w:val="center"/>
          </w:tcPr>
          <w:p w:rsidR="00EE426E" w:rsidRDefault="00EE426E">
            <w:pPr>
              <w:adjustRightInd w:val="0"/>
              <w:snapToGrid w:val="0"/>
              <w:spacing w:line="240" w:lineRule="exact"/>
              <w:jc w:val="center"/>
              <w:rPr>
                <w:rFonts w:ascii="仿宋" w:eastAsia="仿宋" w:hAnsi="仿宋"/>
                <w:sz w:val="18"/>
                <w:szCs w:val="18"/>
              </w:rPr>
            </w:pPr>
          </w:p>
        </w:tc>
        <w:tc>
          <w:tcPr>
            <w:tcW w:w="709" w:type="dxa"/>
            <w:vAlign w:val="center"/>
          </w:tcPr>
          <w:p w:rsidR="00EE426E" w:rsidRDefault="00EE426E">
            <w:pPr>
              <w:adjustRightInd w:val="0"/>
              <w:snapToGrid w:val="0"/>
              <w:spacing w:line="240" w:lineRule="exact"/>
              <w:jc w:val="center"/>
              <w:rPr>
                <w:rFonts w:ascii="仿宋" w:eastAsia="仿宋" w:hAnsi="仿宋"/>
                <w:sz w:val="18"/>
                <w:szCs w:val="18"/>
                <w:highlight w:val="yellow"/>
              </w:rPr>
            </w:pPr>
          </w:p>
        </w:tc>
        <w:tc>
          <w:tcPr>
            <w:tcW w:w="1843" w:type="dxa"/>
            <w:vAlign w:val="center"/>
          </w:tcPr>
          <w:p w:rsidR="00EE426E" w:rsidRDefault="00E006B2">
            <w:pPr>
              <w:jc w:val="center"/>
              <w:rPr>
                <w:rFonts w:ascii="仿宋" w:eastAsia="仿宋" w:hAnsi="仿宋"/>
                <w:sz w:val="20"/>
                <w:szCs w:val="20"/>
              </w:rPr>
            </w:pPr>
            <w:r>
              <w:rPr>
                <w:rFonts w:ascii="仿宋" w:eastAsia="仿宋" w:hAnsi="仿宋" w:hint="eastAsia"/>
                <w:sz w:val="20"/>
                <w:szCs w:val="20"/>
              </w:rPr>
              <w:t>操作</w:t>
            </w:r>
          </w:p>
        </w:tc>
        <w:tc>
          <w:tcPr>
            <w:tcW w:w="992" w:type="dxa"/>
            <w:vAlign w:val="center"/>
          </w:tcPr>
          <w:p w:rsidR="00EE426E" w:rsidRDefault="00E006B2">
            <w:pPr>
              <w:jc w:val="center"/>
              <w:rPr>
                <w:rFonts w:ascii="仿宋" w:eastAsia="仿宋" w:hAnsi="仿宋"/>
                <w:sz w:val="18"/>
                <w:szCs w:val="18"/>
              </w:rPr>
            </w:pPr>
            <w:r>
              <w:rPr>
                <w:rFonts w:ascii="仿宋" w:eastAsia="仿宋" w:hAnsi="仿宋"/>
                <w:sz w:val="18"/>
                <w:szCs w:val="18"/>
              </w:rPr>
              <w:t>基础部</w:t>
            </w:r>
          </w:p>
        </w:tc>
      </w:tr>
      <w:tr w:rsidR="00EE426E">
        <w:trPr>
          <w:trHeight w:val="312"/>
        </w:trPr>
        <w:tc>
          <w:tcPr>
            <w:tcW w:w="705" w:type="dxa"/>
            <w:vMerge/>
            <w:vAlign w:val="center"/>
          </w:tcPr>
          <w:p w:rsidR="00EE426E" w:rsidRDefault="00EE426E">
            <w:pPr>
              <w:spacing w:line="280" w:lineRule="exact"/>
              <w:jc w:val="center"/>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Merge/>
            <w:vAlign w:val="center"/>
          </w:tcPr>
          <w:p w:rsidR="00EE426E" w:rsidRDefault="00EE426E">
            <w:pPr>
              <w:spacing w:line="280" w:lineRule="exact"/>
              <w:jc w:val="center"/>
              <w:rPr>
                <w:rFonts w:ascii="仿宋" w:eastAsia="仿宋" w:hAnsi="仿宋"/>
                <w:sz w:val="18"/>
                <w:szCs w:val="18"/>
              </w:rPr>
            </w:pPr>
          </w:p>
        </w:tc>
        <w:tc>
          <w:tcPr>
            <w:tcW w:w="2267"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kern w:val="0"/>
                <w:sz w:val="18"/>
                <w:szCs w:val="18"/>
              </w:rPr>
              <w:t>书法鉴赏</w:t>
            </w:r>
          </w:p>
        </w:tc>
        <w:tc>
          <w:tcPr>
            <w:tcW w:w="852" w:type="dxa"/>
            <w:vMerge/>
            <w:vAlign w:val="center"/>
          </w:tcPr>
          <w:p w:rsidR="00EE426E" w:rsidRDefault="00EE426E">
            <w:pPr>
              <w:spacing w:line="240" w:lineRule="exact"/>
              <w:jc w:val="center"/>
              <w:rPr>
                <w:rFonts w:ascii="仿宋" w:eastAsia="仿宋" w:hAnsi="仿宋"/>
                <w:sz w:val="18"/>
                <w:szCs w:val="18"/>
              </w:rPr>
            </w:pP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999999002B</w:t>
            </w:r>
          </w:p>
        </w:tc>
        <w:tc>
          <w:tcPr>
            <w:tcW w:w="708" w:type="dxa"/>
            <w:vMerge/>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006B2">
            <w:pPr>
              <w:adjustRightInd w:val="0"/>
              <w:snapToGrid w:val="0"/>
              <w:spacing w:line="240" w:lineRule="exact"/>
              <w:jc w:val="center"/>
              <w:rPr>
                <w:rFonts w:ascii="仿宋" w:eastAsia="仿宋" w:hAnsi="仿宋"/>
                <w:sz w:val="18"/>
                <w:szCs w:val="18"/>
              </w:rPr>
            </w:pPr>
            <w:r>
              <w:rPr>
                <w:rFonts w:ascii="仿宋" w:eastAsia="仿宋" w:hAnsi="仿宋" w:hint="eastAsia"/>
                <w:sz w:val="18"/>
                <w:szCs w:val="18"/>
              </w:rPr>
              <w:t>30</w:t>
            </w:r>
          </w:p>
        </w:tc>
        <w:tc>
          <w:tcPr>
            <w:tcW w:w="567" w:type="dxa"/>
            <w:vMerge/>
            <w:vAlign w:val="center"/>
          </w:tcPr>
          <w:p w:rsidR="00EE426E" w:rsidRDefault="00EE426E">
            <w:pPr>
              <w:adjustRightInd w:val="0"/>
              <w:snapToGrid w:val="0"/>
              <w:spacing w:line="240" w:lineRule="exact"/>
              <w:jc w:val="center"/>
              <w:rPr>
                <w:rFonts w:ascii="仿宋" w:eastAsia="仿宋" w:hAnsi="仿宋"/>
                <w:sz w:val="18"/>
                <w:szCs w:val="18"/>
              </w:rPr>
            </w:pPr>
          </w:p>
        </w:tc>
        <w:tc>
          <w:tcPr>
            <w:tcW w:w="709" w:type="dxa"/>
            <w:vAlign w:val="center"/>
          </w:tcPr>
          <w:p w:rsidR="00EE426E" w:rsidRDefault="00EE426E">
            <w:pPr>
              <w:adjustRightInd w:val="0"/>
              <w:snapToGrid w:val="0"/>
              <w:spacing w:line="240" w:lineRule="exact"/>
              <w:jc w:val="center"/>
              <w:rPr>
                <w:rFonts w:ascii="仿宋" w:eastAsia="仿宋" w:hAnsi="仿宋"/>
                <w:sz w:val="18"/>
                <w:szCs w:val="18"/>
              </w:rPr>
            </w:pPr>
          </w:p>
        </w:tc>
        <w:tc>
          <w:tcPr>
            <w:tcW w:w="709" w:type="dxa"/>
            <w:vMerge/>
            <w:vAlign w:val="center"/>
          </w:tcPr>
          <w:p w:rsidR="00EE426E" w:rsidRDefault="00EE426E">
            <w:pPr>
              <w:adjustRightInd w:val="0"/>
              <w:snapToGrid w:val="0"/>
              <w:spacing w:line="240" w:lineRule="exact"/>
              <w:jc w:val="center"/>
              <w:rPr>
                <w:rFonts w:ascii="仿宋" w:eastAsia="仿宋" w:hAnsi="仿宋"/>
                <w:sz w:val="18"/>
                <w:szCs w:val="18"/>
              </w:rPr>
            </w:pPr>
          </w:p>
        </w:tc>
        <w:tc>
          <w:tcPr>
            <w:tcW w:w="709" w:type="dxa"/>
            <w:vAlign w:val="center"/>
          </w:tcPr>
          <w:p w:rsidR="00EE426E" w:rsidRDefault="00EE426E">
            <w:pPr>
              <w:adjustRightInd w:val="0"/>
              <w:snapToGrid w:val="0"/>
              <w:spacing w:line="240" w:lineRule="exact"/>
              <w:jc w:val="center"/>
              <w:rPr>
                <w:rFonts w:ascii="仿宋" w:eastAsia="仿宋" w:hAnsi="仿宋"/>
                <w:sz w:val="18"/>
                <w:szCs w:val="18"/>
              </w:rPr>
            </w:pPr>
          </w:p>
        </w:tc>
        <w:tc>
          <w:tcPr>
            <w:tcW w:w="709" w:type="dxa"/>
            <w:vAlign w:val="center"/>
          </w:tcPr>
          <w:p w:rsidR="00EE426E" w:rsidRDefault="00EE426E">
            <w:pPr>
              <w:adjustRightInd w:val="0"/>
              <w:snapToGrid w:val="0"/>
              <w:spacing w:line="240" w:lineRule="exact"/>
              <w:jc w:val="center"/>
              <w:rPr>
                <w:rFonts w:ascii="仿宋" w:eastAsia="仿宋" w:hAnsi="仿宋"/>
                <w:sz w:val="18"/>
                <w:szCs w:val="18"/>
                <w:highlight w:val="yellow"/>
              </w:rPr>
            </w:pPr>
          </w:p>
        </w:tc>
        <w:tc>
          <w:tcPr>
            <w:tcW w:w="1843" w:type="dxa"/>
            <w:vAlign w:val="center"/>
          </w:tcPr>
          <w:p w:rsidR="00EE426E" w:rsidRDefault="00E006B2">
            <w:pPr>
              <w:jc w:val="center"/>
              <w:rPr>
                <w:rFonts w:ascii="仿宋" w:eastAsia="仿宋" w:hAnsi="仿宋"/>
                <w:sz w:val="20"/>
                <w:szCs w:val="20"/>
              </w:rPr>
            </w:pPr>
            <w:r>
              <w:rPr>
                <w:rFonts w:ascii="仿宋" w:eastAsia="仿宋" w:hAnsi="仿宋" w:hint="eastAsia"/>
                <w:sz w:val="20"/>
                <w:szCs w:val="20"/>
              </w:rPr>
              <w:t>操作</w:t>
            </w:r>
          </w:p>
        </w:tc>
        <w:tc>
          <w:tcPr>
            <w:tcW w:w="992" w:type="dxa"/>
            <w:vAlign w:val="center"/>
          </w:tcPr>
          <w:p w:rsidR="00EE426E" w:rsidRDefault="00E006B2">
            <w:pPr>
              <w:jc w:val="center"/>
              <w:rPr>
                <w:rFonts w:ascii="仿宋" w:eastAsia="仿宋" w:hAnsi="仿宋"/>
                <w:sz w:val="18"/>
                <w:szCs w:val="18"/>
              </w:rPr>
            </w:pPr>
            <w:r>
              <w:rPr>
                <w:rFonts w:ascii="仿宋" w:eastAsia="仿宋" w:hAnsi="仿宋"/>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Merge/>
            <w:vAlign w:val="center"/>
          </w:tcPr>
          <w:p w:rsidR="00EE426E" w:rsidRDefault="00EE426E">
            <w:pPr>
              <w:spacing w:line="280" w:lineRule="exact"/>
              <w:jc w:val="center"/>
              <w:rPr>
                <w:rFonts w:ascii="仿宋" w:eastAsia="仿宋" w:hAnsi="仿宋"/>
                <w:sz w:val="18"/>
                <w:szCs w:val="18"/>
              </w:rPr>
            </w:pPr>
          </w:p>
        </w:tc>
        <w:tc>
          <w:tcPr>
            <w:tcW w:w="2267"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kern w:val="0"/>
                <w:sz w:val="18"/>
                <w:szCs w:val="18"/>
              </w:rPr>
              <w:t>影视鉴赏</w:t>
            </w:r>
          </w:p>
        </w:tc>
        <w:tc>
          <w:tcPr>
            <w:tcW w:w="852" w:type="dxa"/>
            <w:vMerge/>
            <w:vAlign w:val="center"/>
          </w:tcPr>
          <w:p w:rsidR="00EE426E" w:rsidRDefault="00EE426E">
            <w:pPr>
              <w:spacing w:line="240" w:lineRule="exact"/>
              <w:jc w:val="center"/>
              <w:rPr>
                <w:rFonts w:ascii="仿宋" w:eastAsia="仿宋" w:hAnsi="仿宋"/>
                <w:sz w:val="18"/>
                <w:szCs w:val="18"/>
              </w:rPr>
            </w:pP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99999900</w:t>
            </w:r>
            <w:r>
              <w:rPr>
                <w:rFonts w:ascii="仿宋" w:eastAsia="仿宋" w:hAnsi="仿宋" w:cs="宋体" w:hint="eastAsia"/>
                <w:szCs w:val="21"/>
              </w:rPr>
              <w:t>9</w:t>
            </w:r>
            <w:r>
              <w:rPr>
                <w:rFonts w:ascii="仿宋" w:eastAsia="仿宋" w:hAnsi="仿宋" w:cs="宋体"/>
                <w:szCs w:val="21"/>
              </w:rPr>
              <w:t>B</w:t>
            </w:r>
          </w:p>
        </w:tc>
        <w:tc>
          <w:tcPr>
            <w:tcW w:w="708" w:type="dxa"/>
            <w:vMerge/>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12</w:t>
            </w:r>
          </w:p>
        </w:tc>
        <w:tc>
          <w:tcPr>
            <w:tcW w:w="567" w:type="dxa"/>
            <w:vMerge/>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rPr>
            </w:pPr>
          </w:p>
        </w:tc>
        <w:tc>
          <w:tcPr>
            <w:tcW w:w="709" w:type="dxa"/>
            <w:vMerge/>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highlight w:val="yellow"/>
              </w:rPr>
            </w:pPr>
          </w:p>
        </w:tc>
        <w:tc>
          <w:tcPr>
            <w:tcW w:w="1843" w:type="dxa"/>
            <w:vAlign w:val="center"/>
          </w:tcPr>
          <w:p w:rsidR="00EE426E" w:rsidRDefault="00E006B2">
            <w:pPr>
              <w:jc w:val="center"/>
              <w:rPr>
                <w:rFonts w:ascii="仿宋" w:eastAsia="仿宋" w:hAnsi="仿宋"/>
                <w:sz w:val="20"/>
                <w:szCs w:val="20"/>
              </w:rPr>
            </w:pPr>
            <w:r>
              <w:rPr>
                <w:rFonts w:ascii="仿宋" w:eastAsia="仿宋" w:hAnsi="仿宋"/>
                <w:sz w:val="20"/>
                <w:szCs w:val="20"/>
              </w:rPr>
              <w:t>论文</w:t>
            </w:r>
          </w:p>
        </w:tc>
        <w:tc>
          <w:tcPr>
            <w:tcW w:w="992" w:type="dxa"/>
            <w:vAlign w:val="center"/>
          </w:tcPr>
          <w:p w:rsidR="00EE426E" w:rsidRDefault="00E006B2">
            <w:pPr>
              <w:jc w:val="center"/>
              <w:rPr>
                <w:rFonts w:ascii="仿宋" w:eastAsia="仿宋" w:hAnsi="仿宋"/>
                <w:sz w:val="18"/>
                <w:szCs w:val="18"/>
              </w:rPr>
            </w:pPr>
            <w:r>
              <w:rPr>
                <w:rFonts w:ascii="仿宋" w:eastAsia="仿宋" w:hAnsi="仿宋"/>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Merge/>
            <w:vAlign w:val="center"/>
          </w:tcPr>
          <w:p w:rsidR="00EE426E" w:rsidRDefault="00EE426E">
            <w:pPr>
              <w:spacing w:line="280" w:lineRule="exact"/>
              <w:jc w:val="center"/>
              <w:rPr>
                <w:rFonts w:ascii="仿宋" w:eastAsia="仿宋" w:hAnsi="仿宋"/>
                <w:sz w:val="18"/>
                <w:szCs w:val="18"/>
              </w:rPr>
            </w:pPr>
          </w:p>
        </w:tc>
        <w:tc>
          <w:tcPr>
            <w:tcW w:w="2267"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kern w:val="0"/>
                <w:sz w:val="18"/>
                <w:szCs w:val="18"/>
              </w:rPr>
              <w:t>舞蹈鉴赏</w:t>
            </w:r>
          </w:p>
        </w:tc>
        <w:tc>
          <w:tcPr>
            <w:tcW w:w="852" w:type="dxa"/>
            <w:vMerge/>
            <w:vAlign w:val="center"/>
          </w:tcPr>
          <w:p w:rsidR="00EE426E" w:rsidRDefault="00EE426E">
            <w:pPr>
              <w:spacing w:line="240" w:lineRule="exact"/>
              <w:jc w:val="center"/>
              <w:rPr>
                <w:rFonts w:ascii="仿宋" w:eastAsia="仿宋" w:hAnsi="仿宋"/>
                <w:sz w:val="18"/>
                <w:szCs w:val="18"/>
              </w:rPr>
            </w:pP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szCs w:val="21"/>
              </w:rPr>
              <w:t>999999010B</w:t>
            </w:r>
          </w:p>
        </w:tc>
        <w:tc>
          <w:tcPr>
            <w:tcW w:w="708" w:type="dxa"/>
            <w:vMerge/>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12</w:t>
            </w:r>
          </w:p>
        </w:tc>
        <w:tc>
          <w:tcPr>
            <w:tcW w:w="567" w:type="dxa"/>
            <w:vMerge/>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rPr>
            </w:pPr>
          </w:p>
        </w:tc>
        <w:tc>
          <w:tcPr>
            <w:tcW w:w="709" w:type="dxa"/>
            <w:vMerge/>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highlight w:val="yellow"/>
              </w:rPr>
            </w:pPr>
          </w:p>
        </w:tc>
        <w:tc>
          <w:tcPr>
            <w:tcW w:w="1843" w:type="dxa"/>
            <w:vAlign w:val="center"/>
          </w:tcPr>
          <w:p w:rsidR="00EE426E" w:rsidRDefault="00E006B2">
            <w:pPr>
              <w:jc w:val="center"/>
              <w:rPr>
                <w:rFonts w:ascii="仿宋" w:eastAsia="仿宋" w:hAnsi="仿宋"/>
                <w:sz w:val="20"/>
                <w:szCs w:val="20"/>
              </w:rPr>
            </w:pPr>
            <w:r>
              <w:rPr>
                <w:rFonts w:ascii="仿宋" w:eastAsia="仿宋" w:hAnsi="仿宋"/>
                <w:sz w:val="20"/>
                <w:szCs w:val="20"/>
              </w:rPr>
              <w:t>论文</w:t>
            </w:r>
            <w:r>
              <w:rPr>
                <w:rFonts w:ascii="仿宋" w:eastAsia="仿宋" w:hAnsi="仿宋" w:hint="eastAsia"/>
                <w:sz w:val="20"/>
                <w:szCs w:val="20"/>
              </w:rPr>
              <w:t>、操作</w:t>
            </w:r>
          </w:p>
        </w:tc>
        <w:tc>
          <w:tcPr>
            <w:tcW w:w="992" w:type="dxa"/>
            <w:vAlign w:val="center"/>
          </w:tcPr>
          <w:p w:rsidR="00EE426E" w:rsidRDefault="00E006B2">
            <w:pPr>
              <w:jc w:val="center"/>
              <w:rPr>
                <w:rFonts w:ascii="仿宋" w:eastAsia="仿宋" w:hAnsi="仿宋"/>
                <w:sz w:val="18"/>
                <w:szCs w:val="18"/>
              </w:rPr>
            </w:pPr>
            <w:r>
              <w:rPr>
                <w:rFonts w:ascii="仿宋" w:eastAsia="仿宋" w:hAnsi="仿宋"/>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2</w:t>
            </w:r>
          </w:p>
        </w:tc>
        <w:tc>
          <w:tcPr>
            <w:tcW w:w="2267"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山西故事</w:t>
            </w:r>
          </w:p>
        </w:tc>
        <w:tc>
          <w:tcPr>
            <w:tcW w:w="852"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限选</w:t>
            </w:r>
          </w:p>
        </w:tc>
        <w:tc>
          <w:tcPr>
            <w:tcW w:w="1418" w:type="dxa"/>
            <w:vAlign w:val="center"/>
          </w:tcPr>
          <w:p w:rsidR="00EE426E" w:rsidRDefault="00E006B2">
            <w:pPr>
              <w:spacing w:line="220" w:lineRule="exact"/>
              <w:jc w:val="center"/>
              <w:rPr>
                <w:rFonts w:ascii="仿宋" w:eastAsia="仿宋" w:hAnsi="仿宋" w:cs="宋体"/>
                <w:szCs w:val="21"/>
              </w:rPr>
            </w:pPr>
            <w:r>
              <w:rPr>
                <w:rFonts w:ascii="仿宋" w:eastAsia="仿宋" w:hAnsi="仿宋" w:cs="宋体" w:hint="eastAsia"/>
                <w:szCs w:val="21"/>
              </w:rPr>
              <w:t>999999008B</w:t>
            </w:r>
          </w:p>
        </w:tc>
        <w:tc>
          <w:tcPr>
            <w:tcW w:w="708"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36</w:t>
            </w:r>
          </w:p>
        </w:tc>
        <w:tc>
          <w:tcPr>
            <w:tcW w:w="709"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8</w:t>
            </w:r>
          </w:p>
        </w:tc>
        <w:tc>
          <w:tcPr>
            <w:tcW w:w="567"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2</w:t>
            </w:r>
          </w:p>
        </w:tc>
        <w:tc>
          <w:tcPr>
            <w:tcW w:w="709" w:type="dxa"/>
            <w:vAlign w:val="center"/>
          </w:tcPr>
          <w:p w:rsidR="00EE426E" w:rsidRDefault="00EE426E">
            <w:pPr>
              <w:jc w:val="center"/>
              <w:rPr>
                <w:rFonts w:ascii="仿宋" w:eastAsia="仿宋" w:hAnsi="仿宋"/>
                <w:sz w:val="18"/>
                <w:szCs w:val="18"/>
              </w:rPr>
            </w:pPr>
          </w:p>
        </w:tc>
        <w:tc>
          <w:tcPr>
            <w:tcW w:w="709"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2</w:t>
            </w:r>
          </w:p>
        </w:tc>
        <w:tc>
          <w:tcPr>
            <w:tcW w:w="709"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 xml:space="preserve">　</w:t>
            </w:r>
          </w:p>
        </w:tc>
        <w:tc>
          <w:tcPr>
            <w:tcW w:w="709" w:type="dxa"/>
            <w:vAlign w:val="center"/>
          </w:tcPr>
          <w:p w:rsidR="00EE426E" w:rsidRDefault="00EE426E">
            <w:pPr>
              <w:spacing w:line="240" w:lineRule="exact"/>
              <w:jc w:val="center"/>
              <w:rPr>
                <w:rFonts w:ascii="仿宋" w:eastAsia="仿宋" w:hAnsi="仿宋"/>
                <w:sz w:val="18"/>
                <w:szCs w:val="18"/>
                <w:highlight w:val="yellow"/>
              </w:rPr>
            </w:pPr>
          </w:p>
        </w:tc>
        <w:tc>
          <w:tcPr>
            <w:tcW w:w="1843" w:type="dxa"/>
            <w:vAlign w:val="center"/>
          </w:tcPr>
          <w:p w:rsidR="00EE426E" w:rsidRDefault="00E006B2">
            <w:pPr>
              <w:jc w:val="center"/>
              <w:rPr>
                <w:rFonts w:ascii="仿宋" w:eastAsia="仿宋" w:hAnsi="仿宋"/>
                <w:sz w:val="20"/>
                <w:szCs w:val="20"/>
              </w:rPr>
            </w:pPr>
            <w:r>
              <w:rPr>
                <w:rFonts w:ascii="仿宋" w:eastAsia="仿宋" w:hAnsi="仿宋"/>
                <w:sz w:val="20"/>
                <w:szCs w:val="20"/>
              </w:rPr>
              <w:t>论文、报告、体会</w:t>
            </w:r>
          </w:p>
        </w:tc>
        <w:tc>
          <w:tcPr>
            <w:tcW w:w="992" w:type="dxa"/>
            <w:vAlign w:val="center"/>
          </w:tcPr>
          <w:p w:rsidR="00EE426E" w:rsidRDefault="00E006B2">
            <w:pPr>
              <w:spacing w:line="240" w:lineRule="exact"/>
              <w:jc w:val="center"/>
              <w:rPr>
                <w:rFonts w:ascii="仿宋" w:eastAsia="仿宋" w:hAnsi="仿宋"/>
                <w:sz w:val="18"/>
                <w:szCs w:val="18"/>
              </w:rPr>
            </w:pPr>
            <w:r>
              <w:rPr>
                <w:rFonts w:ascii="仿宋" w:eastAsia="仿宋" w:hAnsi="仿宋" w:hint="eastAsia"/>
                <w:sz w:val="18"/>
                <w:szCs w:val="18"/>
              </w:rPr>
              <w:t>基础部</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3</w:t>
            </w:r>
          </w:p>
        </w:tc>
        <w:tc>
          <w:tcPr>
            <w:tcW w:w="2267"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网页美学（选修）/</w:t>
            </w:r>
            <w:proofErr w:type="spellStart"/>
            <w:r>
              <w:rPr>
                <w:rFonts w:ascii="仿宋" w:eastAsia="仿宋" w:hAnsi="仿宋" w:hint="eastAsia"/>
                <w:sz w:val="20"/>
                <w:szCs w:val="20"/>
              </w:rPr>
              <w:t>Illstrator</w:t>
            </w:r>
            <w:proofErr w:type="spellEnd"/>
            <w:r>
              <w:rPr>
                <w:rFonts w:ascii="仿宋" w:eastAsia="仿宋" w:hAnsi="仿宋" w:hint="eastAsia"/>
                <w:sz w:val="20"/>
                <w:szCs w:val="20"/>
              </w:rPr>
              <w:t>（选修）</w:t>
            </w:r>
          </w:p>
        </w:tc>
        <w:tc>
          <w:tcPr>
            <w:tcW w:w="852"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18"/>
                <w:szCs w:val="18"/>
              </w:rPr>
              <w:t>限选</w:t>
            </w:r>
          </w:p>
        </w:tc>
        <w:tc>
          <w:tcPr>
            <w:tcW w:w="1418"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510201101B/510201102B</w:t>
            </w:r>
          </w:p>
        </w:tc>
        <w:tc>
          <w:tcPr>
            <w:tcW w:w="708"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72</w:t>
            </w:r>
          </w:p>
        </w:tc>
        <w:tc>
          <w:tcPr>
            <w:tcW w:w="709" w:type="dxa"/>
            <w:vAlign w:val="center"/>
          </w:tcPr>
          <w:p w:rsidR="00EE426E" w:rsidRDefault="00E006B2">
            <w:pPr>
              <w:spacing w:line="280" w:lineRule="exact"/>
              <w:jc w:val="center"/>
              <w:rPr>
                <w:rFonts w:ascii="仿宋" w:eastAsia="仿宋" w:hAnsi="仿宋"/>
                <w:sz w:val="18"/>
                <w:szCs w:val="20"/>
              </w:rPr>
            </w:pPr>
            <w:r>
              <w:rPr>
                <w:rFonts w:ascii="仿宋" w:eastAsia="仿宋" w:hAnsi="仿宋" w:hint="eastAsia"/>
                <w:sz w:val="18"/>
                <w:szCs w:val="20"/>
              </w:rPr>
              <w:t>24/54</w:t>
            </w:r>
          </w:p>
        </w:tc>
        <w:tc>
          <w:tcPr>
            <w:tcW w:w="567"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4</w:t>
            </w:r>
          </w:p>
        </w:tc>
        <w:tc>
          <w:tcPr>
            <w:tcW w:w="709"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4</w:t>
            </w:r>
          </w:p>
        </w:tc>
        <w:tc>
          <w:tcPr>
            <w:tcW w:w="709" w:type="dxa"/>
            <w:vAlign w:val="center"/>
          </w:tcPr>
          <w:p w:rsidR="00EE426E" w:rsidRDefault="00EE426E">
            <w:pPr>
              <w:spacing w:line="280" w:lineRule="exact"/>
              <w:jc w:val="center"/>
              <w:rPr>
                <w:rFonts w:ascii="仿宋" w:eastAsia="仿宋" w:hAnsi="仿宋"/>
                <w:sz w:val="20"/>
                <w:szCs w:val="20"/>
              </w:rPr>
            </w:pPr>
          </w:p>
        </w:tc>
        <w:tc>
          <w:tcPr>
            <w:tcW w:w="709" w:type="dxa"/>
            <w:vAlign w:val="center"/>
          </w:tcPr>
          <w:p w:rsidR="00EE426E" w:rsidRDefault="00EE426E">
            <w:pPr>
              <w:spacing w:line="280" w:lineRule="exact"/>
              <w:jc w:val="center"/>
              <w:rPr>
                <w:rFonts w:ascii="仿宋" w:eastAsia="仿宋" w:hAnsi="仿宋"/>
                <w:sz w:val="20"/>
                <w:szCs w:val="20"/>
              </w:rPr>
            </w:pPr>
          </w:p>
        </w:tc>
        <w:tc>
          <w:tcPr>
            <w:tcW w:w="709" w:type="dxa"/>
            <w:vAlign w:val="center"/>
          </w:tcPr>
          <w:p w:rsidR="00EE426E" w:rsidRDefault="00EE426E">
            <w:pPr>
              <w:spacing w:line="280" w:lineRule="exact"/>
              <w:jc w:val="center"/>
              <w:rPr>
                <w:rFonts w:ascii="仿宋" w:eastAsia="仿宋" w:hAnsi="仿宋"/>
                <w:sz w:val="20"/>
                <w:szCs w:val="20"/>
              </w:rPr>
            </w:pPr>
          </w:p>
        </w:tc>
        <w:tc>
          <w:tcPr>
            <w:tcW w:w="1843"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笔试/操作</w:t>
            </w:r>
          </w:p>
        </w:tc>
        <w:tc>
          <w:tcPr>
            <w:tcW w:w="992" w:type="dxa"/>
            <w:vAlign w:val="center"/>
          </w:tcPr>
          <w:p w:rsidR="00EE426E" w:rsidRDefault="00E006B2">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4</w:t>
            </w:r>
          </w:p>
        </w:tc>
        <w:tc>
          <w:tcPr>
            <w:tcW w:w="2267"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Java web （选修）</w:t>
            </w:r>
          </w:p>
        </w:tc>
        <w:tc>
          <w:tcPr>
            <w:tcW w:w="852"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限选</w:t>
            </w:r>
          </w:p>
        </w:tc>
        <w:tc>
          <w:tcPr>
            <w:tcW w:w="1418"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510201109B</w:t>
            </w:r>
          </w:p>
        </w:tc>
        <w:tc>
          <w:tcPr>
            <w:tcW w:w="708"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72</w:t>
            </w:r>
          </w:p>
        </w:tc>
        <w:tc>
          <w:tcPr>
            <w:tcW w:w="709"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54</w:t>
            </w:r>
          </w:p>
        </w:tc>
        <w:tc>
          <w:tcPr>
            <w:tcW w:w="567"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4</w:t>
            </w:r>
          </w:p>
        </w:tc>
        <w:tc>
          <w:tcPr>
            <w:tcW w:w="709"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 xml:space="preserve">　</w:t>
            </w:r>
          </w:p>
        </w:tc>
        <w:tc>
          <w:tcPr>
            <w:tcW w:w="709"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4</w:t>
            </w:r>
          </w:p>
        </w:tc>
        <w:tc>
          <w:tcPr>
            <w:tcW w:w="709"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 xml:space="preserve">　</w:t>
            </w:r>
          </w:p>
        </w:tc>
        <w:tc>
          <w:tcPr>
            <w:tcW w:w="709" w:type="dxa"/>
            <w:vAlign w:val="center"/>
          </w:tcPr>
          <w:p w:rsidR="00EE426E" w:rsidRDefault="00EE426E">
            <w:pPr>
              <w:jc w:val="center"/>
              <w:rPr>
                <w:rFonts w:ascii="仿宋" w:eastAsia="仿宋" w:hAnsi="仿宋" w:cs="宋体"/>
                <w:color w:val="000000"/>
                <w:sz w:val="18"/>
                <w:szCs w:val="18"/>
              </w:rPr>
            </w:pPr>
          </w:p>
        </w:tc>
        <w:tc>
          <w:tcPr>
            <w:tcW w:w="1843"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笔试</w:t>
            </w:r>
          </w:p>
        </w:tc>
        <w:tc>
          <w:tcPr>
            <w:tcW w:w="992"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信息系</w:t>
            </w:r>
          </w:p>
        </w:tc>
      </w:tr>
      <w:tr w:rsidR="00EE426E">
        <w:trPr>
          <w:trHeight w:val="312"/>
        </w:trPr>
        <w:tc>
          <w:tcPr>
            <w:tcW w:w="705" w:type="dxa"/>
            <w:vMerge/>
            <w:vAlign w:val="center"/>
          </w:tcPr>
          <w:p w:rsidR="00EE426E" w:rsidRDefault="00EE426E">
            <w:pPr>
              <w:spacing w:line="280" w:lineRule="exact"/>
              <w:rPr>
                <w:rFonts w:ascii="仿宋" w:eastAsia="仿宋" w:hAnsi="仿宋"/>
                <w:sz w:val="18"/>
                <w:szCs w:val="18"/>
              </w:rPr>
            </w:pPr>
          </w:p>
        </w:tc>
        <w:tc>
          <w:tcPr>
            <w:tcW w:w="706" w:type="dxa"/>
            <w:vMerge/>
            <w:vAlign w:val="center"/>
          </w:tcPr>
          <w:p w:rsidR="00EE426E" w:rsidRDefault="00EE426E">
            <w:pPr>
              <w:spacing w:line="280" w:lineRule="exact"/>
              <w:rPr>
                <w:rFonts w:ascii="仿宋" w:eastAsia="仿宋" w:hAnsi="仿宋"/>
                <w:sz w:val="18"/>
                <w:szCs w:val="18"/>
              </w:rPr>
            </w:pPr>
          </w:p>
        </w:tc>
        <w:tc>
          <w:tcPr>
            <w:tcW w:w="573" w:type="dxa"/>
            <w:vAlign w:val="center"/>
          </w:tcPr>
          <w:p w:rsidR="00EE426E" w:rsidRDefault="00E006B2">
            <w:pPr>
              <w:jc w:val="center"/>
              <w:rPr>
                <w:rFonts w:ascii="仿宋" w:eastAsia="仿宋" w:hAnsi="仿宋"/>
                <w:sz w:val="18"/>
                <w:szCs w:val="18"/>
              </w:rPr>
            </w:pPr>
            <w:r>
              <w:rPr>
                <w:rFonts w:ascii="仿宋" w:eastAsia="仿宋" w:hAnsi="仿宋" w:hint="eastAsia"/>
                <w:sz w:val="18"/>
                <w:szCs w:val="18"/>
              </w:rPr>
              <w:t>5</w:t>
            </w:r>
          </w:p>
        </w:tc>
        <w:tc>
          <w:tcPr>
            <w:tcW w:w="2267"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Python程序设计（选修）</w:t>
            </w:r>
          </w:p>
        </w:tc>
        <w:tc>
          <w:tcPr>
            <w:tcW w:w="852"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限选</w:t>
            </w:r>
          </w:p>
        </w:tc>
        <w:tc>
          <w:tcPr>
            <w:tcW w:w="1418"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510201106B</w:t>
            </w:r>
          </w:p>
        </w:tc>
        <w:tc>
          <w:tcPr>
            <w:tcW w:w="708"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72</w:t>
            </w:r>
          </w:p>
        </w:tc>
        <w:tc>
          <w:tcPr>
            <w:tcW w:w="709"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54</w:t>
            </w:r>
          </w:p>
        </w:tc>
        <w:tc>
          <w:tcPr>
            <w:tcW w:w="567"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4</w:t>
            </w:r>
          </w:p>
        </w:tc>
        <w:tc>
          <w:tcPr>
            <w:tcW w:w="709"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 xml:space="preserve">　</w:t>
            </w:r>
          </w:p>
        </w:tc>
        <w:tc>
          <w:tcPr>
            <w:tcW w:w="709"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4</w:t>
            </w:r>
          </w:p>
        </w:tc>
        <w:tc>
          <w:tcPr>
            <w:tcW w:w="709"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 xml:space="preserve">　</w:t>
            </w:r>
          </w:p>
        </w:tc>
        <w:tc>
          <w:tcPr>
            <w:tcW w:w="709"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 xml:space="preserve">　</w:t>
            </w:r>
          </w:p>
        </w:tc>
        <w:tc>
          <w:tcPr>
            <w:tcW w:w="1843"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笔试</w:t>
            </w:r>
          </w:p>
        </w:tc>
        <w:tc>
          <w:tcPr>
            <w:tcW w:w="992" w:type="dxa"/>
            <w:vAlign w:val="center"/>
          </w:tcPr>
          <w:p w:rsidR="00EE426E" w:rsidRDefault="00E006B2">
            <w:pPr>
              <w:jc w:val="center"/>
              <w:rPr>
                <w:rFonts w:ascii="仿宋" w:eastAsia="仿宋" w:hAnsi="仿宋" w:cs="宋体"/>
                <w:color w:val="000000"/>
                <w:sz w:val="18"/>
                <w:szCs w:val="18"/>
              </w:rPr>
            </w:pPr>
            <w:r>
              <w:rPr>
                <w:rFonts w:ascii="仿宋" w:eastAsia="仿宋" w:hAnsi="仿宋" w:hint="eastAsia"/>
                <w:color w:val="000000"/>
                <w:sz w:val="18"/>
                <w:szCs w:val="18"/>
              </w:rPr>
              <w:t>信息系</w:t>
            </w:r>
          </w:p>
        </w:tc>
      </w:tr>
      <w:tr w:rsidR="00EE426E">
        <w:trPr>
          <w:trHeight w:val="312"/>
        </w:trPr>
        <w:tc>
          <w:tcPr>
            <w:tcW w:w="705" w:type="dxa"/>
            <w:vAlign w:val="center"/>
          </w:tcPr>
          <w:p w:rsidR="00EE426E" w:rsidRDefault="00EE426E">
            <w:pPr>
              <w:spacing w:line="280" w:lineRule="exact"/>
              <w:rPr>
                <w:rFonts w:ascii="仿宋" w:eastAsia="仿宋" w:hAnsi="仿宋"/>
                <w:sz w:val="18"/>
                <w:szCs w:val="18"/>
              </w:rPr>
            </w:pPr>
          </w:p>
        </w:tc>
        <w:tc>
          <w:tcPr>
            <w:tcW w:w="5816" w:type="dxa"/>
            <w:gridSpan w:val="5"/>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小计：</w:t>
            </w:r>
          </w:p>
        </w:tc>
        <w:tc>
          <w:tcPr>
            <w:tcW w:w="708"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288</w:t>
            </w:r>
          </w:p>
        </w:tc>
        <w:tc>
          <w:tcPr>
            <w:tcW w:w="709"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158</w:t>
            </w:r>
          </w:p>
        </w:tc>
        <w:tc>
          <w:tcPr>
            <w:tcW w:w="567"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16</w:t>
            </w:r>
          </w:p>
        </w:tc>
        <w:tc>
          <w:tcPr>
            <w:tcW w:w="709" w:type="dxa"/>
            <w:vAlign w:val="center"/>
          </w:tcPr>
          <w:p w:rsidR="00EE426E" w:rsidRDefault="00EE426E">
            <w:pPr>
              <w:spacing w:line="240" w:lineRule="exact"/>
              <w:jc w:val="center"/>
              <w:rPr>
                <w:rFonts w:ascii="仿宋" w:eastAsia="仿宋" w:hAnsi="仿宋"/>
                <w:b/>
                <w:sz w:val="18"/>
                <w:szCs w:val="18"/>
              </w:rPr>
            </w:pPr>
          </w:p>
        </w:tc>
        <w:tc>
          <w:tcPr>
            <w:tcW w:w="709" w:type="dxa"/>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rPr>
            </w:pPr>
          </w:p>
        </w:tc>
        <w:tc>
          <w:tcPr>
            <w:tcW w:w="709" w:type="dxa"/>
            <w:vAlign w:val="center"/>
          </w:tcPr>
          <w:p w:rsidR="00EE426E" w:rsidRDefault="00EE426E">
            <w:pPr>
              <w:spacing w:line="240" w:lineRule="exact"/>
              <w:jc w:val="center"/>
              <w:rPr>
                <w:rFonts w:ascii="仿宋" w:eastAsia="仿宋" w:hAnsi="仿宋"/>
                <w:sz w:val="18"/>
                <w:szCs w:val="18"/>
                <w:highlight w:val="yellow"/>
              </w:rPr>
            </w:pPr>
          </w:p>
        </w:tc>
        <w:tc>
          <w:tcPr>
            <w:tcW w:w="1843" w:type="dxa"/>
            <w:vAlign w:val="center"/>
          </w:tcPr>
          <w:p w:rsidR="00EE426E" w:rsidRDefault="00EE426E">
            <w:pPr>
              <w:spacing w:line="240" w:lineRule="exact"/>
              <w:jc w:val="center"/>
              <w:rPr>
                <w:rFonts w:ascii="仿宋" w:eastAsia="仿宋" w:hAnsi="仿宋"/>
                <w:sz w:val="18"/>
                <w:szCs w:val="18"/>
              </w:rPr>
            </w:pPr>
          </w:p>
        </w:tc>
        <w:tc>
          <w:tcPr>
            <w:tcW w:w="992" w:type="dxa"/>
          </w:tcPr>
          <w:p w:rsidR="00EE426E" w:rsidRDefault="00EE426E">
            <w:pPr>
              <w:spacing w:line="240" w:lineRule="exact"/>
              <w:jc w:val="center"/>
              <w:rPr>
                <w:rFonts w:ascii="仿宋" w:eastAsia="仿宋" w:hAnsi="仿宋"/>
                <w:sz w:val="18"/>
                <w:szCs w:val="18"/>
              </w:rPr>
            </w:pPr>
          </w:p>
        </w:tc>
      </w:tr>
      <w:tr w:rsidR="00EE426E">
        <w:trPr>
          <w:trHeight w:val="312"/>
        </w:trPr>
        <w:tc>
          <w:tcPr>
            <w:tcW w:w="6521" w:type="dxa"/>
            <w:gridSpan w:val="6"/>
            <w:vAlign w:val="center"/>
          </w:tcPr>
          <w:p w:rsidR="00EE426E" w:rsidRDefault="00E006B2">
            <w:pPr>
              <w:spacing w:line="240" w:lineRule="exact"/>
              <w:jc w:val="center"/>
              <w:rPr>
                <w:rFonts w:ascii="仿宋" w:eastAsia="仿宋" w:hAnsi="仿宋"/>
                <w:b/>
                <w:sz w:val="16"/>
                <w:szCs w:val="18"/>
              </w:rPr>
            </w:pPr>
            <w:r>
              <w:rPr>
                <w:rFonts w:ascii="仿宋" w:eastAsia="仿宋" w:hAnsi="仿宋" w:hint="eastAsia"/>
                <w:b/>
                <w:sz w:val="16"/>
                <w:szCs w:val="18"/>
              </w:rPr>
              <w:t>合计：</w:t>
            </w:r>
          </w:p>
        </w:tc>
        <w:tc>
          <w:tcPr>
            <w:tcW w:w="708" w:type="dxa"/>
            <w:vAlign w:val="center"/>
          </w:tcPr>
          <w:p w:rsidR="00EE426E" w:rsidRDefault="00E006B2">
            <w:pPr>
              <w:jc w:val="center"/>
              <w:rPr>
                <w:rFonts w:ascii="仿宋" w:eastAsia="仿宋" w:hAnsi="仿宋" w:cs="宋体"/>
                <w:b/>
                <w:color w:val="000000"/>
                <w:sz w:val="18"/>
                <w:szCs w:val="18"/>
              </w:rPr>
            </w:pPr>
            <w:r>
              <w:rPr>
                <w:rFonts w:ascii="仿宋" w:eastAsia="仿宋" w:hAnsi="仿宋" w:hint="eastAsia"/>
                <w:b/>
                <w:color w:val="000000"/>
                <w:sz w:val="18"/>
                <w:szCs w:val="18"/>
              </w:rPr>
              <w:t>2020</w:t>
            </w:r>
          </w:p>
        </w:tc>
        <w:tc>
          <w:tcPr>
            <w:tcW w:w="709" w:type="dxa"/>
            <w:vAlign w:val="center"/>
          </w:tcPr>
          <w:p w:rsidR="00EE426E" w:rsidRDefault="00E006B2">
            <w:pPr>
              <w:jc w:val="center"/>
              <w:rPr>
                <w:rFonts w:ascii="仿宋" w:eastAsia="仿宋" w:hAnsi="仿宋" w:cs="宋体"/>
                <w:b/>
                <w:color w:val="000000"/>
                <w:sz w:val="18"/>
                <w:szCs w:val="18"/>
              </w:rPr>
            </w:pPr>
            <w:r>
              <w:rPr>
                <w:rFonts w:ascii="仿宋" w:eastAsia="仿宋" w:hAnsi="仿宋" w:cs="宋体" w:hint="eastAsia"/>
                <w:b/>
                <w:color w:val="000000"/>
                <w:sz w:val="18"/>
                <w:szCs w:val="18"/>
              </w:rPr>
              <w:t>1352</w:t>
            </w:r>
          </w:p>
        </w:tc>
        <w:tc>
          <w:tcPr>
            <w:tcW w:w="567" w:type="dxa"/>
            <w:vAlign w:val="center"/>
          </w:tcPr>
          <w:p w:rsidR="00EE426E" w:rsidRDefault="00691DE6" w:rsidP="003A7DDE">
            <w:pPr>
              <w:jc w:val="center"/>
              <w:rPr>
                <w:rFonts w:ascii="仿宋" w:eastAsia="仿宋" w:hAnsi="仿宋" w:cs="宋体"/>
                <w:b/>
                <w:color w:val="000000"/>
                <w:sz w:val="18"/>
                <w:szCs w:val="18"/>
              </w:rPr>
            </w:pPr>
            <w:r>
              <w:rPr>
                <w:rFonts w:ascii="仿宋" w:eastAsia="仿宋" w:hAnsi="仿宋" w:hint="eastAsia"/>
                <w:b/>
                <w:color w:val="000000"/>
                <w:sz w:val="18"/>
                <w:szCs w:val="18"/>
              </w:rPr>
              <w:t>102</w:t>
            </w:r>
          </w:p>
        </w:tc>
        <w:tc>
          <w:tcPr>
            <w:tcW w:w="709" w:type="dxa"/>
            <w:vAlign w:val="center"/>
          </w:tcPr>
          <w:p w:rsidR="00EE426E" w:rsidRDefault="00EE426E">
            <w:pPr>
              <w:jc w:val="center"/>
              <w:rPr>
                <w:rFonts w:ascii="仿宋" w:eastAsia="仿宋" w:hAnsi="仿宋"/>
                <w:b/>
                <w:sz w:val="16"/>
                <w:szCs w:val="18"/>
                <w:highlight w:val="yellow"/>
              </w:rPr>
            </w:pPr>
          </w:p>
        </w:tc>
        <w:tc>
          <w:tcPr>
            <w:tcW w:w="709" w:type="dxa"/>
            <w:vAlign w:val="center"/>
          </w:tcPr>
          <w:p w:rsidR="00EE426E" w:rsidRDefault="00EE426E">
            <w:pPr>
              <w:spacing w:line="240" w:lineRule="exact"/>
              <w:jc w:val="center"/>
              <w:rPr>
                <w:rFonts w:ascii="仿宋" w:eastAsia="仿宋" w:hAnsi="仿宋"/>
                <w:sz w:val="18"/>
                <w:szCs w:val="18"/>
                <w:highlight w:val="yellow"/>
              </w:rPr>
            </w:pPr>
          </w:p>
        </w:tc>
        <w:tc>
          <w:tcPr>
            <w:tcW w:w="709" w:type="dxa"/>
            <w:vAlign w:val="center"/>
          </w:tcPr>
          <w:p w:rsidR="00EE426E" w:rsidRDefault="00EE426E">
            <w:pPr>
              <w:spacing w:line="240" w:lineRule="exact"/>
              <w:jc w:val="center"/>
              <w:rPr>
                <w:rFonts w:ascii="仿宋" w:eastAsia="仿宋" w:hAnsi="仿宋"/>
                <w:sz w:val="18"/>
                <w:szCs w:val="18"/>
                <w:highlight w:val="yellow"/>
              </w:rPr>
            </w:pPr>
          </w:p>
        </w:tc>
        <w:tc>
          <w:tcPr>
            <w:tcW w:w="709" w:type="dxa"/>
            <w:vAlign w:val="center"/>
          </w:tcPr>
          <w:p w:rsidR="00EE426E" w:rsidRDefault="00EE426E">
            <w:pPr>
              <w:spacing w:line="240" w:lineRule="exact"/>
              <w:jc w:val="center"/>
              <w:rPr>
                <w:rFonts w:ascii="仿宋" w:eastAsia="仿宋" w:hAnsi="仿宋"/>
                <w:sz w:val="18"/>
                <w:szCs w:val="18"/>
                <w:highlight w:val="yellow"/>
              </w:rPr>
            </w:pPr>
          </w:p>
        </w:tc>
        <w:tc>
          <w:tcPr>
            <w:tcW w:w="1843" w:type="dxa"/>
          </w:tcPr>
          <w:p w:rsidR="00EE426E" w:rsidRDefault="00EE426E">
            <w:pPr>
              <w:spacing w:line="240" w:lineRule="exact"/>
              <w:jc w:val="center"/>
              <w:rPr>
                <w:rFonts w:ascii="仿宋" w:eastAsia="仿宋" w:hAnsi="仿宋"/>
                <w:sz w:val="18"/>
                <w:szCs w:val="18"/>
              </w:rPr>
            </w:pPr>
          </w:p>
        </w:tc>
        <w:tc>
          <w:tcPr>
            <w:tcW w:w="992" w:type="dxa"/>
            <w:vAlign w:val="center"/>
          </w:tcPr>
          <w:p w:rsidR="00EE426E" w:rsidRDefault="00EE426E">
            <w:pPr>
              <w:spacing w:line="240" w:lineRule="exact"/>
              <w:jc w:val="center"/>
              <w:rPr>
                <w:rFonts w:ascii="仿宋" w:eastAsia="仿宋" w:hAnsi="仿宋"/>
                <w:sz w:val="18"/>
                <w:szCs w:val="18"/>
              </w:rPr>
            </w:pPr>
          </w:p>
        </w:tc>
      </w:tr>
      <w:tr w:rsidR="00EE426E">
        <w:trPr>
          <w:trHeight w:val="312"/>
        </w:trPr>
        <w:tc>
          <w:tcPr>
            <w:tcW w:w="6521" w:type="dxa"/>
            <w:gridSpan w:val="6"/>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周学时：</w:t>
            </w:r>
          </w:p>
        </w:tc>
        <w:tc>
          <w:tcPr>
            <w:tcW w:w="708" w:type="dxa"/>
            <w:vAlign w:val="center"/>
          </w:tcPr>
          <w:p w:rsidR="00EE426E" w:rsidRDefault="00EE426E">
            <w:pPr>
              <w:spacing w:line="240" w:lineRule="exact"/>
              <w:jc w:val="center"/>
              <w:rPr>
                <w:rFonts w:ascii="仿宋" w:eastAsia="仿宋" w:hAnsi="仿宋"/>
                <w:b/>
                <w:sz w:val="18"/>
                <w:szCs w:val="18"/>
                <w:highlight w:val="yellow"/>
              </w:rPr>
            </w:pPr>
          </w:p>
        </w:tc>
        <w:tc>
          <w:tcPr>
            <w:tcW w:w="709" w:type="dxa"/>
            <w:vAlign w:val="center"/>
          </w:tcPr>
          <w:p w:rsidR="00EE426E" w:rsidRDefault="00EE426E">
            <w:pPr>
              <w:spacing w:line="240" w:lineRule="exact"/>
              <w:jc w:val="center"/>
              <w:rPr>
                <w:rFonts w:ascii="仿宋" w:eastAsia="仿宋" w:hAnsi="仿宋"/>
                <w:b/>
                <w:sz w:val="18"/>
                <w:szCs w:val="18"/>
                <w:highlight w:val="yellow"/>
              </w:rPr>
            </w:pPr>
          </w:p>
        </w:tc>
        <w:tc>
          <w:tcPr>
            <w:tcW w:w="567" w:type="dxa"/>
            <w:vAlign w:val="center"/>
          </w:tcPr>
          <w:p w:rsidR="00EE426E" w:rsidRDefault="00EE426E">
            <w:pPr>
              <w:spacing w:line="240" w:lineRule="exact"/>
              <w:jc w:val="center"/>
              <w:rPr>
                <w:rFonts w:ascii="仿宋" w:eastAsia="仿宋" w:hAnsi="仿宋"/>
                <w:b/>
                <w:sz w:val="18"/>
                <w:szCs w:val="18"/>
                <w:highlight w:val="yellow"/>
              </w:rPr>
            </w:pPr>
          </w:p>
        </w:tc>
        <w:tc>
          <w:tcPr>
            <w:tcW w:w="709"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26</w:t>
            </w:r>
          </w:p>
        </w:tc>
        <w:tc>
          <w:tcPr>
            <w:tcW w:w="709" w:type="dxa"/>
            <w:vAlign w:val="center"/>
          </w:tcPr>
          <w:p w:rsidR="00EE426E" w:rsidRDefault="00E006B2">
            <w:pPr>
              <w:spacing w:line="240" w:lineRule="exact"/>
              <w:jc w:val="center"/>
              <w:rPr>
                <w:rFonts w:ascii="仿宋" w:eastAsia="仿宋" w:hAnsi="仿宋"/>
                <w:b/>
                <w:sz w:val="18"/>
                <w:szCs w:val="18"/>
              </w:rPr>
            </w:pPr>
            <w:r>
              <w:rPr>
                <w:rFonts w:ascii="仿宋" w:eastAsia="仿宋" w:hAnsi="仿宋" w:hint="eastAsia"/>
                <w:b/>
                <w:sz w:val="18"/>
                <w:szCs w:val="18"/>
              </w:rPr>
              <w:t>28</w:t>
            </w:r>
          </w:p>
        </w:tc>
        <w:tc>
          <w:tcPr>
            <w:tcW w:w="709" w:type="dxa"/>
            <w:vAlign w:val="center"/>
          </w:tcPr>
          <w:p w:rsidR="00EE426E" w:rsidRDefault="00E006B2">
            <w:pPr>
              <w:rPr>
                <w:rFonts w:ascii="仿宋" w:eastAsia="仿宋" w:hAnsi="仿宋"/>
                <w:b/>
                <w:sz w:val="18"/>
                <w:szCs w:val="18"/>
              </w:rPr>
            </w:pPr>
            <w:r>
              <w:rPr>
                <w:rFonts w:ascii="仿宋" w:eastAsia="仿宋" w:hAnsi="仿宋" w:hint="eastAsia"/>
                <w:b/>
                <w:sz w:val="18"/>
                <w:szCs w:val="18"/>
              </w:rPr>
              <w:t>20周</w:t>
            </w:r>
          </w:p>
        </w:tc>
        <w:tc>
          <w:tcPr>
            <w:tcW w:w="709" w:type="dxa"/>
            <w:vAlign w:val="center"/>
          </w:tcPr>
          <w:p w:rsidR="00EE426E" w:rsidRDefault="00E006B2">
            <w:pPr>
              <w:rPr>
                <w:rFonts w:ascii="仿宋" w:eastAsia="仿宋" w:hAnsi="仿宋"/>
                <w:b/>
                <w:sz w:val="18"/>
                <w:szCs w:val="18"/>
              </w:rPr>
            </w:pPr>
            <w:r>
              <w:rPr>
                <w:rFonts w:ascii="仿宋" w:eastAsia="仿宋" w:hAnsi="仿宋" w:hint="eastAsia"/>
                <w:b/>
                <w:sz w:val="18"/>
                <w:szCs w:val="18"/>
              </w:rPr>
              <w:t>20周</w:t>
            </w:r>
          </w:p>
        </w:tc>
        <w:tc>
          <w:tcPr>
            <w:tcW w:w="1843" w:type="dxa"/>
            <w:vAlign w:val="bottom"/>
          </w:tcPr>
          <w:p w:rsidR="00EE426E" w:rsidRDefault="00EE426E">
            <w:pPr>
              <w:spacing w:line="240" w:lineRule="exact"/>
              <w:jc w:val="right"/>
              <w:rPr>
                <w:rFonts w:ascii="仿宋" w:eastAsia="仿宋" w:hAnsi="仿宋"/>
                <w:sz w:val="18"/>
                <w:szCs w:val="18"/>
              </w:rPr>
            </w:pPr>
          </w:p>
        </w:tc>
        <w:tc>
          <w:tcPr>
            <w:tcW w:w="992" w:type="dxa"/>
            <w:vAlign w:val="center"/>
          </w:tcPr>
          <w:p w:rsidR="00EE426E" w:rsidRDefault="00EE426E">
            <w:pPr>
              <w:spacing w:line="240" w:lineRule="exact"/>
              <w:jc w:val="center"/>
              <w:rPr>
                <w:rFonts w:ascii="仿宋" w:eastAsia="仿宋" w:hAnsi="仿宋"/>
                <w:sz w:val="18"/>
                <w:szCs w:val="18"/>
              </w:rPr>
            </w:pPr>
          </w:p>
        </w:tc>
      </w:tr>
    </w:tbl>
    <w:p w:rsidR="00EE426E" w:rsidRDefault="00EE426E">
      <w:pPr>
        <w:spacing w:line="400" w:lineRule="exact"/>
        <w:ind w:firstLine="480"/>
        <w:rPr>
          <w:rFonts w:ascii="仿宋" w:eastAsia="仿宋" w:hAnsi="仿宋"/>
          <w:sz w:val="24"/>
          <w:szCs w:val="24"/>
        </w:rPr>
        <w:sectPr w:rsidR="00EE426E">
          <w:footerReference w:type="default" r:id="rId15"/>
          <w:pgSz w:w="16838" w:h="11906" w:orient="landscape"/>
          <w:pgMar w:top="1418" w:right="1440" w:bottom="1276" w:left="1440" w:header="851" w:footer="992" w:gutter="0"/>
          <w:cols w:space="425"/>
          <w:docGrid w:type="lines" w:linePitch="326"/>
        </w:sectPr>
      </w:pP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89" w:name="_Toc136012768"/>
      <w:bookmarkStart w:id="90" w:name="_Toc37417029"/>
      <w:bookmarkStart w:id="91" w:name="_Toc369595075"/>
      <w:bookmarkStart w:id="92" w:name="_Toc14895244"/>
      <w:bookmarkStart w:id="93" w:name="_Toc532801406"/>
      <w:bookmarkStart w:id="94" w:name="_Toc14728677"/>
      <w:bookmarkStart w:id="95" w:name="_Toc14894349"/>
      <w:bookmarkStart w:id="96" w:name="_Toc339389468"/>
      <w:bookmarkStart w:id="97" w:name="_Toc14895271"/>
      <w:r>
        <w:rPr>
          <w:rFonts w:ascii="仿宋" w:eastAsia="仿宋" w:hAnsi="仿宋" w:cs="仿宋_GB2312" w:hint="eastAsia"/>
          <w:sz w:val="28"/>
          <w:szCs w:val="28"/>
        </w:rPr>
        <w:lastRenderedPageBreak/>
        <w:t>（二）</w:t>
      </w:r>
      <w:bookmarkStart w:id="98" w:name="_Toc9098"/>
      <w:r>
        <w:rPr>
          <w:rFonts w:ascii="仿宋" w:eastAsia="仿宋" w:hAnsi="仿宋" w:cs="仿宋_GB2312" w:hint="eastAsia"/>
          <w:sz w:val="28"/>
          <w:szCs w:val="28"/>
        </w:rPr>
        <w:t>学时安排</w:t>
      </w:r>
      <w:bookmarkEnd w:id="98"/>
      <w:r>
        <w:rPr>
          <w:rFonts w:ascii="仿宋" w:eastAsia="仿宋" w:hAnsi="仿宋" w:cs="仿宋_GB2312" w:hint="eastAsia"/>
          <w:sz w:val="28"/>
          <w:szCs w:val="28"/>
        </w:rPr>
        <w:t>说明</w:t>
      </w:r>
      <w:bookmarkEnd w:id="89"/>
      <w:bookmarkEnd w:id="90"/>
    </w:p>
    <w:p w:rsidR="00EE426E" w:rsidRDefault="00E006B2">
      <w:pPr>
        <w:adjustRightInd w:val="0"/>
        <w:snapToGrid w:val="0"/>
        <w:ind w:firstLineChars="200" w:firstLine="480"/>
        <w:rPr>
          <w:rFonts w:ascii="仿宋" w:eastAsia="仿宋" w:hAnsi="仿宋" w:cs="华文仿宋"/>
          <w:sz w:val="24"/>
        </w:rPr>
      </w:pPr>
      <w:bookmarkStart w:id="99" w:name="_Toc37417030"/>
      <w:r>
        <w:rPr>
          <w:rFonts w:ascii="仿宋" w:eastAsia="仿宋" w:hAnsi="仿宋" w:cs="华文仿宋" w:hint="eastAsia"/>
          <w:sz w:val="24"/>
        </w:rPr>
        <w:t>1、学年教学时间实际安排，第一学期周26学时，第二学期周28学时；第三学期安排理实一体化课程4周课、形势与政策8节、认识实习2周、学训8周、岗位实习6周，共计2</w:t>
      </w:r>
      <w:r>
        <w:rPr>
          <w:rFonts w:ascii="仿宋" w:eastAsia="仿宋" w:hAnsi="仿宋" w:cs="华文仿宋"/>
          <w:sz w:val="24"/>
        </w:rPr>
        <w:t>0</w:t>
      </w:r>
      <w:r>
        <w:rPr>
          <w:rFonts w:ascii="仿宋" w:eastAsia="仿宋" w:hAnsi="仿宋" w:cs="华文仿宋" w:hint="eastAsia"/>
          <w:sz w:val="24"/>
        </w:rPr>
        <w:t>周。第四学期为岗位实习，其中包括岗位实习</w:t>
      </w:r>
      <w:r>
        <w:rPr>
          <w:rFonts w:ascii="仿宋" w:eastAsia="仿宋" w:hAnsi="仿宋" w:cs="华文仿宋"/>
          <w:sz w:val="24"/>
        </w:rPr>
        <w:t>1</w:t>
      </w:r>
      <w:r>
        <w:rPr>
          <w:rFonts w:ascii="仿宋" w:eastAsia="仿宋" w:hAnsi="仿宋" w:cs="华文仿宋" w:hint="eastAsia"/>
          <w:sz w:val="24"/>
        </w:rPr>
        <w:t>8周，毕业设计2周，</w:t>
      </w:r>
      <w:r w:rsidR="003A7DDE">
        <w:rPr>
          <w:rFonts w:ascii="仿宋" w:eastAsia="仿宋" w:hAnsi="仿宋" w:cs="华文仿宋" w:hint="eastAsia"/>
          <w:sz w:val="24"/>
        </w:rPr>
        <w:t>共计20周</w:t>
      </w:r>
      <w:r>
        <w:rPr>
          <w:rFonts w:ascii="仿宋" w:eastAsia="仿宋" w:hAnsi="仿宋" w:cs="华文仿宋" w:hint="eastAsia"/>
          <w:sz w:val="24"/>
        </w:rPr>
        <w:t>。两年年总共为2020学时。</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2、学分与学时的换算。18学时计为1个学分，总学分</w:t>
      </w:r>
      <w:r w:rsidR="00691DE6">
        <w:rPr>
          <w:rFonts w:ascii="仿宋" w:eastAsia="仿宋" w:hAnsi="仿宋" w:cs="华文仿宋" w:hint="eastAsia"/>
          <w:sz w:val="24"/>
        </w:rPr>
        <w:t>102</w:t>
      </w:r>
      <w:r>
        <w:rPr>
          <w:rFonts w:ascii="仿宋" w:eastAsia="仿宋" w:hAnsi="仿宋" w:cs="华文仿宋" w:hint="eastAsia"/>
          <w:sz w:val="24"/>
        </w:rPr>
        <w:t>学分。</w:t>
      </w:r>
    </w:p>
    <w:p w:rsidR="00EE426E" w:rsidRDefault="00E006B2">
      <w:pPr>
        <w:adjustRightInd w:val="0"/>
        <w:snapToGrid w:val="0"/>
        <w:ind w:firstLineChars="200" w:firstLine="480"/>
        <w:rPr>
          <w:rFonts w:ascii="仿宋" w:eastAsia="仿宋" w:hAnsi="仿宋" w:cs="华文仿宋"/>
          <w:sz w:val="24"/>
          <w:highlight w:val="yellow"/>
        </w:rPr>
      </w:pPr>
      <w:r>
        <w:rPr>
          <w:rFonts w:ascii="仿宋" w:eastAsia="仿宋" w:hAnsi="仿宋" w:cs="华文仿宋" w:hint="eastAsia"/>
          <w:sz w:val="24"/>
        </w:rPr>
        <w:t>3</w:t>
      </w:r>
      <w:r w:rsidRPr="001B6144">
        <w:rPr>
          <w:rFonts w:ascii="仿宋" w:eastAsia="仿宋" w:hAnsi="仿宋" w:cs="华文仿宋" w:hint="eastAsia"/>
          <w:sz w:val="24"/>
        </w:rPr>
        <w:t>、公共基础课程学时占总学时的25%。选修课课时占教学总学时14%。</w:t>
      </w:r>
    </w:p>
    <w:p w:rsidR="00EE426E" w:rsidRDefault="00E006B2">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4、岗位实习时间为6个月。</w:t>
      </w: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00" w:name="_Toc136012769"/>
      <w:r>
        <w:rPr>
          <w:rFonts w:ascii="仿宋" w:eastAsia="仿宋" w:hAnsi="仿宋" w:cs="仿宋_GB2312" w:hint="eastAsia"/>
          <w:sz w:val="28"/>
          <w:szCs w:val="28"/>
        </w:rPr>
        <w:t>（三）课程结构学时比例</w:t>
      </w:r>
      <w:bookmarkEnd w:id="91"/>
      <w:bookmarkEnd w:id="99"/>
      <w:bookmarkEnd w:id="100"/>
    </w:p>
    <w:tbl>
      <w:tblPr>
        <w:tblW w:w="893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04"/>
        <w:gridCol w:w="765"/>
        <w:gridCol w:w="849"/>
        <w:gridCol w:w="852"/>
        <w:gridCol w:w="849"/>
        <w:gridCol w:w="993"/>
        <w:gridCol w:w="993"/>
        <w:gridCol w:w="1134"/>
        <w:gridCol w:w="992"/>
      </w:tblGrid>
      <w:tr w:rsidR="00EE426E">
        <w:trPr>
          <w:trHeight w:val="567"/>
        </w:trPr>
        <w:tc>
          <w:tcPr>
            <w:tcW w:w="1504" w:type="dxa"/>
            <w:vMerge w:val="restart"/>
            <w:vAlign w:val="center"/>
          </w:tcPr>
          <w:p w:rsidR="00EE426E" w:rsidRDefault="00E006B2">
            <w:pPr>
              <w:adjustRightInd w:val="0"/>
              <w:snapToGrid w:val="0"/>
              <w:rPr>
                <w:rFonts w:ascii="仿宋" w:eastAsia="仿宋" w:hAnsi="仿宋" w:cs="华文仿宋"/>
                <w:b/>
                <w:sz w:val="24"/>
                <w:szCs w:val="24"/>
              </w:rPr>
            </w:pPr>
            <w:r>
              <w:rPr>
                <w:rFonts w:ascii="仿宋" w:eastAsia="仿宋" w:hAnsi="仿宋" w:cs="华文仿宋" w:hint="eastAsia"/>
                <w:b/>
                <w:sz w:val="24"/>
                <w:szCs w:val="24"/>
              </w:rPr>
              <w:t>课程类别</w:t>
            </w:r>
          </w:p>
        </w:tc>
        <w:tc>
          <w:tcPr>
            <w:tcW w:w="765" w:type="dxa"/>
            <w:vMerge w:val="restart"/>
            <w:vAlign w:val="center"/>
          </w:tcPr>
          <w:p w:rsidR="00EE426E" w:rsidRDefault="00E006B2">
            <w:pPr>
              <w:adjustRightInd w:val="0"/>
              <w:snapToGrid w:val="0"/>
              <w:rPr>
                <w:rFonts w:ascii="仿宋" w:eastAsia="仿宋" w:hAnsi="仿宋" w:cs="华文仿宋"/>
                <w:b/>
                <w:sz w:val="24"/>
                <w:szCs w:val="24"/>
              </w:rPr>
            </w:pPr>
            <w:r>
              <w:rPr>
                <w:rFonts w:ascii="仿宋" w:eastAsia="仿宋" w:hAnsi="仿宋" w:cs="华文仿宋" w:hint="eastAsia"/>
                <w:b/>
                <w:sz w:val="24"/>
                <w:szCs w:val="24"/>
              </w:rPr>
              <w:t>课程性质</w:t>
            </w:r>
          </w:p>
        </w:tc>
        <w:tc>
          <w:tcPr>
            <w:tcW w:w="849" w:type="dxa"/>
            <w:vMerge w:val="restart"/>
            <w:vAlign w:val="center"/>
          </w:tcPr>
          <w:p w:rsidR="00EE426E" w:rsidRDefault="00E006B2">
            <w:pPr>
              <w:adjustRightInd w:val="0"/>
              <w:snapToGrid w:val="0"/>
              <w:jc w:val="center"/>
              <w:rPr>
                <w:rFonts w:ascii="仿宋" w:eastAsia="仿宋" w:hAnsi="仿宋" w:cs="华文仿宋"/>
                <w:b/>
                <w:sz w:val="24"/>
                <w:szCs w:val="24"/>
              </w:rPr>
            </w:pPr>
            <w:r>
              <w:rPr>
                <w:rFonts w:ascii="仿宋" w:eastAsia="仿宋" w:hAnsi="仿宋" w:cs="华文仿宋" w:hint="eastAsia"/>
                <w:b/>
                <w:sz w:val="24"/>
                <w:szCs w:val="24"/>
              </w:rPr>
              <w:t>学时数</w:t>
            </w:r>
          </w:p>
        </w:tc>
        <w:tc>
          <w:tcPr>
            <w:tcW w:w="852" w:type="dxa"/>
            <w:vMerge w:val="restart"/>
            <w:vAlign w:val="center"/>
          </w:tcPr>
          <w:p w:rsidR="00EE426E" w:rsidRDefault="00E006B2">
            <w:pPr>
              <w:adjustRightInd w:val="0"/>
              <w:snapToGrid w:val="0"/>
              <w:jc w:val="center"/>
              <w:rPr>
                <w:rFonts w:ascii="仿宋" w:eastAsia="仿宋" w:hAnsi="仿宋" w:cs="华文仿宋"/>
                <w:b/>
                <w:sz w:val="24"/>
                <w:szCs w:val="24"/>
              </w:rPr>
            </w:pPr>
            <w:r>
              <w:rPr>
                <w:rFonts w:ascii="仿宋" w:eastAsia="仿宋" w:hAnsi="仿宋" w:cs="华文仿宋" w:hint="eastAsia"/>
                <w:b/>
                <w:sz w:val="24"/>
                <w:szCs w:val="24"/>
              </w:rPr>
              <w:t>比例</w:t>
            </w:r>
          </w:p>
        </w:tc>
        <w:tc>
          <w:tcPr>
            <w:tcW w:w="849" w:type="dxa"/>
            <w:vMerge w:val="restart"/>
            <w:vAlign w:val="center"/>
          </w:tcPr>
          <w:p w:rsidR="00EE426E" w:rsidRDefault="00E006B2">
            <w:pPr>
              <w:adjustRightInd w:val="0"/>
              <w:snapToGrid w:val="0"/>
              <w:rPr>
                <w:rFonts w:ascii="仿宋" w:eastAsia="仿宋" w:hAnsi="仿宋" w:cs="华文仿宋"/>
                <w:b/>
                <w:sz w:val="24"/>
                <w:szCs w:val="24"/>
              </w:rPr>
            </w:pPr>
            <w:r>
              <w:rPr>
                <w:rFonts w:ascii="仿宋" w:eastAsia="仿宋" w:hAnsi="仿宋" w:cs="华文仿宋"/>
                <w:b/>
                <w:sz w:val="24"/>
                <w:szCs w:val="24"/>
              </w:rPr>
              <w:t>学分</w:t>
            </w:r>
          </w:p>
        </w:tc>
        <w:tc>
          <w:tcPr>
            <w:tcW w:w="1986" w:type="dxa"/>
            <w:gridSpan w:val="2"/>
            <w:vAlign w:val="center"/>
          </w:tcPr>
          <w:p w:rsidR="00EE426E" w:rsidRDefault="00E006B2">
            <w:pPr>
              <w:adjustRightInd w:val="0"/>
              <w:snapToGrid w:val="0"/>
              <w:rPr>
                <w:rFonts w:ascii="仿宋" w:eastAsia="仿宋" w:hAnsi="仿宋" w:cs="华文仿宋"/>
                <w:b/>
                <w:sz w:val="24"/>
                <w:szCs w:val="24"/>
              </w:rPr>
            </w:pPr>
            <w:r>
              <w:rPr>
                <w:rFonts w:ascii="仿宋" w:eastAsia="仿宋" w:hAnsi="仿宋" w:cs="华文仿宋" w:hint="eastAsia"/>
                <w:b/>
                <w:sz w:val="24"/>
                <w:szCs w:val="24"/>
              </w:rPr>
              <w:t>理论教学学时</w:t>
            </w:r>
          </w:p>
        </w:tc>
        <w:tc>
          <w:tcPr>
            <w:tcW w:w="2126" w:type="dxa"/>
            <w:gridSpan w:val="2"/>
            <w:vAlign w:val="center"/>
          </w:tcPr>
          <w:p w:rsidR="00EE426E" w:rsidRDefault="00E006B2">
            <w:pPr>
              <w:adjustRightInd w:val="0"/>
              <w:snapToGrid w:val="0"/>
              <w:rPr>
                <w:rFonts w:ascii="仿宋" w:eastAsia="仿宋" w:hAnsi="仿宋" w:cs="华文仿宋"/>
                <w:b/>
                <w:sz w:val="24"/>
                <w:szCs w:val="24"/>
              </w:rPr>
            </w:pPr>
            <w:r>
              <w:rPr>
                <w:rFonts w:ascii="仿宋" w:eastAsia="仿宋" w:hAnsi="仿宋" w:cs="华文仿宋" w:hint="eastAsia"/>
                <w:b/>
                <w:sz w:val="24"/>
                <w:szCs w:val="24"/>
              </w:rPr>
              <w:t>实践教学学时</w:t>
            </w:r>
          </w:p>
        </w:tc>
      </w:tr>
      <w:tr w:rsidR="00EE426E">
        <w:trPr>
          <w:trHeight w:val="567"/>
        </w:trPr>
        <w:tc>
          <w:tcPr>
            <w:tcW w:w="1504" w:type="dxa"/>
            <w:vMerge/>
            <w:vAlign w:val="center"/>
          </w:tcPr>
          <w:p w:rsidR="00EE426E" w:rsidRDefault="00EE426E">
            <w:pPr>
              <w:adjustRightInd w:val="0"/>
              <w:snapToGrid w:val="0"/>
              <w:rPr>
                <w:rFonts w:ascii="仿宋" w:eastAsia="仿宋" w:hAnsi="仿宋" w:cs="华文仿宋"/>
                <w:b/>
                <w:sz w:val="24"/>
                <w:szCs w:val="24"/>
              </w:rPr>
            </w:pPr>
          </w:p>
        </w:tc>
        <w:tc>
          <w:tcPr>
            <w:tcW w:w="765" w:type="dxa"/>
            <w:vMerge/>
            <w:vAlign w:val="center"/>
          </w:tcPr>
          <w:p w:rsidR="00EE426E" w:rsidRDefault="00EE426E">
            <w:pPr>
              <w:adjustRightInd w:val="0"/>
              <w:snapToGrid w:val="0"/>
              <w:rPr>
                <w:rFonts w:ascii="仿宋" w:eastAsia="仿宋" w:hAnsi="仿宋" w:cs="华文仿宋"/>
                <w:b/>
                <w:sz w:val="24"/>
                <w:szCs w:val="24"/>
              </w:rPr>
            </w:pPr>
          </w:p>
        </w:tc>
        <w:tc>
          <w:tcPr>
            <w:tcW w:w="849" w:type="dxa"/>
            <w:vMerge/>
            <w:vAlign w:val="center"/>
          </w:tcPr>
          <w:p w:rsidR="00EE426E" w:rsidRDefault="00EE426E">
            <w:pPr>
              <w:adjustRightInd w:val="0"/>
              <w:snapToGrid w:val="0"/>
              <w:rPr>
                <w:rFonts w:ascii="仿宋" w:eastAsia="仿宋" w:hAnsi="仿宋" w:cs="华文仿宋"/>
                <w:b/>
                <w:sz w:val="24"/>
                <w:szCs w:val="24"/>
              </w:rPr>
            </w:pPr>
          </w:p>
        </w:tc>
        <w:tc>
          <w:tcPr>
            <w:tcW w:w="852" w:type="dxa"/>
            <w:vMerge/>
            <w:vAlign w:val="center"/>
          </w:tcPr>
          <w:p w:rsidR="00EE426E" w:rsidRDefault="00EE426E">
            <w:pPr>
              <w:adjustRightInd w:val="0"/>
              <w:snapToGrid w:val="0"/>
              <w:rPr>
                <w:rFonts w:ascii="仿宋" w:eastAsia="仿宋" w:hAnsi="仿宋" w:cs="华文仿宋"/>
                <w:b/>
                <w:sz w:val="24"/>
                <w:szCs w:val="24"/>
              </w:rPr>
            </w:pPr>
          </w:p>
        </w:tc>
        <w:tc>
          <w:tcPr>
            <w:tcW w:w="849" w:type="dxa"/>
            <w:vMerge/>
            <w:vAlign w:val="center"/>
          </w:tcPr>
          <w:p w:rsidR="00EE426E" w:rsidRDefault="00EE426E">
            <w:pPr>
              <w:adjustRightInd w:val="0"/>
              <w:snapToGrid w:val="0"/>
              <w:rPr>
                <w:rFonts w:ascii="仿宋" w:eastAsia="仿宋" w:hAnsi="仿宋" w:cs="华文仿宋"/>
                <w:b/>
                <w:sz w:val="24"/>
                <w:szCs w:val="24"/>
              </w:rPr>
            </w:pPr>
          </w:p>
        </w:tc>
        <w:tc>
          <w:tcPr>
            <w:tcW w:w="993" w:type="dxa"/>
            <w:vAlign w:val="center"/>
          </w:tcPr>
          <w:p w:rsidR="00EE426E" w:rsidRDefault="00E006B2">
            <w:pPr>
              <w:adjustRightInd w:val="0"/>
              <w:snapToGrid w:val="0"/>
              <w:rPr>
                <w:rFonts w:ascii="仿宋" w:eastAsia="仿宋" w:hAnsi="仿宋" w:cs="华文仿宋"/>
                <w:b/>
                <w:sz w:val="24"/>
                <w:szCs w:val="24"/>
              </w:rPr>
            </w:pPr>
            <w:r>
              <w:rPr>
                <w:rFonts w:ascii="仿宋" w:eastAsia="仿宋" w:hAnsi="仿宋" w:cs="华文仿宋" w:hint="eastAsia"/>
                <w:b/>
                <w:sz w:val="24"/>
                <w:szCs w:val="24"/>
              </w:rPr>
              <w:t>学时数</w:t>
            </w:r>
          </w:p>
        </w:tc>
        <w:tc>
          <w:tcPr>
            <w:tcW w:w="993" w:type="dxa"/>
            <w:vAlign w:val="center"/>
          </w:tcPr>
          <w:p w:rsidR="00EE426E" w:rsidRDefault="00E006B2">
            <w:pPr>
              <w:adjustRightInd w:val="0"/>
              <w:snapToGrid w:val="0"/>
              <w:rPr>
                <w:rFonts w:ascii="仿宋" w:eastAsia="仿宋" w:hAnsi="仿宋" w:cs="华文仿宋"/>
                <w:b/>
                <w:sz w:val="24"/>
                <w:szCs w:val="24"/>
              </w:rPr>
            </w:pPr>
            <w:r>
              <w:rPr>
                <w:rFonts w:ascii="仿宋" w:eastAsia="仿宋" w:hAnsi="仿宋" w:cs="华文仿宋" w:hint="eastAsia"/>
                <w:b/>
                <w:sz w:val="24"/>
                <w:szCs w:val="24"/>
              </w:rPr>
              <w:t>比例</w:t>
            </w:r>
          </w:p>
        </w:tc>
        <w:tc>
          <w:tcPr>
            <w:tcW w:w="1134" w:type="dxa"/>
            <w:vAlign w:val="center"/>
          </w:tcPr>
          <w:p w:rsidR="00EE426E" w:rsidRDefault="00E006B2">
            <w:pPr>
              <w:adjustRightInd w:val="0"/>
              <w:snapToGrid w:val="0"/>
              <w:rPr>
                <w:rFonts w:ascii="仿宋" w:eastAsia="仿宋" w:hAnsi="仿宋" w:cs="华文仿宋"/>
                <w:b/>
                <w:sz w:val="24"/>
                <w:szCs w:val="24"/>
              </w:rPr>
            </w:pPr>
            <w:r>
              <w:rPr>
                <w:rFonts w:ascii="仿宋" w:eastAsia="仿宋" w:hAnsi="仿宋" w:cs="华文仿宋" w:hint="eastAsia"/>
                <w:b/>
                <w:sz w:val="24"/>
                <w:szCs w:val="24"/>
              </w:rPr>
              <w:t>学时数</w:t>
            </w:r>
          </w:p>
        </w:tc>
        <w:tc>
          <w:tcPr>
            <w:tcW w:w="992" w:type="dxa"/>
            <w:vAlign w:val="center"/>
          </w:tcPr>
          <w:p w:rsidR="00EE426E" w:rsidRDefault="00E006B2">
            <w:pPr>
              <w:adjustRightInd w:val="0"/>
              <w:snapToGrid w:val="0"/>
              <w:rPr>
                <w:rFonts w:ascii="仿宋" w:eastAsia="仿宋" w:hAnsi="仿宋" w:cs="华文仿宋"/>
                <w:b/>
                <w:sz w:val="24"/>
                <w:szCs w:val="24"/>
              </w:rPr>
            </w:pPr>
            <w:r>
              <w:rPr>
                <w:rFonts w:ascii="仿宋" w:eastAsia="仿宋" w:hAnsi="仿宋" w:cs="华文仿宋" w:hint="eastAsia"/>
                <w:b/>
                <w:sz w:val="24"/>
                <w:szCs w:val="24"/>
              </w:rPr>
              <w:t>比例</w:t>
            </w:r>
          </w:p>
        </w:tc>
      </w:tr>
      <w:tr w:rsidR="00EE426E">
        <w:trPr>
          <w:trHeight w:val="567"/>
        </w:trPr>
        <w:tc>
          <w:tcPr>
            <w:tcW w:w="1504" w:type="dxa"/>
            <w:vAlign w:val="center"/>
          </w:tcPr>
          <w:p w:rsidR="00EE426E" w:rsidRDefault="00E006B2">
            <w:pPr>
              <w:adjustRightInd w:val="0"/>
              <w:snapToGrid w:val="0"/>
              <w:jc w:val="center"/>
              <w:rPr>
                <w:rFonts w:ascii="仿宋" w:eastAsia="仿宋" w:hAnsi="仿宋" w:cs="华文仿宋"/>
                <w:szCs w:val="21"/>
              </w:rPr>
            </w:pPr>
            <w:r>
              <w:rPr>
                <w:rFonts w:ascii="仿宋" w:eastAsia="仿宋" w:hAnsi="仿宋" w:cs="华文仿宋" w:hint="eastAsia"/>
                <w:szCs w:val="21"/>
              </w:rPr>
              <w:t>公共学习领域</w:t>
            </w:r>
          </w:p>
        </w:tc>
        <w:tc>
          <w:tcPr>
            <w:tcW w:w="765" w:type="dxa"/>
            <w:vAlign w:val="center"/>
          </w:tcPr>
          <w:p w:rsidR="00EE426E" w:rsidRDefault="00E006B2">
            <w:pPr>
              <w:adjustRightInd w:val="0"/>
              <w:snapToGrid w:val="0"/>
              <w:rPr>
                <w:rFonts w:ascii="仿宋" w:eastAsia="仿宋" w:hAnsi="仿宋" w:cs="华文仿宋"/>
                <w:szCs w:val="21"/>
              </w:rPr>
            </w:pPr>
            <w:r>
              <w:rPr>
                <w:rFonts w:ascii="仿宋" w:eastAsia="仿宋" w:hAnsi="仿宋" w:cs="华文仿宋"/>
                <w:szCs w:val="21"/>
              </w:rPr>
              <w:t>必修</w:t>
            </w:r>
          </w:p>
        </w:tc>
        <w:tc>
          <w:tcPr>
            <w:tcW w:w="849"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508</w:t>
            </w:r>
          </w:p>
        </w:tc>
        <w:tc>
          <w:tcPr>
            <w:tcW w:w="852" w:type="dxa"/>
            <w:vAlign w:val="center"/>
          </w:tcPr>
          <w:p w:rsidR="00EE426E" w:rsidRDefault="00E006B2">
            <w:pPr>
              <w:widowControl/>
              <w:jc w:val="center"/>
              <w:textAlignment w:val="center"/>
              <w:rPr>
                <w:rFonts w:ascii="仿宋" w:eastAsia="仿宋" w:hAnsi="仿宋"/>
                <w:color w:val="000000"/>
                <w:szCs w:val="21"/>
              </w:rPr>
            </w:pPr>
            <w:r>
              <w:rPr>
                <w:rFonts w:ascii="仿宋" w:eastAsia="仿宋" w:hAnsi="仿宋" w:cs="仿宋" w:hint="eastAsia"/>
                <w:color w:val="000000"/>
                <w:kern w:val="0"/>
                <w:szCs w:val="21"/>
                <w:lang w:bidi="ar"/>
              </w:rPr>
              <w:t>25%</w:t>
            </w:r>
          </w:p>
        </w:tc>
        <w:tc>
          <w:tcPr>
            <w:tcW w:w="849"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30</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370</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72.83%</w:t>
            </w:r>
          </w:p>
        </w:tc>
        <w:tc>
          <w:tcPr>
            <w:tcW w:w="1134"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138</w:t>
            </w:r>
          </w:p>
        </w:tc>
        <w:tc>
          <w:tcPr>
            <w:tcW w:w="992"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27.17%</w:t>
            </w:r>
          </w:p>
        </w:tc>
      </w:tr>
      <w:tr w:rsidR="00EE426E">
        <w:trPr>
          <w:trHeight w:val="567"/>
        </w:trPr>
        <w:tc>
          <w:tcPr>
            <w:tcW w:w="1504" w:type="dxa"/>
            <w:vAlign w:val="center"/>
          </w:tcPr>
          <w:p w:rsidR="00EE426E" w:rsidRDefault="00E006B2">
            <w:pPr>
              <w:adjustRightInd w:val="0"/>
              <w:snapToGrid w:val="0"/>
              <w:jc w:val="center"/>
              <w:rPr>
                <w:rFonts w:ascii="仿宋" w:eastAsia="仿宋" w:hAnsi="仿宋" w:cs="华文仿宋"/>
                <w:szCs w:val="21"/>
              </w:rPr>
            </w:pPr>
            <w:r>
              <w:rPr>
                <w:rFonts w:ascii="仿宋" w:eastAsia="仿宋" w:hAnsi="仿宋" w:cs="华文仿宋"/>
                <w:szCs w:val="21"/>
              </w:rPr>
              <w:t>基本能力学习领域</w:t>
            </w:r>
          </w:p>
        </w:tc>
        <w:tc>
          <w:tcPr>
            <w:tcW w:w="765" w:type="dxa"/>
            <w:vAlign w:val="center"/>
          </w:tcPr>
          <w:p w:rsidR="00EE426E" w:rsidRDefault="00E006B2">
            <w:pPr>
              <w:adjustRightInd w:val="0"/>
              <w:snapToGrid w:val="0"/>
              <w:rPr>
                <w:rFonts w:ascii="仿宋" w:eastAsia="仿宋" w:hAnsi="仿宋" w:cs="华文仿宋"/>
                <w:szCs w:val="21"/>
              </w:rPr>
            </w:pPr>
            <w:r>
              <w:rPr>
                <w:rFonts w:ascii="仿宋" w:eastAsia="仿宋" w:hAnsi="仿宋" w:cs="华文仿宋"/>
                <w:szCs w:val="21"/>
              </w:rPr>
              <w:t>必修</w:t>
            </w:r>
          </w:p>
        </w:tc>
        <w:tc>
          <w:tcPr>
            <w:tcW w:w="849"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288</w:t>
            </w:r>
          </w:p>
        </w:tc>
        <w:tc>
          <w:tcPr>
            <w:tcW w:w="852" w:type="dxa"/>
            <w:vAlign w:val="center"/>
          </w:tcPr>
          <w:p w:rsidR="00EE426E" w:rsidRDefault="00E006B2">
            <w:pPr>
              <w:widowControl/>
              <w:jc w:val="center"/>
              <w:textAlignment w:val="center"/>
              <w:rPr>
                <w:rFonts w:ascii="仿宋" w:eastAsia="仿宋" w:hAnsi="仿宋"/>
                <w:color w:val="000000"/>
                <w:szCs w:val="21"/>
              </w:rPr>
            </w:pPr>
            <w:r>
              <w:rPr>
                <w:rFonts w:ascii="仿宋" w:eastAsia="仿宋" w:hAnsi="仿宋" w:cs="仿宋" w:hint="eastAsia"/>
                <w:color w:val="000000"/>
                <w:kern w:val="0"/>
                <w:szCs w:val="21"/>
                <w:lang w:bidi="ar"/>
              </w:rPr>
              <w:t>14%</w:t>
            </w:r>
          </w:p>
        </w:tc>
        <w:tc>
          <w:tcPr>
            <w:tcW w:w="849" w:type="dxa"/>
            <w:vAlign w:val="center"/>
          </w:tcPr>
          <w:p w:rsidR="00EE426E" w:rsidRDefault="00691DE6">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16</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126</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43.75%</w:t>
            </w:r>
          </w:p>
        </w:tc>
        <w:tc>
          <w:tcPr>
            <w:tcW w:w="1134"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162</w:t>
            </w:r>
          </w:p>
        </w:tc>
        <w:tc>
          <w:tcPr>
            <w:tcW w:w="992"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56.25%</w:t>
            </w:r>
          </w:p>
        </w:tc>
      </w:tr>
      <w:tr w:rsidR="00EE426E">
        <w:trPr>
          <w:trHeight w:val="567"/>
        </w:trPr>
        <w:tc>
          <w:tcPr>
            <w:tcW w:w="1504" w:type="dxa"/>
            <w:vAlign w:val="center"/>
          </w:tcPr>
          <w:p w:rsidR="00EE426E" w:rsidRDefault="00E006B2">
            <w:pPr>
              <w:adjustRightInd w:val="0"/>
              <w:snapToGrid w:val="0"/>
              <w:jc w:val="center"/>
              <w:rPr>
                <w:rFonts w:ascii="仿宋" w:eastAsia="仿宋" w:hAnsi="仿宋" w:cs="华文仿宋"/>
                <w:szCs w:val="21"/>
              </w:rPr>
            </w:pPr>
            <w:r>
              <w:rPr>
                <w:rFonts w:ascii="仿宋" w:eastAsia="仿宋" w:hAnsi="仿宋" w:cs="华文仿宋"/>
                <w:szCs w:val="21"/>
              </w:rPr>
              <w:t>岗位能力学习领域</w:t>
            </w:r>
          </w:p>
        </w:tc>
        <w:tc>
          <w:tcPr>
            <w:tcW w:w="765" w:type="dxa"/>
            <w:vAlign w:val="center"/>
          </w:tcPr>
          <w:p w:rsidR="00EE426E" w:rsidRDefault="00E006B2">
            <w:pPr>
              <w:adjustRightInd w:val="0"/>
              <w:snapToGrid w:val="0"/>
              <w:rPr>
                <w:rFonts w:ascii="仿宋" w:eastAsia="仿宋" w:hAnsi="仿宋" w:cs="华文仿宋"/>
                <w:szCs w:val="21"/>
              </w:rPr>
            </w:pPr>
            <w:r>
              <w:rPr>
                <w:rFonts w:ascii="仿宋" w:eastAsia="仿宋" w:hAnsi="仿宋" w:cs="华文仿宋" w:hint="eastAsia"/>
                <w:szCs w:val="21"/>
              </w:rPr>
              <w:t>必修</w:t>
            </w:r>
          </w:p>
        </w:tc>
        <w:tc>
          <w:tcPr>
            <w:tcW w:w="849"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72</w:t>
            </w:r>
          </w:p>
        </w:tc>
        <w:tc>
          <w:tcPr>
            <w:tcW w:w="852" w:type="dxa"/>
            <w:vAlign w:val="center"/>
          </w:tcPr>
          <w:p w:rsidR="00EE426E" w:rsidRDefault="00E006B2">
            <w:pPr>
              <w:widowControl/>
              <w:jc w:val="center"/>
              <w:textAlignment w:val="center"/>
              <w:rPr>
                <w:rFonts w:ascii="仿宋" w:eastAsia="仿宋" w:hAnsi="仿宋"/>
                <w:color w:val="000000"/>
                <w:szCs w:val="21"/>
              </w:rPr>
            </w:pPr>
            <w:r>
              <w:rPr>
                <w:rFonts w:ascii="仿宋" w:eastAsia="仿宋" w:hAnsi="仿宋" w:cs="仿宋" w:hint="eastAsia"/>
                <w:color w:val="000000"/>
                <w:kern w:val="0"/>
                <w:szCs w:val="21"/>
                <w:lang w:bidi="ar"/>
              </w:rPr>
              <w:t>4%</w:t>
            </w:r>
          </w:p>
        </w:tc>
        <w:tc>
          <w:tcPr>
            <w:tcW w:w="849"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4</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18</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25.00%</w:t>
            </w:r>
          </w:p>
        </w:tc>
        <w:tc>
          <w:tcPr>
            <w:tcW w:w="1134"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54</w:t>
            </w:r>
          </w:p>
        </w:tc>
        <w:tc>
          <w:tcPr>
            <w:tcW w:w="992"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75.00%</w:t>
            </w:r>
          </w:p>
        </w:tc>
      </w:tr>
      <w:tr w:rsidR="00EE426E">
        <w:trPr>
          <w:trHeight w:val="567"/>
        </w:trPr>
        <w:tc>
          <w:tcPr>
            <w:tcW w:w="1504" w:type="dxa"/>
            <w:vAlign w:val="center"/>
          </w:tcPr>
          <w:p w:rsidR="00EE426E" w:rsidRDefault="00E006B2">
            <w:pPr>
              <w:adjustRightInd w:val="0"/>
              <w:snapToGrid w:val="0"/>
              <w:jc w:val="center"/>
              <w:rPr>
                <w:rFonts w:ascii="仿宋" w:eastAsia="仿宋" w:hAnsi="仿宋" w:cs="华文仿宋"/>
                <w:szCs w:val="21"/>
              </w:rPr>
            </w:pPr>
            <w:r>
              <w:rPr>
                <w:rFonts w:ascii="仿宋" w:eastAsia="仿宋" w:hAnsi="仿宋" w:cs="华文仿宋"/>
                <w:szCs w:val="21"/>
              </w:rPr>
              <w:t>综合能力学习领域</w:t>
            </w:r>
          </w:p>
        </w:tc>
        <w:tc>
          <w:tcPr>
            <w:tcW w:w="765" w:type="dxa"/>
            <w:vAlign w:val="center"/>
          </w:tcPr>
          <w:p w:rsidR="00EE426E" w:rsidRDefault="00E006B2">
            <w:pPr>
              <w:adjustRightInd w:val="0"/>
              <w:snapToGrid w:val="0"/>
              <w:rPr>
                <w:rFonts w:ascii="仿宋" w:eastAsia="仿宋" w:hAnsi="仿宋" w:cs="华文仿宋"/>
                <w:szCs w:val="21"/>
              </w:rPr>
            </w:pPr>
            <w:r>
              <w:rPr>
                <w:rFonts w:ascii="仿宋" w:eastAsia="仿宋" w:hAnsi="仿宋" w:cs="华文仿宋"/>
                <w:szCs w:val="21"/>
              </w:rPr>
              <w:t>必修</w:t>
            </w:r>
          </w:p>
        </w:tc>
        <w:tc>
          <w:tcPr>
            <w:tcW w:w="849"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864</w:t>
            </w:r>
          </w:p>
        </w:tc>
        <w:tc>
          <w:tcPr>
            <w:tcW w:w="852" w:type="dxa"/>
            <w:vAlign w:val="center"/>
          </w:tcPr>
          <w:p w:rsidR="00EE426E" w:rsidRDefault="00E006B2">
            <w:pPr>
              <w:widowControl/>
              <w:jc w:val="center"/>
              <w:textAlignment w:val="center"/>
              <w:rPr>
                <w:rFonts w:ascii="仿宋" w:eastAsia="仿宋" w:hAnsi="仿宋"/>
                <w:color w:val="000000"/>
                <w:szCs w:val="21"/>
              </w:rPr>
            </w:pPr>
            <w:r>
              <w:rPr>
                <w:rFonts w:ascii="仿宋" w:eastAsia="仿宋" w:hAnsi="仿宋" w:cs="仿宋" w:hint="eastAsia"/>
                <w:color w:val="000000"/>
                <w:kern w:val="0"/>
                <w:szCs w:val="21"/>
                <w:lang w:bidi="ar"/>
              </w:rPr>
              <w:t>43%</w:t>
            </w:r>
          </w:p>
        </w:tc>
        <w:tc>
          <w:tcPr>
            <w:tcW w:w="849"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36</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24</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2.78%</w:t>
            </w:r>
          </w:p>
        </w:tc>
        <w:tc>
          <w:tcPr>
            <w:tcW w:w="1134"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840</w:t>
            </w:r>
          </w:p>
        </w:tc>
        <w:tc>
          <w:tcPr>
            <w:tcW w:w="992"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97.22%</w:t>
            </w:r>
          </w:p>
        </w:tc>
      </w:tr>
      <w:tr w:rsidR="00EE426E">
        <w:trPr>
          <w:trHeight w:val="567"/>
        </w:trPr>
        <w:tc>
          <w:tcPr>
            <w:tcW w:w="1504" w:type="dxa"/>
            <w:vAlign w:val="center"/>
          </w:tcPr>
          <w:p w:rsidR="00EE426E" w:rsidRDefault="00E006B2">
            <w:pPr>
              <w:adjustRightInd w:val="0"/>
              <w:snapToGrid w:val="0"/>
              <w:jc w:val="center"/>
              <w:rPr>
                <w:rFonts w:ascii="仿宋" w:eastAsia="仿宋" w:hAnsi="仿宋" w:cs="华文仿宋"/>
                <w:szCs w:val="21"/>
              </w:rPr>
            </w:pPr>
            <w:r>
              <w:rPr>
                <w:rFonts w:ascii="仿宋" w:eastAsia="仿宋" w:hAnsi="仿宋" w:cs="华文仿宋"/>
                <w:szCs w:val="21"/>
              </w:rPr>
              <w:t>拓展能力学习领域</w:t>
            </w:r>
          </w:p>
        </w:tc>
        <w:tc>
          <w:tcPr>
            <w:tcW w:w="765" w:type="dxa"/>
            <w:vAlign w:val="center"/>
          </w:tcPr>
          <w:p w:rsidR="00EE426E" w:rsidRDefault="00E006B2">
            <w:pPr>
              <w:adjustRightInd w:val="0"/>
              <w:snapToGrid w:val="0"/>
              <w:rPr>
                <w:rFonts w:ascii="仿宋" w:eastAsia="仿宋" w:hAnsi="仿宋" w:cs="华文仿宋"/>
                <w:szCs w:val="21"/>
              </w:rPr>
            </w:pPr>
            <w:r>
              <w:rPr>
                <w:rFonts w:ascii="仿宋" w:eastAsia="仿宋" w:hAnsi="仿宋" w:cs="华文仿宋"/>
                <w:szCs w:val="21"/>
              </w:rPr>
              <w:t>选修</w:t>
            </w:r>
          </w:p>
        </w:tc>
        <w:tc>
          <w:tcPr>
            <w:tcW w:w="849"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288</w:t>
            </w:r>
          </w:p>
        </w:tc>
        <w:tc>
          <w:tcPr>
            <w:tcW w:w="852" w:type="dxa"/>
            <w:vAlign w:val="center"/>
          </w:tcPr>
          <w:p w:rsidR="00EE426E" w:rsidRDefault="00E006B2">
            <w:pPr>
              <w:widowControl/>
              <w:jc w:val="center"/>
              <w:textAlignment w:val="center"/>
              <w:rPr>
                <w:rFonts w:ascii="仿宋" w:eastAsia="仿宋" w:hAnsi="仿宋"/>
                <w:color w:val="000000"/>
                <w:szCs w:val="21"/>
              </w:rPr>
            </w:pPr>
            <w:r>
              <w:rPr>
                <w:rFonts w:ascii="仿宋" w:eastAsia="仿宋" w:hAnsi="仿宋" w:cs="仿宋" w:hint="eastAsia"/>
                <w:color w:val="000000"/>
                <w:kern w:val="0"/>
                <w:szCs w:val="21"/>
                <w:lang w:bidi="ar"/>
              </w:rPr>
              <w:t>14%</w:t>
            </w:r>
          </w:p>
        </w:tc>
        <w:tc>
          <w:tcPr>
            <w:tcW w:w="849"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16</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130</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45.14%</w:t>
            </w:r>
          </w:p>
        </w:tc>
        <w:tc>
          <w:tcPr>
            <w:tcW w:w="1134"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158</w:t>
            </w:r>
          </w:p>
        </w:tc>
        <w:tc>
          <w:tcPr>
            <w:tcW w:w="992" w:type="dxa"/>
            <w:vAlign w:val="center"/>
          </w:tcPr>
          <w:p w:rsidR="00EE426E" w:rsidRDefault="00E006B2">
            <w:pPr>
              <w:widowControl/>
              <w:jc w:val="center"/>
              <w:textAlignment w:val="center"/>
              <w:rPr>
                <w:rFonts w:ascii="仿宋" w:eastAsia="仿宋" w:hAnsi="仿宋" w:cs="宋体"/>
                <w:color w:val="000000"/>
                <w:szCs w:val="21"/>
              </w:rPr>
            </w:pPr>
            <w:r>
              <w:rPr>
                <w:rFonts w:ascii="仿宋" w:eastAsia="仿宋" w:hAnsi="仿宋" w:cs="仿宋" w:hint="eastAsia"/>
                <w:color w:val="000000"/>
                <w:kern w:val="0"/>
                <w:szCs w:val="21"/>
                <w:lang w:bidi="ar"/>
              </w:rPr>
              <w:t>54.86%</w:t>
            </w:r>
          </w:p>
        </w:tc>
      </w:tr>
      <w:tr w:rsidR="00EE426E">
        <w:trPr>
          <w:trHeight w:val="567"/>
        </w:trPr>
        <w:tc>
          <w:tcPr>
            <w:tcW w:w="2269" w:type="dxa"/>
            <w:gridSpan w:val="2"/>
            <w:vAlign w:val="center"/>
          </w:tcPr>
          <w:p w:rsidR="00EE426E" w:rsidRDefault="00E006B2">
            <w:pPr>
              <w:adjustRightInd w:val="0"/>
              <w:snapToGrid w:val="0"/>
              <w:ind w:firstLineChars="350" w:firstLine="735"/>
              <w:jc w:val="center"/>
              <w:rPr>
                <w:rFonts w:ascii="仿宋" w:eastAsia="仿宋" w:hAnsi="仿宋" w:cs="华文仿宋"/>
                <w:szCs w:val="21"/>
              </w:rPr>
            </w:pPr>
            <w:r>
              <w:rPr>
                <w:rFonts w:ascii="仿宋" w:eastAsia="仿宋" w:hAnsi="仿宋" w:cs="华文仿宋" w:hint="eastAsia"/>
                <w:szCs w:val="21"/>
              </w:rPr>
              <w:t>总计</w:t>
            </w:r>
          </w:p>
        </w:tc>
        <w:tc>
          <w:tcPr>
            <w:tcW w:w="849" w:type="dxa"/>
            <w:vAlign w:val="center"/>
          </w:tcPr>
          <w:p w:rsidR="00EE426E" w:rsidRDefault="00E006B2">
            <w:pPr>
              <w:jc w:val="center"/>
              <w:rPr>
                <w:rFonts w:ascii="仿宋" w:eastAsia="仿宋" w:hAnsi="仿宋" w:cs="宋体"/>
                <w:color w:val="000000"/>
                <w:szCs w:val="21"/>
              </w:rPr>
            </w:pPr>
            <w:r>
              <w:rPr>
                <w:rFonts w:ascii="仿宋" w:eastAsia="仿宋" w:hAnsi="仿宋" w:hint="eastAsia"/>
                <w:color w:val="000000"/>
                <w:szCs w:val="21"/>
              </w:rPr>
              <w:t>2020</w:t>
            </w:r>
          </w:p>
        </w:tc>
        <w:tc>
          <w:tcPr>
            <w:tcW w:w="852" w:type="dxa"/>
            <w:vAlign w:val="center"/>
          </w:tcPr>
          <w:p w:rsidR="00EE426E" w:rsidRDefault="00E006B2">
            <w:pPr>
              <w:jc w:val="center"/>
              <w:rPr>
                <w:rFonts w:ascii="仿宋" w:eastAsia="仿宋" w:hAnsi="仿宋" w:cs="宋体"/>
                <w:color w:val="000000"/>
                <w:szCs w:val="21"/>
              </w:rPr>
            </w:pPr>
            <w:r>
              <w:rPr>
                <w:rFonts w:ascii="仿宋" w:eastAsia="仿宋" w:hAnsi="仿宋" w:hint="eastAsia"/>
                <w:color w:val="000000"/>
                <w:szCs w:val="21"/>
              </w:rPr>
              <w:t>100%</w:t>
            </w:r>
          </w:p>
        </w:tc>
        <w:tc>
          <w:tcPr>
            <w:tcW w:w="849" w:type="dxa"/>
            <w:vAlign w:val="center"/>
          </w:tcPr>
          <w:p w:rsidR="00EE426E" w:rsidRDefault="00691DE6">
            <w:pPr>
              <w:jc w:val="center"/>
              <w:rPr>
                <w:rFonts w:ascii="仿宋" w:eastAsia="仿宋" w:hAnsi="仿宋" w:cs="宋体"/>
                <w:color w:val="000000"/>
                <w:szCs w:val="21"/>
              </w:rPr>
            </w:pPr>
            <w:r>
              <w:rPr>
                <w:rFonts w:ascii="仿宋" w:eastAsia="仿宋" w:hAnsi="仿宋" w:hint="eastAsia"/>
                <w:color w:val="000000"/>
                <w:szCs w:val="21"/>
              </w:rPr>
              <w:t>102</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宋体" w:eastAsia="宋体" w:hAnsi="宋体" w:cs="宋体" w:hint="eastAsia"/>
                <w:color w:val="000000"/>
                <w:kern w:val="0"/>
                <w:sz w:val="22"/>
                <w:lang w:bidi="ar"/>
              </w:rPr>
              <w:t>668</w:t>
            </w:r>
          </w:p>
        </w:tc>
        <w:tc>
          <w:tcPr>
            <w:tcW w:w="993" w:type="dxa"/>
            <w:vAlign w:val="center"/>
          </w:tcPr>
          <w:p w:rsidR="00EE426E" w:rsidRDefault="00E006B2">
            <w:pPr>
              <w:widowControl/>
              <w:jc w:val="center"/>
              <w:textAlignment w:val="center"/>
              <w:rPr>
                <w:rFonts w:ascii="仿宋" w:eastAsia="仿宋" w:hAnsi="仿宋" w:cs="宋体"/>
                <w:color w:val="000000"/>
                <w:szCs w:val="21"/>
              </w:rPr>
            </w:pPr>
            <w:r>
              <w:rPr>
                <w:rFonts w:ascii="宋体" w:eastAsia="宋体" w:hAnsi="宋体" w:cs="宋体" w:hint="eastAsia"/>
                <w:color w:val="000000"/>
                <w:kern w:val="0"/>
                <w:sz w:val="22"/>
                <w:lang w:bidi="ar"/>
              </w:rPr>
              <w:t>33.07%</w:t>
            </w:r>
          </w:p>
        </w:tc>
        <w:tc>
          <w:tcPr>
            <w:tcW w:w="1134" w:type="dxa"/>
            <w:vAlign w:val="center"/>
          </w:tcPr>
          <w:p w:rsidR="00EE426E" w:rsidRDefault="00E006B2">
            <w:pPr>
              <w:widowControl/>
              <w:jc w:val="center"/>
              <w:textAlignment w:val="center"/>
              <w:rPr>
                <w:rFonts w:ascii="仿宋" w:eastAsia="仿宋" w:hAnsi="仿宋" w:cs="宋体"/>
                <w:color w:val="000000"/>
                <w:szCs w:val="21"/>
              </w:rPr>
            </w:pPr>
            <w:r>
              <w:rPr>
                <w:rFonts w:ascii="宋体" w:eastAsia="宋体" w:hAnsi="宋体" w:cs="宋体" w:hint="eastAsia"/>
                <w:color w:val="000000"/>
                <w:kern w:val="0"/>
                <w:sz w:val="22"/>
                <w:lang w:bidi="ar"/>
              </w:rPr>
              <w:t>1352</w:t>
            </w:r>
          </w:p>
        </w:tc>
        <w:tc>
          <w:tcPr>
            <w:tcW w:w="992" w:type="dxa"/>
            <w:vAlign w:val="center"/>
          </w:tcPr>
          <w:p w:rsidR="00EE426E" w:rsidRDefault="00E006B2">
            <w:pPr>
              <w:widowControl/>
              <w:jc w:val="center"/>
              <w:textAlignment w:val="center"/>
              <w:rPr>
                <w:rFonts w:ascii="仿宋" w:eastAsia="仿宋" w:hAnsi="仿宋" w:cs="宋体"/>
                <w:color w:val="000000"/>
                <w:szCs w:val="21"/>
              </w:rPr>
            </w:pPr>
            <w:r>
              <w:rPr>
                <w:rFonts w:ascii="宋体" w:eastAsia="宋体" w:hAnsi="宋体" w:cs="宋体" w:hint="eastAsia"/>
                <w:color w:val="000000"/>
                <w:kern w:val="0"/>
                <w:sz w:val="22"/>
                <w:lang w:bidi="ar"/>
              </w:rPr>
              <w:t>66.93%</w:t>
            </w:r>
          </w:p>
        </w:tc>
      </w:tr>
    </w:tbl>
    <w:p w:rsidR="00EE426E" w:rsidRDefault="00EE426E">
      <w:pPr>
        <w:autoSpaceDE w:val="0"/>
        <w:autoSpaceDN w:val="0"/>
        <w:adjustRightInd w:val="0"/>
        <w:spacing w:line="281" w:lineRule="exact"/>
        <w:ind w:firstLineChars="200" w:firstLine="480"/>
        <w:jc w:val="left"/>
        <w:rPr>
          <w:rFonts w:ascii="仿宋" w:eastAsia="仿宋" w:hAnsi="仿宋" w:cs="华文仿宋"/>
          <w:sz w:val="24"/>
          <w:szCs w:val="24"/>
        </w:rPr>
      </w:pP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01" w:name="_Toc136012770"/>
      <w:bookmarkStart w:id="102" w:name="_Toc37417031"/>
      <w:r>
        <w:rPr>
          <w:rFonts w:ascii="仿宋" w:eastAsia="仿宋" w:hAnsi="仿宋" w:cs="仿宋_GB2312" w:hint="eastAsia"/>
          <w:sz w:val="28"/>
          <w:szCs w:val="28"/>
        </w:rPr>
        <w:t>（四）教学环节分配表</w:t>
      </w:r>
      <w:bookmarkEnd w:id="101"/>
      <w:bookmarkEnd w:id="102"/>
    </w:p>
    <w:tbl>
      <w:tblPr>
        <w:tblW w:w="875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327"/>
        <w:gridCol w:w="746"/>
        <w:gridCol w:w="740"/>
        <w:gridCol w:w="739"/>
        <w:gridCol w:w="740"/>
        <w:gridCol w:w="593"/>
        <w:gridCol w:w="666"/>
        <w:gridCol w:w="1112"/>
        <w:gridCol w:w="957"/>
        <w:gridCol w:w="1139"/>
      </w:tblGrid>
      <w:tr w:rsidR="00EE426E">
        <w:trPr>
          <w:trHeight w:val="1032"/>
        </w:trPr>
        <w:tc>
          <w:tcPr>
            <w:tcW w:w="1327" w:type="dxa"/>
            <w:noWrap/>
            <w:vAlign w:val="center"/>
          </w:tcPr>
          <w:p w:rsidR="00EE426E" w:rsidRDefault="00156CAC">
            <w:pPr>
              <w:pStyle w:val="afff2"/>
              <w:spacing w:line="440" w:lineRule="exact"/>
              <w:ind w:rightChars="-39" w:right="-82"/>
              <w:rPr>
                <w:rFonts w:ascii="仿宋" w:eastAsia="仿宋" w:hAnsi="仿宋" w:cs="仿宋"/>
                <w:b w:val="0"/>
                <w:bCs w:val="0"/>
                <w:sz w:val="24"/>
                <w:szCs w:val="24"/>
              </w:rPr>
            </w:pPr>
            <w:r>
              <w:rPr>
                <w:rFonts w:ascii="仿宋" w:eastAsia="仿宋" w:hAnsi="仿宋" w:cs="仿宋"/>
                <w:sz w:val="24"/>
                <w:szCs w:val="24"/>
              </w:rPr>
              <w:pict>
                <v:line id="直接连接符 44" o:spid="_x0000_s1026" style="position:absolute;left:0;text-align:left;z-index:251661312;mso-width-relative:page;mso-height-relative:page" from=".75pt,-.05pt" to="66.55pt,4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" strokeweight=".5pt"/>
              </w:pict>
            </w:r>
            <w:r w:rsidR="00E006B2">
              <w:rPr>
                <w:rFonts w:ascii="仿宋" w:eastAsia="仿宋" w:hAnsi="仿宋" w:cs="仿宋" w:hint="eastAsia"/>
                <w:b w:val="0"/>
                <w:bCs w:val="0"/>
                <w:sz w:val="24"/>
                <w:szCs w:val="24"/>
              </w:rPr>
              <w:t xml:space="preserve">   教学活动</w:t>
            </w:r>
          </w:p>
          <w:p w:rsidR="00EE426E" w:rsidRDefault="00E006B2">
            <w:pPr>
              <w:pStyle w:val="afff2"/>
              <w:spacing w:line="440" w:lineRule="exact"/>
              <w:ind w:rightChars="-39" w:right="-82"/>
              <w:jc w:val="both"/>
              <w:rPr>
                <w:rFonts w:ascii="仿宋" w:eastAsia="仿宋" w:hAnsi="仿宋" w:cs="仿宋"/>
                <w:sz w:val="24"/>
                <w:szCs w:val="24"/>
              </w:rPr>
            </w:pPr>
            <w:r>
              <w:rPr>
                <w:rFonts w:ascii="仿宋" w:eastAsia="仿宋" w:hAnsi="仿宋" w:cs="仿宋" w:hint="eastAsia"/>
                <w:b w:val="0"/>
                <w:bCs w:val="0"/>
                <w:sz w:val="24"/>
                <w:szCs w:val="24"/>
              </w:rPr>
              <w:t>学期</w:t>
            </w:r>
          </w:p>
        </w:tc>
        <w:tc>
          <w:tcPr>
            <w:tcW w:w="746"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入学</w:t>
            </w:r>
          </w:p>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教育</w:t>
            </w:r>
          </w:p>
        </w:tc>
        <w:tc>
          <w:tcPr>
            <w:tcW w:w="740"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社会</w:t>
            </w:r>
          </w:p>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实践</w:t>
            </w:r>
          </w:p>
        </w:tc>
        <w:tc>
          <w:tcPr>
            <w:tcW w:w="739"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认识</w:t>
            </w:r>
          </w:p>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实习</w:t>
            </w:r>
          </w:p>
        </w:tc>
        <w:tc>
          <w:tcPr>
            <w:tcW w:w="740"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综合</w:t>
            </w:r>
          </w:p>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实训</w:t>
            </w:r>
          </w:p>
        </w:tc>
        <w:tc>
          <w:tcPr>
            <w:tcW w:w="593" w:type="dxa"/>
          </w:tcPr>
          <w:p w:rsidR="00EE426E" w:rsidRDefault="00E006B2">
            <w:pPr>
              <w:pStyle w:val="afff2"/>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岗位</w:t>
            </w:r>
          </w:p>
          <w:p w:rsidR="00EE426E" w:rsidRDefault="00E006B2">
            <w:pPr>
              <w:pStyle w:val="afff2"/>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实习</w:t>
            </w:r>
          </w:p>
        </w:tc>
        <w:tc>
          <w:tcPr>
            <w:tcW w:w="666" w:type="dxa"/>
            <w:noWrap/>
            <w:vAlign w:val="center"/>
          </w:tcPr>
          <w:p w:rsidR="00EE426E" w:rsidRDefault="00E006B2">
            <w:pPr>
              <w:pStyle w:val="afff2"/>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毕业</w:t>
            </w:r>
          </w:p>
          <w:p w:rsidR="00EE426E" w:rsidRDefault="00E006B2">
            <w:pPr>
              <w:pStyle w:val="afff2"/>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设计</w:t>
            </w:r>
          </w:p>
        </w:tc>
        <w:tc>
          <w:tcPr>
            <w:tcW w:w="1112" w:type="dxa"/>
            <w:noWrap/>
            <w:vAlign w:val="center"/>
          </w:tcPr>
          <w:p w:rsidR="00EE426E" w:rsidRDefault="00E006B2">
            <w:pPr>
              <w:pStyle w:val="afff2"/>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理实论教</w:t>
            </w:r>
          </w:p>
          <w:p w:rsidR="00EE426E" w:rsidRDefault="00E006B2">
            <w:pPr>
              <w:pStyle w:val="afff2"/>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学周数</w:t>
            </w:r>
          </w:p>
        </w:tc>
        <w:tc>
          <w:tcPr>
            <w:tcW w:w="957" w:type="dxa"/>
            <w:vAlign w:val="center"/>
          </w:tcPr>
          <w:p w:rsidR="00EE426E" w:rsidRDefault="00E006B2">
            <w:pPr>
              <w:pStyle w:val="afff2"/>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考试</w:t>
            </w:r>
          </w:p>
        </w:tc>
        <w:tc>
          <w:tcPr>
            <w:tcW w:w="1139" w:type="dxa"/>
            <w:noWrap/>
            <w:vAlign w:val="center"/>
          </w:tcPr>
          <w:p w:rsidR="00EE426E" w:rsidRDefault="00E006B2">
            <w:pPr>
              <w:pStyle w:val="afff2"/>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学期教学</w:t>
            </w:r>
          </w:p>
          <w:p w:rsidR="00EE426E" w:rsidRDefault="00E006B2">
            <w:pPr>
              <w:pStyle w:val="afff2"/>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总周数</w:t>
            </w:r>
          </w:p>
        </w:tc>
      </w:tr>
      <w:tr w:rsidR="00EE426E">
        <w:trPr>
          <w:trHeight w:val="419"/>
        </w:trPr>
        <w:tc>
          <w:tcPr>
            <w:tcW w:w="1327"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一</w:t>
            </w:r>
          </w:p>
        </w:tc>
        <w:tc>
          <w:tcPr>
            <w:tcW w:w="746"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740"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1</w:t>
            </w:r>
          </w:p>
        </w:tc>
        <w:tc>
          <w:tcPr>
            <w:tcW w:w="739" w:type="dxa"/>
            <w:noWrap/>
            <w:vAlign w:val="center"/>
          </w:tcPr>
          <w:p w:rsidR="00EE426E" w:rsidRDefault="00EE426E">
            <w:pPr>
              <w:pStyle w:val="afff3"/>
              <w:spacing w:line="440" w:lineRule="exact"/>
              <w:ind w:rightChars="-39" w:right="-82"/>
              <w:jc w:val="center"/>
              <w:rPr>
                <w:rFonts w:ascii="仿宋" w:eastAsia="仿宋" w:hAnsi="仿宋" w:cs="仿宋"/>
                <w:sz w:val="24"/>
                <w:szCs w:val="24"/>
              </w:rPr>
            </w:pPr>
          </w:p>
        </w:tc>
        <w:tc>
          <w:tcPr>
            <w:tcW w:w="740" w:type="dxa"/>
            <w:noWrap/>
            <w:vAlign w:val="center"/>
          </w:tcPr>
          <w:p w:rsidR="00EE426E" w:rsidRDefault="00EE426E">
            <w:pPr>
              <w:pStyle w:val="afff3"/>
              <w:spacing w:line="440" w:lineRule="exact"/>
              <w:ind w:rightChars="-39" w:right="-82"/>
              <w:jc w:val="center"/>
              <w:rPr>
                <w:rFonts w:ascii="仿宋" w:eastAsia="仿宋" w:hAnsi="仿宋" w:cs="仿宋"/>
                <w:sz w:val="24"/>
                <w:szCs w:val="24"/>
              </w:rPr>
            </w:pPr>
          </w:p>
        </w:tc>
        <w:tc>
          <w:tcPr>
            <w:tcW w:w="593" w:type="dxa"/>
          </w:tcPr>
          <w:p w:rsidR="00EE426E" w:rsidRDefault="00EE426E">
            <w:pPr>
              <w:pStyle w:val="afff3"/>
              <w:spacing w:line="440" w:lineRule="exact"/>
              <w:ind w:rightChars="-39" w:right="-82"/>
              <w:jc w:val="center"/>
              <w:rPr>
                <w:rFonts w:ascii="仿宋" w:eastAsia="仿宋" w:hAnsi="仿宋" w:cs="仿宋"/>
                <w:sz w:val="24"/>
                <w:szCs w:val="24"/>
              </w:rPr>
            </w:pPr>
          </w:p>
        </w:tc>
        <w:tc>
          <w:tcPr>
            <w:tcW w:w="666" w:type="dxa"/>
            <w:noWrap/>
            <w:vAlign w:val="center"/>
          </w:tcPr>
          <w:p w:rsidR="00EE426E" w:rsidRDefault="00EE426E">
            <w:pPr>
              <w:pStyle w:val="afff3"/>
              <w:spacing w:line="440" w:lineRule="exact"/>
              <w:ind w:rightChars="-39" w:right="-82"/>
              <w:jc w:val="center"/>
              <w:rPr>
                <w:rFonts w:ascii="仿宋" w:eastAsia="仿宋" w:hAnsi="仿宋" w:cs="仿宋"/>
                <w:sz w:val="24"/>
                <w:szCs w:val="24"/>
              </w:rPr>
            </w:pPr>
          </w:p>
        </w:tc>
        <w:tc>
          <w:tcPr>
            <w:tcW w:w="1112"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957" w:type="dxa"/>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1139" w:type="dxa"/>
            <w:noWrap/>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sz w:val="24"/>
                <w:szCs w:val="24"/>
              </w:rPr>
              <w:t>20</w:t>
            </w:r>
          </w:p>
        </w:tc>
      </w:tr>
      <w:tr w:rsidR="00EE426E">
        <w:trPr>
          <w:trHeight w:val="419"/>
        </w:trPr>
        <w:tc>
          <w:tcPr>
            <w:tcW w:w="1327"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二</w:t>
            </w:r>
          </w:p>
        </w:tc>
        <w:tc>
          <w:tcPr>
            <w:tcW w:w="746" w:type="dxa"/>
            <w:noWrap/>
            <w:vAlign w:val="center"/>
          </w:tcPr>
          <w:p w:rsidR="00EE426E" w:rsidRDefault="00EE426E">
            <w:pPr>
              <w:pStyle w:val="afff3"/>
              <w:spacing w:line="440" w:lineRule="exact"/>
              <w:ind w:rightChars="-39" w:right="-82"/>
              <w:jc w:val="center"/>
              <w:rPr>
                <w:rFonts w:ascii="仿宋" w:eastAsia="仿宋" w:hAnsi="仿宋" w:cs="仿宋"/>
                <w:sz w:val="24"/>
                <w:szCs w:val="24"/>
              </w:rPr>
            </w:pPr>
          </w:p>
        </w:tc>
        <w:tc>
          <w:tcPr>
            <w:tcW w:w="740" w:type="dxa"/>
            <w:noWrap/>
            <w:vAlign w:val="center"/>
          </w:tcPr>
          <w:p w:rsidR="00EE426E" w:rsidRDefault="00EE426E">
            <w:pPr>
              <w:pStyle w:val="afff3"/>
              <w:spacing w:line="440" w:lineRule="exact"/>
              <w:ind w:rightChars="-39" w:right="-82"/>
              <w:jc w:val="center"/>
              <w:rPr>
                <w:rFonts w:ascii="仿宋" w:eastAsia="仿宋" w:hAnsi="仿宋" w:cs="仿宋"/>
                <w:sz w:val="24"/>
                <w:szCs w:val="24"/>
              </w:rPr>
            </w:pPr>
          </w:p>
        </w:tc>
        <w:tc>
          <w:tcPr>
            <w:tcW w:w="739" w:type="dxa"/>
            <w:noWrap/>
            <w:vAlign w:val="center"/>
          </w:tcPr>
          <w:p w:rsidR="00EE426E" w:rsidRDefault="00EE426E">
            <w:pPr>
              <w:pStyle w:val="afff3"/>
              <w:spacing w:line="440" w:lineRule="exact"/>
              <w:ind w:rightChars="-39" w:right="-82"/>
              <w:jc w:val="center"/>
              <w:rPr>
                <w:rFonts w:ascii="仿宋" w:eastAsia="仿宋" w:hAnsi="仿宋" w:cs="仿宋"/>
                <w:sz w:val="24"/>
                <w:szCs w:val="24"/>
              </w:rPr>
            </w:pPr>
          </w:p>
        </w:tc>
        <w:tc>
          <w:tcPr>
            <w:tcW w:w="740" w:type="dxa"/>
            <w:noWrap/>
            <w:vAlign w:val="center"/>
          </w:tcPr>
          <w:p w:rsidR="00EE426E" w:rsidRDefault="00EE426E">
            <w:pPr>
              <w:pStyle w:val="afff3"/>
              <w:spacing w:line="440" w:lineRule="exact"/>
              <w:ind w:rightChars="-39" w:right="-82"/>
              <w:jc w:val="center"/>
              <w:rPr>
                <w:rFonts w:ascii="仿宋" w:eastAsia="仿宋" w:hAnsi="仿宋" w:cs="仿宋"/>
                <w:sz w:val="24"/>
                <w:szCs w:val="24"/>
              </w:rPr>
            </w:pPr>
          </w:p>
        </w:tc>
        <w:tc>
          <w:tcPr>
            <w:tcW w:w="593" w:type="dxa"/>
          </w:tcPr>
          <w:p w:rsidR="00EE426E" w:rsidRDefault="00EE426E">
            <w:pPr>
              <w:pStyle w:val="afff3"/>
              <w:spacing w:line="440" w:lineRule="exact"/>
              <w:ind w:rightChars="-39" w:right="-82"/>
              <w:jc w:val="center"/>
              <w:rPr>
                <w:rFonts w:ascii="仿宋" w:eastAsia="仿宋" w:hAnsi="仿宋" w:cs="仿宋"/>
                <w:sz w:val="24"/>
                <w:szCs w:val="24"/>
              </w:rPr>
            </w:pPr>
          </w:p>
        </w:tc>
        <w:tc>
          <w:tcPr>
            <w:tcW w:w="666" w:type="dxa"/>
            <w:noWrap/>
            <w:vAlign w:val="center"/>
          </w:tcPr>
          <w:p w:rsidR="00EE426E" w:rsidRDefault="00EE426E">
            <w:pPr>
              <w:pStyle w:val="afff3"/>
              <w:spacing w:line="440" w:lineRule="exact"/>
              <w:ind w:rightChars="-39" w:right="-82"/>
              <w:jc w:val="center"/>
              <w:rPr>
                <w:rFonts w:ascii="仿宋" w:eastAsia="仿宋" w:hAnsi="仿宋" w:cs="仿宋"/>
                <w:sz w:val="24"/>
                <w:szCs w:val="24"/>
              </w:rPr>
            </w:pPr>
          </w:p>
        </w:tc>
        <w:tc>
          <w:tcPr>
            <w:tcW w:w="1112"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957" w:type="dxa"/>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1139" w:type="dxa"/>
            <w:noWrap/>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20</w:t>
            </w:r>
          </w:p>
        </w:tc>
      </w:tr>
      <w:tr w:rsidR="00EE426E">
        <w:trPr>
          <w:trHeight w:val="419"/>
        </w:trPr>
        <w:tc>
          <w:tcPr>
            <w:tcW w:w="1327"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三</w:t>
            </w:r>
          </w:p>
        </w:tc>
        <w:tc>
          <w:tcPr>
            <w:tcW w:w="746" w:type="dxa"/>
            <w:noWrap/>
            <w:vAlign w:val="center"/>
          </w:tcPr>
          <w:p w:rsidR="00EE426E" w:rsidRDefault="00EE426E">
            <w:pPr>
              <w:pStyle w:val="afff3"/>
              <w:spacing w:line="360" w:lineRule="exact"/>
              <w:ind w:rightChars="-39" w:right="-82"/>
              <w:jc w:val="center"/>
              <w:rPr>
                <w:rFonts w:ascii="仿宋" w:eastAsia="仿宋" w:hAnsi="仿宋" w:cs="仿宋"/>
                <w:sz w:val="24"/>
                <w:szCs w:val="24"/>
                <w:highlight w:val="yellow"/>
              </w:rPr>
            </w:pPr>
          </w:p>
        </w:tc>
        <w:tc>
          <w:tcPr>
            <w:tcW w:w="740" w:type="dxa"/>
            <w:noWrap/>
            <w:vAlign w:val="center"/>
          </w:tcPr>
          <w:p w:rsidR="00EE426E" w:rsidRDefault="00EE426E">
            <w:pPr>
              <w:pStyle w:val="afff3"/>
              <w:spacing w:line="360" w:lineRule="exact"/>
              <w:ind w:rightChars="-39" w:right="-82"/>
              <w:jc w:val="center"/>
              <w:rPr>
                <w:rFonts w:ascii="仿宋" w:eastAsia="仿宋" w:hAnsi="仿宋" w:cs="仿宋"/>
                <w:sz w:val="24"/>
                <w:szCs w:val="24"/>
                <w:highlight w:val="yellow"/>
              </w:rPr>
            </w:pPr>
          </w:p>
        </w:tc>
        <w:tc>
          <w:tcPr>
            <w:tcW w:w="739" w:type="dxa"/>
            <w:noWrap/>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740" w:type="dxa"/>
            <w:noWrap/>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8</w:t>
            </w:r>
          </w:p>
        </w:tc>
        <w:tc>
          <w:tcPr>
            <w:tcW w:w="593" w:type="dxa"/>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6</w:t>
            </w:r>
          </w:p>
        </w:tc>
        <w:tc>
          <w:tcPr>
            <w:tcW w:w="666" w:type="dxa"/>
            <w:noWrap/>
            <w:vAlign w:val="center"/>
          </w:tcPr>
          <w:p w:rsidR="00EE426E" w:rsidRDefault="00EE426E">
            <w:pPr>
              <w:pStyle w:val="afff3"/>
              <w:spacing w:line="360" w:lineRule="exact"/>
              <w:ind w:rightChars="-39" w:right="-82"/>
              <w:jc w:val="center"/>
              <w:rPr>
                <w:rFonts w:ascii="仿宋" w:eastAsia="仿宋" w:hAnsi="仿宋" w:cs="仿宋"/>
                <w:sz w:val="24"/>
                <w:szCs w:val="24"/>
              </w:rPr>
            </w:pPr>
          </w:p>
        </w:tc>
        <w:tc>
          <w:tcPr>
            <w:tcW w:w="1112" w:type="dxa"/>
            <w:noWrap/>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4</w:t>
            </w:r>
          </w:p>
        </w:tc>
        <w:tc>
          <w:tcPr>
            <w:tcW w:w="957" w:type="dxa"/>
            <w:vAlign w:val="center"/>
          </w:tcPr>
          <w:p w:rsidR="00EE426E" w:rsidRDefault="00EE426E">
            <w:pPr>
              <w:pStyle w:val="afff3"/>
              <w:spacing w:line="360" w:lineRule="exact"/>
              <w:ind w:rightChars="-39" w:right="-82"/>
              <w:jc w:val="center"/>
              <w:rPr>
                <w:rFonts w:ascii="仿宋" w:eastAsia="仿宋" w:hAnsi="仿宋" w:cs="仿宋"/>
                <w:sz w:val="24"/>
                <w:szCs w:val="24"/>
              </w:rPr>
            </w:pPr>
          </w:p>
        </w:tc>
        <w:tc>
          <w:tcPr>
            <w:tcW w:w="1139" w:type="dxa"/>
            <w:noWrap/>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r w:rsidR="00EE426E">
        <w:trPr>
          <w:trHeight w:val="419"/>
        </w:trPr>
        <w:tc>
          <w:tcPr>
            <w:tcW w:w="1327" w:type="dxa"/>
            <w:noWrap/>
            <w:vAlign w:val="center"/>
          </w:tcPr>
          <w:p w:rsidR="00EE426E" w:rsidRDefault="00E006B2">
            <w:pPr>
              <w:pStyle w:val="afff3"/>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四</w:t>
            </w:r>
          </w:p>
        </w:tc>
        <w:tc>
          <w:tcPr>
            <w:tcW w:w="746" w:type="dxa"/>
            <w:noWrap/>
            <w:vAlign w:val="center"/>
          </w:tcPr>
          <w:p w:rsidR="00EE426E" w:rsidRDefault="00EE426E">
            <w:pPr>
              <w:pStyle w:val="afff3"/>
              <w:spacing w:line="360" w:lineRule="exact"/>
              <w:ind w:rightChars="-39" w:right="-82"/>
              <w:jc w:val="center"/>
              <w:rPr>
                <w:rFonts w:ascii="仿宋" w:eastAsia="仿宋" w:hAnsi="仿宋" w:cs="仿宋"/>
                <w:sz w:val="24"/>
                <w:szCs w:val="24"/>
                <w:highlight w:val="yellow"/>
              </w:rPr>
            </w:pPr>
          </w:p>
        </w:tc>
        <w:tc>
          <w:tcPr>
            <w:tcW w:w="740" w:type="dxa"/>
            <w:noWrap/>
            <w:vAlign w:val="center"/>
          </w:tcPr>
          <w:p w:rsidR="00EE426E" w:rsidRDefault="00EE426E">
            <w:pPr>
              <w:pStyle w:val="afff3"/>
              <w:spacing w:line="360" w:lineRule="exact"/>
              <w:ind w:rightChars="-39" w:right="-82"/>
              <w:jc w:val="center"/>
              <w:rPr>
                <w:rFonts w:ascii="仿宋" w:eastAsia="仿宋" w:hAnsi="仿宋" w:cs="仿宋"/>
                <w:sz w:val="24"/>
                <w:szCs w:val="24"/>
                <w:highlight w:val="yellow"/>
              </w:rPr>
            </w:pPr>
          </w:p>
        </w:tc>
        <w:tc>
          <w:tcPr>
            <w:tcW w:w="739" w:type="dxa"/>
            <w:noWrap/>
            <w:vAlign w:val="center"/>
          </w:tcPr>
          <w:p w:rsidR="00EE426E" w:rsidRDefault="00EE426E">
            <w:pPr>
              <w:pStyle w:val="afff3"/>
              <w:spacing w:line="360" w:lineRule="exact"/>
              <w:ind w:rightChars="-39" w:right="-82"/>
              <w:jc w:val="center"/>
              <w:rPr>
                <w:rFonts w:ascii="仿宋" w:eastAsia="仿宋" w:hAnsi="仿宋" w:cs="仿宋"/>
                <w:sz w:val="24"/>
                <w:szCs w:val="24"/>
              </w:rPr>
            </w:pPr>
          </w:p>
        </w:tc>
        <w:tc>
          <w:tcPr>
            <w:tcW w:w="740" w:type="dxa"/>
            <w:noWrap/>
            <w:vAlign w:val="center"/>
          </w:tcPr>
          <w:p w:rsidR="00EE426E" w:rsidRDefault="00EE426E">
            <w:pPr>
              <w:pStyle w:val="afff3"/>
              <w:spacing w:line="360" w:lineRule="exact"/>
              <w:ind w:rightChars="-39" w:right="-82"/>
              <w:jc w:val="center"/>
              <w:rPr>
                <w:rFonts w:ascii="仿宋" w:eastAsia="仿宋" w:hAnsi="仿宋" w:cs="仿宋"/>
                <w:sz w:val="24"/>
                <w:szCs w:val="24"/>
              </w:rPr>
            </w:pPr>
          </w:p>
        </w:tc>
        <w:tc>
          <w:tcPr>
            <w:tcW w:w="593" w:type="dxa"/>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666" w:type="dxa"/>
            <w:noWrap/>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1112" w:type="dxa"/>
            <w:noWrap/>
            <w:vAlign w:val="center"/>
          </w:tcPr>
          <w:p w:rsidR="00EE426E" w:rsidRDefault="00EE426E">
            <w:pPr>
              <w:pStyle w:val="afff3"/>
              <w:spacing w:line="360" w:lineRule="exact"/>
              <w:ind w:rightChars="-39" w:right="-82"/>
              <w:jc w:val="center"/>
              <w:rPr>
                <w:rFonts w:ascii="仿宋" w:eastAsia="仿宋" w:hAnsi="仿宋" w:cs="仿宋"/>
                <w:sz w:val="24"/>
                <w:szCs w:val="24"/>
              </w:rPr>
            </w:pPr>
          </w:p>
        </w:tc>
        <w:tc>
          <w:tcPr>
            <w:tcW w:w="957" w:type="dxa"/>
            <w:vAlign w:val="center"/>
          </w:tcPr>
          <w:p w:rsidR="00EE426E" w:rsidRDefault="00EE426E">
            <w:pPr>
              <w:pStyle w:val="afff3"/>
              <w:spacing w:line="360" w:lineRule="exact"/>
              <w:ind w:rightChars="-39" w:right="-82"/>
              <w:jc w:val="center"/>
              <w:rPr>
                <w:rFonts w:ascii="仿宋" w:eastAsia="仿宋" w:hAnsi="仿宋" w:cs="仿宋"/>
                <w:sz w:val="24"/>
                <w:szCs w:val="24"/>
              </w:rPr>
            </w:pPr>
          </w:p>
        </w:tc>
        <w:tc>
          <w:tcPr>
            <w:tcW w:w="1139" w:type="dxa"/>
            <w:noWrap/>
            <w:vAlign w:val="center"/>
          </w:tcPr>
          <w:p w:rsidR="00EE426E" w:rsidRDefault="00E006B2">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bl>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103" w:name="_Toc14894351"/>
      <w:bookmarkStart w:id="104" w:name="_Toc136012771"/>
      <w:bookmarkStart w:id="105" w:name="_Toc14895246"/>
      <w:bookmarkStart w:id="106" w:name="_Toc50472979"/>
      <w:bookmarkStart w:id="107" w:name="_Toc14895273"/>
      <w:bookmarkEnd w:id="92"/>
      <w:bookmarkEnd w:id="93"/>
      <w:bookmarkEnd w:id="94"/>
      <w:bookmarkEnd w:id="95"/>
      <w:bookmarkEnd w:id="96"/>
      <w:bookmarkEnd w:id="97"/>
      <w:r>
        <w:rPr>
          <w:rFonts w:ascii="黑体" w:eastAsia="黑体" w:hAnsi="黑体" w:cs="CTTJFE+ºÚÌå" w:hint="eastAsia"/>
          <w:color w:val="000000"/>
          <w:sz w:val="30"/>
          <w:szCs w:val="30"/>
        </w:rPr>
        <w:t>八、 实施保障</w:t>
      </w:r>
      <w:bookmarkEnd w:id="103"/>
      <w:bookmarkEnd w:id="104"/>
      <w:bookmarkEnd w:id="105"/>
      <w:bookmarkEnd w:id="106"/>
      <w:bookmarkEnd w:id="107"/>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08" w:name="_Toc14895274"/>
      <w:bookmarkStart w:id="109" w:name="_Toc50472980"/>
      <w:bookmarkStart w:id="110" w:name="_Toc14895247"/>
      <w:bookmarkStart w:id="111" w:name="_Toc14894352"/>
      <w:bookmarkStart w:id="112" w:name="_Toc136012772"/>
      <w:r>
        <w:rPr>
          <w:rFonts w:ascii="仿宋" w:eastAsia="仿宋" w:hAnsi="仿宋" w:cs="仿宋_GB2312" w:hint="eastAsia"/>
          <w:sz w:val="28"/>
          <w:szCs w:val="28"/>
        </w:rPr>
        <w:t>（一）师资队伍</w:t>
      </w:r>
      <w:bookmarkEnd w:id="108"/>
      <w:bookmarkEnd w:id="109"/>
      <w:bookmarkEnd w:id="110"/>
      <w:bookmarkEnd w:id="111"/>
      <w:bookmarkEnd w:id="112"/>
    </w:p>
    <w:p w:rsidR="00EE426E" w:rsidRDefault="00E006B2">
      <w:pPr>
        <w:tabs>
          <w:tab w:val="left" w:pos="2237"/>
        </w:tabs>
        <w:spacing w:line="400" w:lineRule="exact"/>
        <w:ind w:firstLine="482"/>
        <w:jc w:val="left"/>
        <w:rPr>
          <w:rFonts w:ascii="仿宋" w:eastAsia="仿宋" w:hAnsi="仿宋"/>
          <w:sz w:val="24"/>
          <w:szCs w:val="24"/>
        </w:rPr>
      </w:pPr>
      <w:r>
        <w:rPr>
          <w:rFonts w:ascii="仿宋" w:eastAsia="仿宋" w:hAnsi="仿宋" w:hint="eastAsia"/>
          <w:sz w:val="24"/>
          <w:szCs w:val="24"/>
        </w:rPr>
        <w:t>1、队伍结构</w:t>
      </w:r>
      <w:r>
        <w:rPr>
          <w:rFonts w:ascii="仿宋" w:eastAsia="仿宋" w:hAnsi="仿宋"/>
          <w:sz w:val="24"/>
          <w:szCs w:val="24"/>
        </w:rPr>
        <w:tab/>
      </w:r>
    </w:p>
    <w:p w:rsidR="00EE426E" w:rsidRDefault="00E006B2">
      <w:pPr>
        <w:spacing w:line="400" w:lineRule="exact"/>
        <w:ind w:firstLine="482"/>
        <w:jc w:val="left"/>
        <w:rPr>
          <w:rFonts w:ascii="仿宋" w:eastAsia="仿宋" w:hAnsi="仿宋"/>
          <w:sz w:val="24"/>
          <w:szCs w:val="24"/>
        </w:rPr>
      </w:pPr>
      <w:r>
        <w:rPr>
          <w:rFonts w:ascii="仿宋" w:eastAsia="仿宋" w:hAnsi="仿宋" w:hint="eastAsia"/>
          <w:sz w:val="24"/>
          <w:szCs w:val="24"/>
        </w:rPr>
        <w:t>学生数与本专业专任教师数比例不高于 25:1，双师素质教师占专业教师比一般不低于 60%，专任教师队伍要考虑职称、年龄，形成合理的梯队结构。</w:t>
      </w:r>
    </w:p>
    <w:p w:rsidR="00EE426E" w:rsidRDefault="00EE426E">
      <w:pPr>
        <w:spacing w:line="400" w:lineRule="exact"/>
        <w:ind w:firstLine="482"/>
        <w:jc w:val="left"/>
        <w:rPr>
          <w:rFonts w:ascii="仿宋" w:eastAsia="仿宋" w:hAnsi="仿宋"/>
          <w:sz w:val="24"/>
          <w:szCs w:val="24"/>
        </w:rPr>
      </w:pPr>
    </w:p>
    <w:p w:rsidR="00EE426E" w:rsidRDefault="00EE426E">
      <w:pPr>
        <w:spacing w:line="400" w:lineRule="exact"/>
        <w:ind w:firstLine="482"/>
        <w:jc w:val="left"/>
        <w:rPr>
          <w:rFonts w:ascii="仿宋" w:eastAsia="仿宋" w:hAnsi="仿宋"/>
          <w:sz w:val="24"/>
          <w:szCs w:val="24"/>
        </w:rPr>
      </w:pPr>
    </w:p>
    <w:tbl>
      <w:tblPr>
        <w:tblW w:w="9337" w:type="dxa"/>
        <w:tblLayout w:type="fixed"/>
        <w:tblLook w:val="04A0" w:firstRow="1" w:lastRow="0" w:firstColumn="1" w:lastColumn="0" w:noHBand="0" w:noVBand="1"/>
      </w:tblPr>
      <w:tblGrid>
        <w:gridCol w:w="439"/>
        <w:gridCol w:w="847"/>
        <w:gridCol w:w="848"/>
        <w:gridCol w:w="705"/>
        <w:gridCol w:w="799"/>
        <w:gridCol w:w="1696"/>
        <w:gridCol w:w="1978"/>
        <w:gridCol w:w="2025"/>
      </w:tblGrid>
      <w:tr w:rsidR="00EE426E">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b/>
                <w:bCs/>
                <w:color w:val="000000"/>
                <w:kern w:val="0"/>
                <w:sz w:val="24"/>
                <w:szCs w:val="24"/>
              </w:rPr>
            </w:pPr>
            <w:r>
              <w:rPr>
                <w:rFonts w:ascii="仿宋" w:eastAsia="仿宋" w:hAnsi="仿宋" w:cs="宋体" w:hint="eastAsia"/>
                <w:b/>
                <w:bCs/>
                <w:color w:val="000000"/>
                <w:kern w:val="0"/>
                <w:sz w:val="24"/>
                <w:szCs w:val="24"/>
              </w:rPr>
              <w:t>序号</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b/>
                <w:bCs/>
                <w:color w:val="000000"/>
                <w:kern w:val="0"/>
                <w:sz w:val="24"/>
                <w:szCs w:val="24"/>
              </w:rPr>
            </w:pPr>
            <w:r>
              <w:rPr>
                <w:rFonts w:ascii="仿宋" w:eastAsia="仿宋" w:hAnsi="仿宋" w:cs="宋体" w:hint="eastAsia"/>
                <w:b/>
                <w:bCs/>
                <w:color w:val="000000"/>
                <w:kern w:val="0"/>
                <w:sz w:val="24"/>
                <w:szCs w:val="24"/>
              </w:rPr>
              <w:t>姓 名</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b/>
                <w:bCs/>
                <w:color w:val="000000"/>
                <w:kern w:val="0"/>
                <w:sz w:val="24"/>
                <w:szCs w:val="24"/>
              </w:rPr>
            </w:pPr>
            <w:r>
              <w:rPr>
                <w:rFonts w:ascii="仿宋" w:eastAsia="仿宋" w:hAnsi="仿宋" w:cs="宋体" w:hint="eastAsia"/>
                <w:b/>
                <w:bCs/>
                <w:color w:val="000000"/>
                <w:kern w:val="0"/>
                <w:sz w:val="24"/>
                <w:szCs w:val="24"/>
              </w:rPr>
              <w:t>性别</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b/>
                <w:bCs/>
                <w:color w:val="000000"/>
                <w:kern w:val="0"/>
                <w:sz w:val="24"/>
                <w:szCs w:val="24"/>
              </w:rPr>
            </w:pPr>
            <w:r>
              <w:rPr>
                <w:rFonts w:ascii="仿宋" w:eastAsia="仿宋" w:hAnsi="仿宋" w:cs="宋体" w:hint="eastAsia"/>
                <w:b/>
                <w:bCs/>
                <w:color w:val="000000"/>
                <w:kern w:val="0"/>
                <w:sz w:val="24"/>
                <w:szCs w:val="24"/>
              </w:rPr>
              <w:t>学位</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b/>
                <w:bCs/>
                <w:color w:val="000000"/>
                <w:kern w:val="0"/>
                <w:sz w:val="24"/>
                <w:szCs w:val="24"/>
              </w:rPr>
            </w:pPr>
            <w:r>
              <w:rPr>
                <w:rFonts w:ascii="仿宋" w:eastAsia="仿宋" w:hAnsi="仿宋" w:cs="宋体" w:hint="eastAsia"/>
                <w:b/>
                <w:bCs/>
                <w:color w:val="000000"/>
                <w:kern w:val="0"/>
                <w:sz w:val="24"/>
                <w:szCs w:val="24"/>
              </w:rPr>
              <w:t>专业技术职称</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b/>
                <w:bCs/>
                <w:color w:val="000000"/>
                <w:kern w:val="0"/>
                <w:sz w:val="24"/>
                <w:szCs w:val="24"/>
              </w:rPr>
            </w:pPr>
            <w:r>
              <w:rPr>
                <w:rFonts w:ascii="仿宋" w:eastAsia="仿宋" w:hAnsi="仿宋" w:cs="宋体" w:hint="eastAsia"/>
                <w:b/>
                <w:bCs/>
                <w:color w:val="000000"/>
                <w:kern w:val="0"/>
                <w:sz w:val="24"/>
                <w:szCs w:val="24"/>
              </w:rPr>
              <w:t>现从事专业</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b/>
                <w:bCs/>
                <w:color w:val="000000"/>
                <w:kern w:val="0"/>
                <w:sz w:val="24"/>
                <w:szCs w:val="24"/>
              </w:rPr>
            </w:pPr>
            <w:r>
              <w:rPr>
                <w:rFonts w:ascii="仿宋" w:eastAsia="仿宋" w:hAnsi="仿宋" w:cs="宋体" w:hint="eastAsia"/>
                <w:b/>
                <w:bCs/>
                <w:color w:val="000000"/>
                <w:kern w:val="0"/>
                <w:sz w:val="24"/>
                <w:szCs w:val="24"/>
              </w:rPr>
              <w:t>承担教学任务</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b/>
                <w:bCs/>
                <w:color w:val="000000"/>
                <w:kern w:val="0"/>
                <w:sz w:val="24"/>
                <w:szCs w:val="24"/>
              </w:rPr>
            </w:pPr>
            <w:r>
              <w:rPr>
                <w:rFonts w:ascii="仿宋" w:eastAsia="仿宋" w:hAnsi="仿宋" w:cs="宋体" w:hint="eastAsia"/>
                <w:b/>
                <w:bCs/>
                <w:color w:val="000000"/>
                <w:kern w:val="0"/>
                <w:sz w:val="24"/>
                <w:szCs w:val="24"/>
              </w:rPr>
              <w:t>职业资格证书</w:t>
            </w:r>
          </w:p>
        </w:tc>
      </w:tr>
      <w:tr w:rsidR="00EE426E">
        <w:trPr>
          <w:trHeight w:val="228"/>
        </w:trPr>
        <w:tc>
          <w:tcPr>
            <w:tcW w:w="439" w:type="dxa"/>
            <w:tcBorders>
              <w:top w:val="nil"/>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1</w:t>
            </w:r>
          </w:p>
        </w:tc>
        <w:tc>
          <w:tcPr>
            <w:tcW w:w="847" w:type="dxa"/>
            <w:tcBorders>
              <w:top w:val="nil"/>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成安霞</w:t>
            </w:r>
          </w:p>
        </w:tc>
        <w:tc>
          <w:tcPr>
            <w:tcW w:w="848" w:type="dxa"/>
            <w:tcBorders>
              <w:top w:val="nil"/>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女</w:t>
            </w:r>
          </w:p>
        </w:tc>
        <w:tc>
          <w:tcPr>
            <w:tcW w:w="705" w:type="dxa"/>
            <w:tcBorders>
              <w:top w:val="nil"/>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硕士</w:t>
            </w:r>
          </w:p>
        </w:tc>
        <w:tc>
          <w:tcPr>
            <w:tcW w:w="799" w:type="dxa"/>
            <w:tcBorders>
              <w:top w:val="nil"/>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讲师</w:t>
            </w:r>
          </w:p>
        </w:tc>
        <w:tc>
          <w:tcPr>
            <w:tcW w:w="1696" w:type="dxa"/>
            <w:tcBorders>
              <w:top w:val="nil"/>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nil"/>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JAVA程序设计</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C语言程序设计</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计算机基础</w:t>
            </w:r>
          </w:p>
        </w:tc>
        <w:tc>
          <w:tcPr>
            <w:tcW w:w="2025" w:type="dxa"/>
            <w:tcBorders>
              <w:top w:val="nil"/>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数据库应用系统工程师</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电子出版师</w:t>
            </w:r>
          </w:p>
        </w:tc>
      </w:tr>
      <w:tr w:rsidR="00EE426E">
        <w:trPr>
          <w:trHeight w:val="228"/>
        </w:trPr>
        <w:tc>
          <w:tcPr>
            <w:tcW w:w="439" w:type="dxa"/>
            <w:tcBorders>
              <w:top w:val="nil"/>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2</w:t>
            </w:r>
          </w:p>
        </w:tc>
        <w:tc>
          <w:tcPr>
            <w:tcW w:w="847" w:type="dxa"/>
            <w:tcBorders>
              <w:top w:val="nil"/>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申永芳</w:t>
            </w:r>
          </w:p>
        </w:tc>
        <w:tc>
          <w:tcPr>
            <w:tcW w:w="848" w:type="dxa"/>
            <w:tcBorders>
              <w:top w:val="nil"/>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女</w:t>
            </w:r>
          </w:p>
        </w:tc>
        <w:tc>
          <w:tcPr>
            <w:tcW w:w="705" w:type="dxa"/>
            <w:tcBorders>
              <w:top w:val="nil"/>
              <w:left w:val="nil"/>
              <w:bottom w:val="single" w:sz="4" w:space="0" w:color="auto"/>
              <w:right w:val="single" w:sz="4" w:space="0" w:color="auto"/>
            </w:tcBorders>
            <w:shd w:val="clear" w:color="auto" w:fill="auto"/>
            <w:vAlign w:val="center"/>
          </w:tcPr>
          <w:p w:rsidR="00EE426E" w:rsidRDefault="00E006B2">
            <w:pPr>
              <w:rPr>
                <w:rFonts w:ascii="仿宋" w:eastAsia="仿宋" w:hAnsi="仿宋"/>
                <w:sz w:val="18"/>
                <w:szCs w:val="18"/>
              </w:rPr>
            </w:pPr>
            <w:r>
              <w:rPr>
                <w:rFonts w:ascii="仿宋" w:eastAsia="仿宋" w:hAnsi="仿宋" w:cs="宋体" w:hint="eastAsia"/>
                <w:color w:val="000000"/>
                <w:kern w:val="0"/>
                <w:sz w:val="18"/>
                <w:szCs w:val="18"/>
              </w:rPr>
              <w:t>硕士</w:t>
            </w:r>
          </w:p>
        </w:tc>
        <w:tc>
          <w:tcPr>
            <w:tcW w:w="799" w:type="dxa"/>
            <w:tcBorders>
              <w:top w:val="nil"/>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副教授</w:t>
            </w:r>
          </w:p>
        </w:tc>
        <w:tc>
          <w:tcPr>
            <w:tcW w:w="1696" w:type="dxa"/>
            <w:tcBorders>
              <w:top w:val="nil"/>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nil"/>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HTML5+CSS3网页制作</w:t>
            </w:r>
          </w:p>
          <w:p w:rsidR="00EE426E" w:rsidRDefault="00E006B2">
            <w:pPr>
              <w:widowControl/>
              <w:rPr>
                <w:rFonts w:ascii="仿宋" w:eastAsia="仿宋" w:hAnsi="仿宋" w:cs="宋体"/>
                <w:color w:val="000000"/>
                <w:kern w:val="0"/>
                <w:sz w:val="18"/>
                <w:szCs w:val="18"/>
              </w:rPr>
            </w:pPr>
            <w:proofErr w:type="spellStart"/>
            <w:r>
              <w:rPr>
                <w:rFonts w:ascii="仿宋" w:eastAsia="仿宋" w:hAnsi="仿宋" w:cs="宋体" w:hint="eastAsia"/>
                <w:color w:val="000000"/>
                <w:kern w:val="0"/>
                <w:sz w:val="18"/>
                <w:szCs w:val="18"/>
              </w:rPr>
              <w:t>Javascript+jQuery</w:t>
            </w:r>
            <w:proofErr w:type="spellEnd"/>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Photoshop</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计算机基础</w:t>
            </w:r>
          </w:p>
        </w:tc>
        <w:tc>
          <w:tcPr>
            <w:tcW w:w="2025" w:type="dxa"/>
            <w:tcBorders>
              <w:top w:val="nil"/>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数据库应用系统工程师</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移动开发高级工程师</w:t>
            </w:r>
          </w:p>
        </w:tc>
      </w:tr>
      <w:tr w:rsidR="00EE426E">
        <w:trPr>
          <w:trHeight w:val="53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3</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周志杰</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sz w:val="18"/>
                <w:szCs w:val="18"/>
              </w:rPr>
            </w:pPr>
            <w:r>
              <w:rPr>
                <w:rFonts w:ascii="仿宋" w:eastAsia="仿宋" w:hAnsi="仿宋" w:cs="宋体" w:hint="eastAsia"/>
                <w:color w:val="000000"/>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计算机基础</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平面设计师</w:t>
            </w:r>
          </w:p>
        </w:tc>
      </w:tr>
      <w:tr w:rsidR="00EE426E">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4</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普玉婷</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sz w:val="18"/>
                <w:szCs w:val="18"/>
              </w:rPr>
            </w:pPr>
            <w:r>
              <w:rPr>
                <w:rFonts w:ascii="仿宋" w:eastAsia="仿宋" w:hAnsi="仿宋" w:cs="宋体" w:hint="eastAsia"/>
                <w:color w:val="000000"/>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助教</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C语言程序设计</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数据结构</w:t>
            </w:r>
          </w:p>
          <w:p w:rsidR="00EE426E" w:rsidRDefault="00E006B2">
            <w:pPr>
              <w:widowControl/>
              <w:rPr>
                <w:rFonts w:ascii="仿宋" w:eastAsia="仿宋" w:hAnsi="仿宋" w:cs="宋体"/>
                <w:color w:val="000000"/>
                <w:kern w:val="0"/>
                <w:sz w:val="18"/>
                <w:szCs w:val="18"/>
              </w:rPr>
            </w:pPr>
            <w:r>
              <w:rPr>
                <w:rFonts w:ascii="仿宋" w:eastAsia="仿宋" w:hAnsi="仿宋" w:cs="宋体"/>
                <w:color w:val="000000"/>
                <w:kern w:val="0"/>
                <w:sz w:val="18"/>
                <w:szCs w:val="18"/>
              </w:rPr>
              <w:t>P</w:t>
            </w:r>
            <w:r>
              <w:rPr>
                <w:rFonts w:ascii="仿宋" w:eastAsia="仿宋" w:hAnsi="仿宋" w:cs="宋体" w:hint="eastAsia"/>
                <w:color w:val="000000"/>
                <w:kern w:val="0"/>
                <w:sz w:val="18"/>
                <w:szCs w:val="18"/>
              </w:rPr>
              <w:t>ython程序设计</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数据库应用系统工程师</w:t>
            </w:r>
          </w:p>
        </w:tc>
      </w:tr>
      <w:tr w:rsidR="00EE426E">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5</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杨艳霞</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sz w:val="18"/>
                <w:szCs w:val="18"/>
              </w:rPr>
            </w:pPr>
            <w:r>
              <w:rPr>
                <w:rFonts w:ascii="仿宋" w:eastAsia="仿宋" w:hAnsi="仿宋" w:cs="宋体" w:hint="eastAsia"/>
                <w:color w:val="000000"/>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副教授</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HTML5+CSS3网页制作</w:t>
            </w:r>
          </w:p>
          <w:p w:rsidR="00EE426E" w:rsidRDefault="00E006B2">
            <w:pPr>
              <w:widowControl/>
              <w:rPr>
                <w:rFonts w:ascii="仿宋" w:eastAsia="仿宋" w:hAnsi="仿宋" w:cs="宋体"/>
                <w:color w:val="000000"/>
                <w:kern w:val="0"/>
                <w:sz w:val="18"/>
                <w:szCs w:val="18"/>
              </w:rPr>
            </w:pPr>
            <w:proofErr w:type="spellStart"/>
            <w:r>
              <w:rPr>
                <w:rFonts w:ascii="仿宋" w:eastAsia="仿宋" w:hAnsi="仿宋" w:cs="宋体" w:hint="eastAsia"/>
                <w:color w:val="000000"/>
                <w:kern w:val="0"/>
                <w:sz w:val="18"/>
                <w:szCs w:val="18"/>
              </w:rPr>
              <w:t>Javascript+jQuery</w:t>
            </w:r>
            <w:proofErr w:type="spellEnd"/>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ASP.NET动态网页开发</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Web开发综合</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动态网站开发工程师</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移动开发高级工程师</w:t>
            </w:r>
          </w:p>
        </w:tc>
      </w:tr>
      <w:tr w:rsidR="00EE426E">
        <w:trPr>
          <w:trHeight w:val="642"/>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6</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李桢</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sz w:val="18"/>
                <w:szCs w:val="18"/>
              </w:rPr>
            </w:pPr>
            <w:r>
              <w:rPr>
                <w:rFonts w:ascii="仿宋" w:eastAsia="仿宋" w:hAnsi="仿宋" w:cs="宋体" w:hint="eastAsia"/>
                <w:color w:val="000000"/>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计算机基础</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动态网站开发工程师</w:t>
            </w:r>
          </w:p>
        </w:tc>
      </w:tr>
      <w:tr w:rsidR="00EE426E">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7</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吕丰秀</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sz w:val="18"/>
                <w:szCs w:val="18"/>
              </w:rPr>
            </w:pPr>
            <w:r>
              <w:rPr>
                <w:rFonts w:ascii="仿宋" w:eastAsia="仿宋" w:hAnsi="仿宋" w:cs="宋体" w:hint="eastAsia"/>
                <w:color w:val="000000"/>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proofErr w:type="spellStart"/>
            <w:r>
              <w:rPr>
                <w:rFonts w:ascii="仿宋" w:eastAsia="仿宋" w:hAnsi="仿宋" w:cs="宋体" w:hint="eastAsia"/>
                <w:color w:val="000000"/>
                <w:kern w:val="0"/>
                <w:sz w:val="18"/>
                <w:szCs w:val="18"/>
              </w:rPr>
              <w:t>Coreldraw</w:t>
            </w:r>
            <w:proofErr w:type="spellEnd"/>
            <w:r>
              <w:rPr>
                <w:rFonts w:ascii="仿宋" w:eastAsia="仿宋" w:hAnsi="仿宋" w:cs="宋体" w:hint="eastAsia"/>
                <w:color w:val="000000"/>
                <w:kern w:val="0"/>
                <w:sz w:val="18"/>
                <w:szCs w:val="18"/>
              </w:rPr>
              <w:t>图形制作</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计算机基础</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数据库应用技术</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平面设计师</w:t>
            </w:r>
          </w:p>
        </w:tc>
      </w:tr>
      <w:tr w:rsidR="00EE426E">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8</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张存霞</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cs="宋体"/>
                <w:color w:val="000000"/>
                <w:kern w:val="0"/>
                <w:sz w:val="18"/>
                <w:szCs w:val="18"/>
              </w:rPr>
            </w:pPr>
            <w:r>
              <w:rPr>
                <w:rFonts w:ascii="仿宋" w:eastAsia="仿宋" w:hAnsi="仿宋" w:cs="宋体" w:hint="eastAsia"/>
                <w:color w:val="000000"/>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助教</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JAVA程序设计</w:t>
            </w:r>
          </w:p>
          <w:p w:rsidR="00EE426E" w:rsidRDefault="00E006B2">
            <w:pPr>
              <w:widowControl/>
              <w:rPr>
                <w:rFonts w:ascii="仿宋" w:eastAsia="仿宋" w:hAnsi="仿宋" w:cs="宋体"/>
                <w:color w:val="000000"/>
                <w:kern w:val="0"/>
                <w:sz w:val="18"/>
                <w:szCs w:val="18"/>
              </w:rPr>
            </w:pPr>
            <w:proofErr w:type="spellStart"/>
            <w:r>
              <w:rPr>
                <w:rFonts w:ascii="仿宋" w:eastAsia="仿宋" w:hAnsi="仿宋" w:cs="宋体" w:hint="eastAsia"/>
                <w:color w:val="000000"/>
                <w:kern w:val="0"/>
                <w:sz w:val="18"/>
                <w:szCs w:val="18"/>
              </w:rPr>
              <w:t>Javascript+jQuery</w:t>
            </w:r>
            <w:proofErr w:type="spellEnd"/>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HTML5+CSS3网页制作</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三维动画设计师</w:t>
            </w:r>
          </w:p>
        </w:tc>
      </w:tr>
      <w:tr w:rsidR="00EE426E">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9</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侯亚芬（企业）</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cs="宋体"/>
                <w:color w:val="000000"/>
                <w:kern w:val="0"/>
                <w:sz w:val="18"/>
                <w:szCs w:val="18"/>
              </w:rPr>
            </w:pPr>
            <w:r>
              <w:rPr>
                <w:rFonts w:ascii="仿宋" w:eastAsia="仿宋" w:hAnsi="仿宋" w:cs="宋体" w:hint="eastAsia"/>
                <w:color w:val="000000"/>
                <w:kern w:val="0"/>
                <w:sz w:val="18"/>
                <w:szCs w:val="18"/>
              </w:rPr>
              <w:t>大专</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VUE前端框架</w:t>
            </w:r>
          </w:p>
          <w:p w:rsidR="00EE426E" w:rsidRDefault="00E006B2">
            <w:pPr>
              <w:widowControl/>
              <w:rPr>
                <w:rFonts w:ascii="仿宋" w:eastAsia="仿宋" w:hAnsi="仿宋" w:cs="宋体"/>
                <w:color w:val="000000"/>
                <w:kern w:val="0"/>
                <w:sz w:val="18"/>
                <w:szCs w:val="18"/>
              </w:rPr>
            </w:pPr>
            <w:r>
              <w:rPr>
                <w:rFonts w:ascii="仿宋" w:eastAsia="仿宋" w:hAnsi="仿宋" w:cs="宋体"/>
                <w:color w:val="000000"/>
                <w:kern w:val="0"/>
                <w:sz w:val="18"/>
                <w:szCs w:val="18"/>
              </w:rPr>
              <w:t>Web框架技术</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高级软件工程师</w:t>
            </w:r>
          </w:p>
        </w:tc>
      </w:tr>
      <w:tr w:rsidR="00EE426E">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10</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王瑞</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（企业）</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cs="宋体"/>
                <w:color w:val="000000"/>
                <w:kern w:val="0"/>
                <w:sz w:val="18"/>
                <w:szCs w:val="18"/>
              </w:rPr>
            </w:pPr>
            <w:r>
              <w:rPr>
                <w:rFonts w:ascii="仿宋" w:eastAsia="仿宋" w:hAnsi="仿宋" w:cs="宋体" w:hint="eastAsia"/>
                <w:color w:val="000000"/>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sz w:val="18"/>
                <w:szCs w:val="18"/>
              </w:rPr>
            </w:pPr>
            <w:r>
              <w:rPr>
                <w:rFonts w:ascii="仿宋" w:eastAsia="仿宋" w:hAnsi="仿宋" w:cs="宋体" w:hint="eastAsia"/>
                <w:color w:val="000000"/>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PHP网站开发</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大数据应用技术</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无</w:t>
            </w:r>
          </w:p>
        </w:tc>
      </w:tr>
      <w:tr w:rsidR="00EE426E">
        <w:trPr>
          <w:trHeight w:val="172"/>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11</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郑宸洲</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（企业）</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cs="宋体"/>
                <w:color w:val="000000"/>
                <w:kern w:val="0"/>
                <w:sz w:val="18"/>
                <w:szCs w:val="18"/>
              </w:rPr>
            </w:pPr>
            <w:r>
              <w:rPr>
                <w:rFonts w:ascii="仿宋" w:eastAsia="仿宋" w:hAnsi="仿宋" w:cs="宋体" w:hint="eastAsia"/>
                <w:color w:val="000000"/>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sz w:val="18"/>
                <w:szCs w:val="18"/>
              </w:rPr>
            </w:pPr>
            <w:r>
              <w:rPr>
                <w:rFonts w:ascii="仿宋" w:eastAsia="仿宋" w:hAnsi="仿宋" w:cs="宋体" w:hint="eastAsia"/>
                <w:color w:val="000000"/>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color w:val="000000"/>
                <w:kern w:val="0"/>
                <w:sz w:val="18"/>
                <w:szCs w:val="18"/>
              </w:rPr>
              <w:t>Python程序设计</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无</w:t>
            </w:r>
          </w:p>
        </w:tc>
      </w:tr>
      <w:tr w:rsidR="00EE426E">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12</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石晓蕾</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（企业）</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cs="宋体"/>
                <w:color w:val="000000"/>
                <w:kern w:val="0"/>
                <w:sz w:val="18"/>
                <w:szCs w:val="18"/>
              </w:rPr>
            </w:pPr>
            <w:r>
              <w:rPr>
                <w:rFonts w:ascii="仿宋" w:eastAsia="仿宋" w:hAnsi="仿宋" w:cs="宋体" w:hint="eastAsia"/>
                <w:color w:val="000000"/>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sz w:val="18"/>
                <w:szCs w:val="18"/>
              </w:rPr>
            </w:pPr>
            <w:r>
              <w:rPr>
                <w:rFonts w:ascii="仿宋" w:eastAsia="仿宋" w:hAnsi="仿宋" w:cs="宋体" w:hint="eastAsia"/>
                <w:color w:val="000000"/>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proofErr w:type="spellStart"/>
            <w:r>
              <w:rPr>
                <w:rFonts w:ascii="仿宋" w:eastAsia="仿宋" w:hAnsi="仿宋" w:cs="宋体" w:hint="eastAsia"/>
                <w:color w:val="000000"/>
                <w:kern w:val="0"/>
                <w:sz w:val="18"/>
                <w:szCs w:val="18"/>
              </w:rPr>
              <w:t>Hadoop</w:t>
            </w:r>
            <w:proofErr w:type="spellEnd"/>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数据库应用技术</w:t>
            </w:r>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Python爬虫工程师</w:t>
            </w:r>
          </w:p>
        </w:tc>
      </w:tr>
      <w:tr w:rsidR="00EE426E">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13</w:t>
            </w:r>
          </w:p>
        </w:tc>
        <w:tc>
          <w:tcPr>
            <w:tcW w:w="847"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翟超杰</w:t>
            </w:r>
          </w:p>
        </w:tc>
        <w:tc>
          <w:tcPr>
            <w:tcW w:w="848"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jc w:val="center"/>
              <w:rPr>
                <w:rFonts w:ascii="仿宋" w:eastAsia="仿宋" w:hAnsi="仿宋" w:cs="宋体"/>
                <w:color w:val="000000"/>
                <w:kern w:val="0"/>
                <w:sz w:val="18"/>
                <w:szCs w:val="18"/>
              </w:rPr>
            </w:pPr>
            <w:r>
              <w:rPr>
                <w:rFonts w:ascii="仿宋" w:eastAsia="仿宋" w:hAnsi="仿宋" w:cs="宋体" w:hint="eastAsia"/>
                <w:color w:val="000000"/>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cs="宋体"/>
                <w:color w:val="000000"/>
                <w:kern w:val="0"/>
                <w:sz w:val="18"/>
                <w:szCs w:val="18"/>
              </w:rPr>
            </w:pPr>
            <w:r>
              <w:rPr>
                <w:rFonts w:ascii="仿宋" w:eastAsia="仿宋" w:hAnsi="仿宋" w:cs="宋体" w:hint="eastAsia"/>
                <w:color w:val="000000"/>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EE426E" w:rsidRDefault="00E006B2">
            <w:pPr>
              <w:rPr>
                <w:rFonts w:ascii="仿宋" w:eastAsia="仿宋" w:hAnsi="仿宋" w:cs="宋体"/>
                <w:color w:val="000000"/>
                <w:kern w:val="0"/>
                <w:sz w:val="18"/>
                <w:szCs w:val="18"/>
              </w:rPr>
            </w:pPr>
            <w:r>
              <w:rPr>
                <w:rFonts w:ascii="仿宋" w:eastAsia="仿宋" w:hAnsi="仿宋" w:cs="宋体" w:hint="eastAsia"/>
                <w:color w:val="000000"/>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计算机应用技术</w:t>
            </w:r>
          </w:p>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proofErr w:type="spellStart"/>
            <w:r>
              <w:rPr>
                <w:rFonts w:ascii="仿宋" w:eastAsia="仿宋" w:hAnsi="仿宋" w:cs="宋体" w:hint="eastAsia"/>
                <w:color w:val="000000"/>
                <w:kern w:val="0"/>
                <w:sz w:val="18"/>
                <w:szCs w:val="18"/>
              </w:rPr>
              <w:t>JavaWeb</w:t>
            </w:r>
            <w:proofErr w:type="spellEnd"/>
          </w:p>
        </w:tc>
        <w:tc>
          <w:tcPr>
            <w:tcW w:w="2025" w:type="dxa"/>
            <w:tcBorders>
              <w:top w:val="single" w:sz="4" w:space="0" w:color="auto"/>
              <w:left w:val="nil"/>
              <w:bottom w:val="single" w:sz="4" w:space="0" w:color="auto"/>
              <w:right w:val="single" w:sz="4" w:space="0" w:color="auto"/>
            </w:tcBorders>
            <w:vAlign w:val="center"/>
          </w:tcPr>
          <w:p w:rsidR="00EE426E" w:rsidRDefault="00E006B2">
            <w:pPr>
              <w:widowControl/>
              <w:rPr>
                <w:rFonts w:ascii="仿宋" w:eastAsia="仿宋" w:hAnsi="仿宋" w:cs="宋体"/>
                <w:color w:val="000000"/>
                <w:kern w:val="0"/>
                <w:sz w:val="18"/>
                <w:szCs w:val="18"/>
              </w:rPr>
            </w:pPr>
            <w:r>
              <w:rPr>
                <w:rFonts w:ascii="仿宋" w:eastAsia="仿宋" w:hAnsi="仿宋" w:cs="宋体" w:hint="eastAsia"/>
                <w:color w:val="000000"/>
                <w:kern w:val="0"/>
                <w:sz w:val="18"/>
                <w:szCs w:val="18"/>
              </w:rPr>
              <w:t>无</w:t>
            </w:r>
          </w:p>
        </w:tc>
      </w:tr>
    </w:tbl>
    <w:p w:rsidR="00EE426E" w:rsidRDefault="00EE426E">
      <w:pPr>
        <w:spacing w:line="400" w:lineRule="exact"/>
        <w:jc w:val="left"/>
        <w:rPr>
          <w:rFonts w:ascii="仿宋" w:eastAsia="仿宋" w:hAnsi="仿宋"/>
          <w:sz w:val="24"/>
          <w:szCs w:val="24"/>
        </w:rPr>
      </w:pPr>
    </w:p>
    <w:p w:rsidR="00EE426E" w:rsidRDefault="00E006B2">
      <w:pPr>
        <w:spacing w:line="400" w:lineRule="exact"/>
        <w:ind w:firstLine="482"/>
        <w:jc w:val="left"/>
        <w:rPr>
          <w:rFonts w:ascii="仿宋" w:eastAsia="仿宋" w:hAnsi="仿宋"/>
          <w:sz w:val="24"/>
          <w:szCs w:val="24"/>
        </w:rPr>
      </w:pPr>
      <w:r>
        <w:rPr>
          <w:rFonts w:ascii="仿宋" w:eastAsia="仿宋" w:hAnsi="仿宋" w:hint="eastAsia"/>
          <w:sz w:val="24"/>
          <w:szCs w:val="24"/>
        </w:rPr>
        <w:t>2、专任教师</w:t>
      </w:r>
    </w:p>
    <w:p w:rsidR="00EE426E" w:rsidRDefault="00E006B2">
      <w:pPr>
        <w:spacing w:line="400" w:lineRule="exact"/>
        <w:ind w:left="480"/>
        <w:rPr>
          <w:rFonts w:ascii="仿宋" w:eastAsia="仿宋" w:hAnsi="仿宋"/>
          <w:sz w:val="24"/>
          <w:szCs w:val="24"/>
        </w:rPr>
      </w:pPr>
      <w:r>
        <w:rPr>
          <w:rFonts w:ascii="仿宋" w:eastAsia="仿宋" w:hAnsi="仿宋" w:hint="eastAsia"/>
          <w:sz w:val="24"/>
          <w:szCs w:val="24"/>
        </w:rPr>
        <w:t>（1）具有高校教师资格和本专业领域有关证书；</w:t>
      </w:r>
    </w:p>
    <w:p w:rsidR="00EE426E" w:rsidRDefault="00E006B2">
      <w:pPr>
        <w:spacing w:line="400" w:lineRule="exact"/>
        <w:ind w:left="480"/>
        <w:rPr>
          <w:rFonts w:ascii="仿宋" w:eastAsia="仿宋" w:hAnsi="仿宋"/>
          <w:sz w:val="24"/>
          <w:szCs w:val="24"/>
        </w:rPr>
      </w:pPr>
      <w:r>
        <w:rPr>
          <w:rFonts w:ascii="仿宋" w:eastAsia="仿宋" w:hAnsi="仿宋" w:hint="eastAsia"/>
          <w:sz w:val="24"/>
          <w:szCs w:val="24"/>
        </w:rPr>
        <w:t>（2）有理想信念、有道德情操、有扎实学识、有仁爱之心；</w:t>
      </w:r>
    </w:p>
    <w:p w:rsidR="00EE426E" w:rsidRDefault="00E006B2">
      <w:pPr>
        <w:spacing w:line="400" w:lineRule="exact"/>
        <w:ind w:left="480"/>
        <w:rPr>
          <w:rFonts w:ascii="仿宋" w:eastAsia="仿宋" w:hAnsi="仿宋"/>
          <w:sz w:val="24"/>
          <w:szCs w:val="24"/>
        </w:rPr>
      </w:pPr>
      <w:r>
        <w:rPr>
          <w:rFonts w:ascii="仿宋" w:eastAsia="仿宋" w:hAnsi="仿宋" w:hint="eastAsia"/>
          <w:sz w:val="24"/>
          <w:szCs w:val="24"/>
        </w:rPr>
        <w:lastRenderedPageBreak/>
        <w:t>（3）具有计算机、软件开发相关专业本科及以上学历；</w:t>
      </w:r>
    </w:p>
    <w:p w:rsidR="00EE426E" w:rsidRDefault="00E006B2">
      <w:pPr>
        <w:spacing w:line="400" w:lineRule="exact"/>
        <w:ind w:left="480"/>
        <w:rPr>
          <w:rFonts w:ascii="仿宋" w:eastAsia="仿宋" w:hAnsi="仿宋"/>
          <w:sz w:val="24"/>
          <w:szCs w:val="24"/>
        </w:rPr>
      </w:pPr>
      <w:r>
        <w:rPr>
          <w:rFonts w:ascii="仿宋" w:eastAsia="仿宋" w:hAnsi="仿宋" w:hint="eastAsia"/>
          <w:sz w:val="24"/>
          <w:szCs w:val="24"/>
        </w:rPr>
        <w:t>（4）具有扎实的本专业相关理论功底和实践能力；</w:t>
      </w:r>
    </w:p>
    <w:p w:rsidR="00EE426E" w:rsidRDefault="00E006B2">
      <w:pPr>
        <w:spacing w:line="400" w:lineRule="exact"/>
        <w:ind w:left="480"/>
        <w:rPr>
          <w:rFonts w:ascii="仿宋" w:eastAsia="仿宋" w:hAnsi="仿宋"/>
          <w:sz w:val="24"/>
          <w:szCs w:val="24"/>
        </w:rPr>
      </w:pPr>
      <w:r>
        <w:rPr>
          <w:rFonts w:ascii="仿宋" w:eastAsia="仿宋" w:hAnsi="仿宋" w:hint="eastAsia"/>
          <w:sz w:val="24"/>
          <w:szCs w:val="24"/>
        </w:rPr>
        <w:t>（5）有较强的语言表达能力和课堂组织能力；</w:t>
      </w:r>
    </w:p>
    <w:p w:rsidR="00EE426E" w:rsidRDefault="00E006B2">
      <w:pPr>
        <w:spacing w:line="400" w:lineRule="exact"/>
        <w:ind w:left="480"/>
        <w:rPr>
          <w:rFonts w:ascii="仿宋" w:eastAsia="仿宋" w:hAnsi="仿宋"/>
          <w:sz w:val="24"/>
          <w:szCs w:val="24"/>
        </w:rPr>
      </w:pPr>
      <w:r>
        <w:rPr>
          <w:rFonts w:ascii="仿宋" w:eastAsia="仿宋" w:hAnsi="仿宋" w:hint="eastAsia"/>
          <w:sz w:val="24"/>
          <w:szCs w:val="24"/>
        </w:rPr>
        <w:t>（6）有与专业相关的实际工作经历，熟悉相关工作流程；</w:t>
      </w:r>
    </w:p>
    <w:p w:rsidR="00EE426E" w:rsidRDefault="00E006B2">
      <w:pPr>
        <w:spacing w:line="400" w:lineRule="exact"/>
        <w:rPr>
          <w:rFonts w:ascii="仿宋" w:eastAsia="仿宋" w:hAnsi="仿宋"/>
          <w:sz w:val="24"/>
          <w:szCs w:val="24"/>
        </w:rPr>
      </w:pPr>
      <w:r>
        <w:rPr>
          <w:rFonts w:ascii="仿宋" w:eastAsia="仿宋" w:hAnsi="仿宋" w:hint="eastAsia"/>
          <w:sz w:val="24"/>
          <w:szCs w:val="24"/>
        </w:rPr>
        <w:t xml:space="preserve">    （7）熟练掌握本专业某一学习领域的知识与技能，能顺利完成其中各项实际操作任务；有较强的概括能力，能解决本学习领域实际工作中的问题；</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（8）具有较强的信息化教学能力，能够开展课程教学改革和科学研究。</w:t>
      </w:r>
    </w:p>
    <w:p w:rsidR="00EE426E" w:rsidRDefault="00E006B2">
      <w:pPr>
        <w:spacing w:line="400" w:lineRule="exact"/>
        <w:ind w:firstLine="482"/>
        <w:jc w:val="left"/>
        <w:rPr>
          <w:rFonts w:ascii="仿宋" w:eastAsia="仿宋" w:hAnsi="仿宋"/>
          <w:sz w:val="24"/>
          <w:szCs w:val="24"/>
        </w:rPr>
      </w:pPr>
      <w:r>
        <w:rPr>
          <w:rFonts w:ascii="仿宋" w:eastAsia="仿宋" w:hAnsi="仿宋" w:hint="eastAsia"/>
          <w:sz w:val="24"/>
          <w:szCs w:val="24"/>
        </w:rPr>
        <w:t>3、专业带头人</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（1）原则上应具有副高及以上职称；</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（2）能够较好地把握国内外行业、专业发展；</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（3）能广泛联系行业企业，了解行业企业对本专业人才的实际需求；</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（4）教学设计、专业研究能力强；</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（5）组织开展教科研工作能力强，在本区域或本领域具有一定专业影响力；</w:t>
      </w:r>
    </w:p>
    <w:p w:rsidR="00EE426E" w:rsidRDefault="00E006B2">
      <w:pPr>
        <w:spacing w:line="400" w:lineRule="exact"/>
        <w:ind w:firstLine="482"/>
        <w:jc w:val="left"/>
        <w:rPr>
          <w:rFonts w:ascii="仿宋" w:eastAsia="仿宋" w:hAnsi="仿宋"/>
          <w:sz w:val="24"/>
          <w:szCs w:val="24"/>
        </w:rPr>
      </w:pPr>
      <w:r>
        <w:rPr>
          <w:rFonts w:ascii="仿宋" w:eastAsia="仿宋" w:hAnsi="仿宋" w:hint="eastAsia"/>
          <w:sz w:val="24"/>
          <w:szCs w:val="24"/>
        </w:rPr>
        <w:t>4、兼职教师</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校内外兼职教师主要从IT相关企业公司聘任，具体要求如下：</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（1）兼职教师具备良好的思想政治素质、职业道德和工匠精神；</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（2）遵守教师职业道德规范，爱岗敬业；</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（3）具有扎实的专业知识和丰富的实际工作经验，具有Web前端开发工程师、软件开发工程师、平面设计师及以上职称；</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（4）具有较强的语言表达能力和课堂组织能力；</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（5）具备开发本专业课程实践教学项目的能力。</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（6）具有完成课堂讲授、实习指导、论文指导等教学任务的充足时间；</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（7）能承担专业课程教学、实习实训指导和学生职业发展规划指导等教学任务。</w:t>
      </w: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13" w:name="_Toc14895248"/>
      <w:bookmarkStart w:id="114" w:name="_Toc14894353"/>
      <w:bookmarkStart w:id="115" w:name="_Toc50472981"/>
      <w:bookmarkStart w:id="116" w:name="_Toc136012773"/>
      <w:bookmarkStart w:id="117" w:name="_Toc14895275"/>
      <w:r>
        <w:rPr>
          <w:rFonts w:ascii="仿宋" w:eastAsia="仿宋" w:hAnsi="仿宋" w:cs="仿宋_GB2312" w:hint="eastAsia"/>
          <w:sz w:val="28"/>
          <w:szCs w:val="28"/>
        </w:rPr>
        <w:t>（二）教学设施</w:t>
      </w:r>
      <w:bookmarkEnd w:id="113"/>
      <w:bookmarkEnd w:id="114"/>
      <w:bookmarkEnd w:id="115"/>
      <w:bookmarkEnd w:id="116"/>
      <w:bookmarkEnd w:id="117"/>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主要包括能够满足正常的课程教学、实习实训所需的专业教室、实训室和实训基地。</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1、专业教室基本条件</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 xml:space="preserve">一般配备黑（白）板、多媒体计算机、投影设备、音响设备，互联网接入或 </w:t>
      </w:r>
      <w:proofErr w:type="spellStart"/>
      <w:r>
        <w:rPr>
          <w:rFonts w:ascii="仿宋" w:eastAsia="仿宋" w:hAnsi="仿宋" w:hint="eastAsia"/>
          <w:sz w:val="24"/>
          <w:szCs w:val="24"/>
        </w:rPr>
        <w:t>WiFi</w:t>
      </w:r>
      <w:proofErr w:type="spellEnd"/>
      <w:r>
        <w:rPr>
          <w:rFonts w:ascii="仿宋" w:eastAsia="仿宋" w:hAnsi="仿宋" w:hint="eastAsia"/>
          <w:sz w:val="24"/>
          <w:szCs w:val="24"/>
        </w:rPr>
        <w:t xml:space="preserve"> 环境，并具有网络安全防护措施。安装应急照明装置并保持良好状态，符合紧急疏散要求、标志明显、保持逃生通道畅通无阻。</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2、校内实训室基本要求</w:t>
      </w:r>
    </w:p>
    <w:p w:rsidR="00EE426E" w:rsidRDefault="00E006B2">
      <w:pPr>
        <w:autoSpaceDE w:val="0"/>
        <w:autoSpaceDN w:val="0"/>
        <w:adjustRightInd w:val="0"/>
        <w:spacing w:line="400" w:lineRule="exact"/>
        <w:ind w:firstLine="480"/>
        <w:jc w:val="left"/>
        <w:rPr>
          <w:rFonts w:ascii="仿宋" w:eastAsia="仿宋" w:hAnsi="仿宋"/>
          <w:kern w:val="0"/>
          <w:sz w:val="24"/>
          <w:szCs w:val="24"/>
        </w:rPr>
      </w:pPr>
      <w:r>
        <w:rPr>
          <w:rFonts w:ascii="仿宋" w:eastAsia="仿宋" w:hAnsi="仿宋" w:hint="eastAsia"/>
          <w:kern w:val="0"/>
          <w:sz w:val="24"/>
          <w:szCs w:val="24"/>
        </w:rPr>
        <w:t>校内计算机应用实训室应为本专业进行理实一体化教学、岗位专项技能实训等教学搭建良好的平台。</w:t>
      </w:r>
    </w:p>
    <w:p w:rsidR="00EE426E" w:rsidRDefault="00EE426E">
      <w:pPr>
        <w:jc w:val="center"/>
        <w:rPr>
          <w:rFonts w:ascii="宋体" w:eastAsia="宋体" w:hAnsi="宋体"/>
          <w:color w:val="000000"/>
          <w:szCs w:val="21"/>
        </w:rPr>
      </w:pPr>
    </w:p>
    <w:p w:rsidR="00EE426E" w:rsidRDefault="00EE426E">
      <w:pPr>
        <w:jc w:val="center"/>
        <w:rPr>
          <w:rFonts w:ascii="宋体" w:eastAsia="宋体" w:hAnsi="宋体"/>
          <w:color w:val="000000"/>
          <w:szCs w:val="21"/>
        </w:rPr>
      </w:pPr>
    </w:p>
    <w:p w:rsidR="00EE426E" w:rsidRDefault="00E006B2">
      <w:pPr>
        <w:jc w:val="center"/>
        <w:rPr>
          <w:rFonts w:ascii="宋体" w:eastAsia="宋体" w:hAnsi="宋体"/>
          <w:color w:val="000000"/>
          <w:szCs w:val="21"/>
        </w:rPr>
      </w:pPr>
      <w:r>
        <w:rPr>
          <w:rFonts w:ascii="宋体" w:eastAsia="宋体" w:hAnsi="宋体" w:hint="eastAsia"/>
          <w:color w:val="000000"/>
          <w:szCs w:val="21"/>
        </w:rPr>
        <w:t>校内实训基地</w:t>
      </w:r>
    </w:p>
    <w:p w:rsidR="00EE426E" w:rsidRDefault="00EE426E">
      <w:pPr>
        <w:ind w:firstLine="480"/>
        <w:rPr>
          <w:rFonts w:ascii="仿宋" w:eastAsia="仿宋" w:hAnsi="仿宋"/>
          <w:sz w:val="24"/>
          <w:szCs w:val="24"/>
        </w:rPr>
      </w:pPr>
    </w:p>
    <w:tbl>
      <w:tblPr>
        <w:tblW w:w="49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5"/>
        <w:gridCol w:w="3832"/>
        <w:gridCol w:w="3111"/>
      </w:tblGrid>
      <w:tr w:rsidR="00EE426E">
        <w:trPr>
          <w:trHeight w:val="657"/>
          <w:jc w:val="center"/>
        </w:trPr>
        <w:tc>
          <w:tcPr>
            <w:tcW w:w="871" w:type="pct"/>
            <w:shd w:val="clear" w:color="auto" w:fill="auto"/>
            <w:vAlign w:val="center"/>
          </w:tcPr>
          <w:p w:rsidR="00EE426E" w:rsidRDefault="00E006B2">
            <w:pPr>
              <w:adjustRightInd w:val="0"/>
              <w:snapToGrid w:val="0"/>
              <w:rPr>
                <w:rFonts w:ascii="仿宋" w:eastAsia="仿宋" w:hAnsi="仿宋"/>
                <w:b/>
                <w:color w:val="000000"/>
                <w:sz w:val="24"/>
                <w:szCs w:val="24"/>
              </w:rPr>
            </w:pPr>
            <w:r>
              <w:rPr>
                <w:rFonts w:ascii="仿宋" w:eastAsia="仿宋" w:hAnsi="仿宋" w:hint="eastAsia"/>
                <w:b/>
                <w:color w:val="000000"/>
                <w:sz w:val="24"/>
                <w:szCs w:val="24"/>
              </w:rPr>
              <w:t>实训室名称</w:t>
            </w:r>
          </w:p>
        </w:tc>
        <w:tc>
          <w:tcPr>
            <w:tcW w:w="2279" w:type="pct"/>
            <w:shd w:val="clear" w:color="auto" w:fill="auto"/>
            <w:vAlign w:val="center"/>
          </w:tcPr>
          <w:p w:rsidR="00EE426E" w:rsidRDefault="00E006B2">
            <w:pPr>
              <w:adjustRightInd w:val="0"/>
              <w:snapToGrid w:val="0"/>
              <w:jc w:val="center"/>
              <w:rPr>
                <w:rFonts w:ascii="仿宋" w:eastAsia="仿宋" w:hAnsi="仿宋"/>
                <w:b/>
                <w:color w:val="000000"/>
                <w:sz w:val="24"/>
                <w:szCs w:val="24"/>
              </w:rPr>
            </w:pPr>
            <w:r>
              <w:rPr>
                <w:rFonts w:ascii="仿宋" w:eastAsia="仿宋" w:hAnsi="仿宋" w:hint="eastAsia"/>
                <w:b/>
                <w:color w:val="000000"/>
                <w:sz w:val="24"/>
                <w:szCs w:val="24"/>
              </w:rPr>
              <w:t>设  备</w:t>
            </w:r>
          </w:p>
        </w:tc>
        <w:tc>
          <w:tcPr>
            <w:tcW w:w="1850" w:type="pct"/>
            <w:shd w:val="clear" w:color="auto" w:fill="auto"/>
            <w:vAlign w:val="center"/>
          </w:tcPr>
          <w:p w:rsidR="00EE426E" w:rsidRDefault="00E006B2">
            <w:pPr>
              <w:adjustRightInd w:val="0"/>
              <w:snapToGrid w:val="0"/>
              <w:rPr>
                <w:rFonts w:ascii="仿宋" w:eastAsia="仿宋" w:hAnsi="仿宋"/>
                <w:b/>
                <w:color w:val="000000"/>
                <w:sz w:val="24"/>
                <w:szCs w:val="24"/>
              </w:rPr>
            </w:pPr>
            <w:r>
              <w:rPr>
                <w:rFonts w:ascii="仿宋" w:eastAsia="仿宋" w:hAnsi="仿宋" w:hint="eastAsia"/>
                <w:b/>
                <w:color w:val="000000"/>
                <w:sz w:val="24"/>
                <w:szCs w:val="24"/>
              </w:rPr>
              <w:t>功   能</w:t>
            </w:r>
          </w:p>
        </w:tc>
      </w:tr>
      <w:tr w:rsidR="00EE426E">
        <w:trPr>
          <w:trHeight w:val="657"/>
          <w:jc w:val="center"/>
        </w:trPr>
        <w:tc>
          <w:tcPr>
            <w:tcW w:w="871" w:type="pct"/>
            <w:shd w:val="clear" w:color="auto" w:fill="auto"/>
            <w:vAlign w:val="center"/>
          </w:tcPr>
          <w:p w:rsidR="00EE426E" w:rsidRDefault="00E006B2">
            <w:pPr>
              <w:adjustRightInd w:val="0"/>
              <w:snapToGrid w:val="0"/>
              <w:jc w:val="center"/>
              <w:rPr>
                <w:rFonts w:ascii="仿宋" w:eastAsia="仿宋" w:hAnsi="仿宋"/>
                <w:sz w:val="24"/>
                <w:szCs w:val="24"/>
              </w:rPr>
            </w:pPr>
            <w:r>
              <w:rPr>
                <w:rFonts w:ascii="仿宋" w:eastAsia="仿宋" w:hAnsi="仿宋" w:hint="eastAsia"/>
                <w:sz w:val="24"/>
                <w:szCs w:val="24"/>
              </w:rPr>
              <w:t>Web开发实训室（1）</w:t>
            </w:r>
          </w:p>
        </w:tc>
        <w:tc>
          <w:tcPr>
            <w:tcW w:w="2279" w:type="pct"/>
            <w:shd w:val="clear" w:color="auto" w:fill="auto"/>
            <w:vAlign w:val="center"/>
          </w:tcPr>
          <w:p w:rsidR="00EE426E" w:rsidRDefault="00E006B2">
            <w:pPr>
              <w:adjustRightInd w:val="0"/>
              <w:snapToGrid w:val="0"/>
              <w:rPr>
                <w:rFonts w:ascii="仿宋" w:eastAsia="仿宋" w:hAnsi="仿宋"/>
                <w:sz w:val="24"/>
                <w:szCs w:val="24"/>
              </w:rPr>
            </w:pPr>
            <w:r>
              <w:rPr>
                <w:rFonts w:ascii="仿宋" w:eastAsia="仿宋" w:hAnsi="仿宋" w:hint="eastAsia"/>
                <w:sz w:val="24"/>
                <w:szCs w:val="24"/>
              </w:rPr>
              <w:t>学生实训专用计算机40台、多媒体1套、网络（交换机、线材、耗材）、电源（电源线材、稳压、后备电源）、综合布线工程、实验室桌椅、空调1台、实训软件</w:t>
            </w:r>
          </w:p>
        </w:tc>
        <w:tc>
          <w:tcPr>
            <w:tcW w:w="1850" w:type="pct"/>
            <w:shd w:val="clear" w:color="auto" w:fill="auto"/>
            <w:vAlign w:val="center"/>
          </w:tcPr>
          <w:p w:rsidR="00EE426E" w:rsidRDefault="00E006B2">
            <w:pPr>
              <w:rPr>
                <w:rFonts w:ascii="仿宋" w:eastAsia="仿宋" w:hAnsi="仿宋"/>
                <w:sz w:val="24"/>
                <w:szCs w:val="24"/>
              </w:rPr>
            </w:pPr>
            <w:r>
              <w:rPr>
                <w:rFonts w:ascii="仿宋" w:eastAsia="仿宋" w:hAnsi="仿宋" w:hint="eastAsia"/>
                <w:sz w:val="24"/>
                <w:szCs w:val="24"/>
              </w:rPr>
              <w:t>配备服务器、投影设备、黑板、计算机，可运行 Chrome 浏览器的测试终端，</w:t>
            </w:r>
            <w:proofErr w:type="spellStart"/>
            <w:r>
              <w:rPr>
                <w:rFonts w:ascii="仿宋" w:eastAsia="仿宋" w:hAnsi="仿宋" w:hint="eastAsia"/>
                <w:sz w:val="24"/>
                <w:szCs w:val="24"/>
              </w:rPr>
              <w:t>WiFi</w:t>
            </w:r>
            <w:proofErr w:type="spellEnd"/>
            <w:r>
              <w:rPr>
                <w:rFonts w:ascii="仿宋" w:eastAsia="仿宋" w:hAnsi="仿宋" w:hint="eastAsia"/>
                <w:sz w:val="24"/>
                <w:szCs w:val="24"/>
              </w:rPr>
              <w:t xml:space="preserve"> 环境。支持 HTML5+CSS3网站设计、PHP网站开发、</w:t>
            </w:r>
            <w:proofErr w:type="spellStart"/>
            <w:r>
              <w:rPr>
                <w:rFonts w:ascii="仿宋" w:eastAsia="仿宋" w:hAnsi="仿宋" w:hint="eastAsia"/>
                <w:sz w:val="24"/>
                <w:szCs w:val="24"/>
              </w:rPr>
              <w:t>JavaScript+jQuery</w:t>
            </w:r>
            <w:proofErr w:type="spellEnd"/>
            <w:r>
              <w:rPr>
                <w:rFonts w:ascii="仿宋" w:eastAsia="仿宋" w:hAnsi="仿宋" w:hint="eastAsia"/>
                <w:sz w:val="24"/>
                <w:szCs w:val="24"/>
              </w:rPr>
              <w:t>、Web 前端综合实战等课程的教学与实训。</w:t>
            </w:r>
          </w:p>
        </w:tc>
      </w:tr>
      <w:tr w:rsidR="00EE426E">
        <w:trPr>
          <w:trHeight w:val="3005"/>
          <w:jc w:val="center"/>
        </w:trPr>
        <w:tc>
          <w:tcPr>
            <w:tcW w:w="871" w:type="pct"/>
            <w:shd w:val="clear" w:color="auto" w:fill="auto"/>
            <w:vAlign w:val="center"/>
          </w:tcPr>
          <w:p w:rsidR="00EE426E" w:rsidRDefault="00E006B2">
            <w:pPr>
              <w:adjustRightInd w:val="0"/>
              <w:snapToGrid w:val="0"/>
              <w:jc w:val="center"/>
              <w:rPr>
                <w:rFonts w:ascii="仿宋" w:eastAsia="仿宋" w:hAnsi="仿宋"/>
                <w:sz w:val="24"/>
                <w:szCs w:val="24"/>
              </w:rPr>
            </w:pPr>
            <w:r>
              <w:rPr>
                <w:rFonts w:ascii="仿宋" w:eastAsia="仿宋" w:hAnsi="仿宋" w:hint="eastAsia"/>
                <w:sz w:val="24"/>
                <w:szCs w:val="24"/>
              </w:rPr>
              <w:t>Web开发实训室（2）</w:t>
            </w:r>
          </w:p>
        </w:tc>
        <w:tc>
          <w:tcPr>
            <w:tcW w:w="2279" w:type="pct"/>
            <w:shd w:val="clear" w:color="auto" w:fill="auto"/>
            <w:vAlign w:val="center"/>
          </w:tcPr>
          <w:p w:rsidR="00EE426E" w:rsidRDefault="00E006B2">
            <w:pPr>
              <w:adjustRightInd w:val="0"/>
              <w:snapToGrid w:val="0"/>
              <w:rPr>
                <w:rFonts w:ascii="仿宋" w:eastAsia="仿宋" w:hAnsi="仿宋"/>
                <w:sz w:val="24"/>
                <w:szCs w:val="24"/>
              </w:rPr>
            </w:pPr>
            <w:r>
              <w:rPr>
                <w:rFonts w:ascii="仿宋" w:eastAsia="仿宋" w:hAnsi="仿宋" w:hint="eastAsia"/>
                <w:sz w:val="24"/>
                <w:szCs w:val="24"/>
              </w:rPr>
              <w:t>学生实训专用计算机40台、多媒体1套、网络（交换机、线材、耗材）、电源（电源线材、稳压、后备电源）、综合布线工程、实验室桌椅、空调1台</w:t>
            </w:r>
          </w:p>
          <w:p w:rsidR="00EE426E" w:rsidRDefault="00E006B2">
            <w:pPr>
              <w:adjustRightInd w:val="0"/>
              <w:snapToGrid w:val="0"/>
              <w:rPr>
                <w:rFonts w:ascii="仿宋" w:eastAsia="仿宋" w:hAnsi="仿宋"/>
                <w:sz w:val="24"/>
                <w:szCs w:val="24"/>
              </w:rPr>
            </w:pPr>
            <w:r>
              <w:rPr>
                <w:rFonts w:ascii="仿宋" w:eastAsia="仿宋" w:hAnsi="仿宋" w:hint="eastAsia"/>
                <w:sz w:val="24"/>
                <w:szCs w:val="24"/>
              </w:rPr>
              <w:t>实训软件</w:t>
            </w:r>
          </w:p>
        </w:tc>
        <w:tc>
          <w:tcPr>
            <w:tcW w:w="1850" w:type="pct"/>
            <w:shd w:val="clear" w:color="auto" w:fill="auto"/>
            <w:vAlign w:val="center"/>
          </w:tcPr>
          <w:p w:rsidR="00EE426E" w:rsidRDefault="00E006B2">
            <w:pPr>
              <w:adjustRightInd w:val="0"/>
              <w:snapToGrid w:val="0"/>
              <w:rPr>
                <w:rFonts w:ascii="仿宋" w:eastAsia="仿宋" w:hAnsi="仿宋"/>
                <w:sz w:val="24"/>
                <w:szCs w:val="24"/>
              </w:rPr>
            </w:pPr>
            <w:r>
              <w:rPr>
                <w:rFonts w:ascii="仿宋" w:eastAsia="仿宋" w:hAnsi="仿宋" w:hint="eastAsia"/>
                <w:sz w:val="24"/>
                <w:szCs w:val="24"/>
              </w:rPr>
              <w:t>配备服务器、投影设备、黑板、计算机，可运行 Chrome 浏览器的测试终端，</w:t>
            </w:r>
            <w:proofErr w:type="spellStart"/>
            <w:r>
              <w:rPr>
                <w:rFonts w:ascii="仿宋" w:eastAsia="仿宋" w:hAnsi="仿宋" w:hint="eastAsia"/>
                <w:sz w:val="24"/>
                <w:szCs w:val="24"/>
              </w:rPr>
              <w:t>WiFi</w:t>
            </w:r>
            <w:proofErr w:type="spellEnd"/>
            <w:r>
              <w:rPr>
                <w:rFonts w:ascii="仿宋" w:eastAsia="仿宋" w:hAnsi="仿宋" w:hint="eastAsia"/>
                <w:sz w:val="24"/>
                <w:szCs w:val="24"/>
              </w:rPr>
              <w:t xml:space="preserve"> 环境。支持 HTML5+CSS3网站设计、PHP网站开发、</w:t>
            </w:r>
            <w:proofErr w:type="spellStart"/>
            <w:r>
              <w:rPr>
                <w:rFonts w:ascii="仿宋" w:eastAsia="仿宋" w:hAnsi="仿宋" w:hint="eastAsia"/>
                <w:sz w:val="24"/>
                <w:szCs w:val="24"/>
              </w:rPr>
              <w:t>JavaScript+jQuery</w:t>
            </w:r>
            <w:proofErr w:type="spellEnd"/>
            <w:r>
              <w:rPr>
                <w:rFonts w:ascii="仿宋" w:eastAsia="仿宋" w:hAnsi="仿宋" w:hint="eastAsia"/>
                <w:sz w:val="24"/>
                <w:szCs w:val="24"/>
              </w:rPr>
              <w:t>、Web 前端综合实战等课程的教学与实训。</w:t>
            </w:r>
          </w:p>
        </w:tc>
      </w:tr>
      <w:tr w:rsidR="00EE426E">
        <w:trPr>
          <w:trHeight w:val="3021"/>
          <w:jc w:val="center"/>
        </w:trPr>
        <w:tc>
          <w:tcPr>
            <w:tcW w:w="871" w:type="pct"/>
            <w:shd w:val="clear" w:color="auto" w:fill="auto"/>
            <w:vAlign w:val="center"/>
          </w:tcPr>
          <w:p w:rsidR="00EE426E" w:rsidRDefault="00E006B2">
            <w:pPr>
              <w:rPr>
                <w:rFonts w:ascii="仿宋" w:eastAsia="仿宋" w:hAnsi="仿宋"/>
                <w:sz w:val="24"/>
                <w:szCs w:val="24"/>
              </w:rPr>
            </w:pPr>
            <w:r>
              <w:rPr>
                <w:rFonts w:ascii="仿宋" w:eastAsia="仿宋" w:hAnsi="仿宋" w:hint="eastAsia"/>
                <w:sz w:val="24"/>
                <w:szCs w:val="24"/>
              </w:rPr>
              <w:t>计算机应用技术专业实训室（3）</w:t>
            </w:r>
          </w:p>
        </w:tc>
        <w:tc>
          <w:tcPr>
            <w:tcW w:w="2279" w:type="pct"/>
            <w:shd w:val="clear" w:color="auto" w:fill="auto"/>
            <w:vAlign w:val="center"/>
          </w:tcPr>
          <w:p w:rsidR="00EE426E" w:rsidRDefault="00E006B2">
            <w:pPr>
              <w:adjustRightInd w:val="0"/>
              <w:snapToGrid w:val="0"/>
              <w:rPr>
                <w:rFonts w:ascii="仿宋" w:eastAsia="仿宋" w:hAnsi="仿宋"/>
                <w:sz w:val="24"/>
                <w:szCs w:val="24"/>
              </w:rPr>
            </w:pPr>
            <w:r>
              <w:rPr>
                <w:rFonts w:ascii="仿宋" w:eastAsia="仿宋" w:hAnsi="仿宋" w:hint="eastAsia"/>
                <w:sz w:val="24"/>
                <w:szCs w:val="24"/>
              </w:rPr>
              <w:t>学生实训专用计算机70台、多媒体1套、网络（交换机、线材、耗材）、电源（电源线材、稳压、后备电源）、综合布线工程、实验室桌椅、空调3台、实训软件</w:t>
            </w:r>
          </w:p>
        </w:tc>
        <w:tc>
          <w:tcPr>
            <w:tcW w:w="1850" w:type="pct"/>
            <w:shd w:val="clear" w:color="auto" w:fill="auto"/>
            <w:vAlign w:val="center"/>
          </w:tcPr>
          <w:p w:rsidR="00EE426E" w:rsidRDefault="00E006B2">
            <w:pPr>
              <w:rPr>
                <w:rFonts w:ascii="仿宋" w:eastAsia="仿宋" w:hAnsi="仿宋"/>
                <w:sz w:val="24"/>
                <w:szCs w:val="24"/>
              </w:rPr>
            </w:pPr>
            <w:r>
              <w:rPr>
                <w:rFonts w:ascii="仿宋" w:eastAsia="仿宋" w:hAnsi="仿宋" w:hint="eastAsia"/>
                <w:sz w:val="24"/>
                <w:szCs w:val="24"/>
              </w:rPr>
              <w:t>配备服务器（安装 Eclipse、My SQL等相关软件及开发工具）、投影设备、电视、黑板、计算机等。支持 Java 程序设计、My SQL数据库、PHP程序设计、Python程序设计、软件开发综合实战等课程的教学与实训。</w:t>
            </w:r>
          </w:p>
        </w:tc>
      </w:tr>
      <w:tr w:rsidR="00EE426E">
        <w:trPr>
          <w:trHeight w:val="1980"/>
          <w:jc w:val="center"/>
        </w:trPr>
        <w:tc>
          <w:tcPr>
            <w:tcW w:w="871" w:type="pct"/>
            <w:shd w:val="clear" w:color="auto" w:fill="auto"/>
            <w:vAlign w:val="center"/>
          </w:tcPr>
          <w:p w:rsidR="00EE426E" w:rsidRDefault="00E006B2">
            <w:pPr>
              <w:rPr>
                <w:rFonts w:ascii="仿宋" w:eastAsia="仿宋" w:hAnsi="仿宋"/>
                <w:sz w:val="24"/>
                <w:szCs w:val="24"/>
              </w:rPr>
            </w:pPr>
            <w:r>
              <w:rPr>
                <w:rFonts w:ascii="仿宋" w:eastAsia="仿宋" w:hAnsi="仿宋" w:hint="eastAsia"/>
                <w:sz w:val="24"/>
                <w:szCs w:val="24"/>
              </w:rPr>
              <w:t>计算机应用技术专业实训室（4）</w:t>
            </w:r>
          </w:p>
        </w:tc>
        <w:tc>
          <w:tcPr>
            <w:tcW w:w="2279" w:type="pct"/>
            <w:tcBorders>
              <w:top w:val="single" w:sz="4" w:space="0" w:color="auto"/>
            </w:tcBorders>
            <w:shd w:val="clear" w:color="auto" w:fill="auto"/>
            <w:vAlign w:val="center"/>
          </w:tcPr>
          <w:p w:rsidR="00EE426E" w:rsidRDefault="00E006B2">
            <w:pPr>
              <w:adjustRightInd w:val="0"/>
              <w:snapToGrid w:val="0"/>
              <w:rPr>
                <w:rFonts w:ascii="仿宋" w:eastAsia="仿宋" w:hAnsi="仿宋"/>
                <w:sz w:val="24"/>
                <w:szCs w:val="24"/>
              </w:rPr>
            </w:pPr>
            <w:r>
              <w:rPr>
                <w:rFonts w:ascii="仿宋" w:eastAsia="仿宋" w:hAnsi="仿宋" w:hint="eastAsia"/>
                <w:sz w:val="24"/>
                <w:szCs w:val="24"/>
              </w:rPr>
              <w:t>学生实训专用计算机70台、多媒体1套、网络（交换机、线材、耗材）、电源（电源线材、稳压、后备电源）、综合布线工程、实验室桌椅、实训软件</w:t>
            </w:r>
          </w:p>
        </w:tc>
        <w:tc>
          <w:tcPr>
            <w:tcW w:w="1850" w:type="pct"/>
            <w:shd w:val="clear" w:color="auto" w:fill="auto"/>
            <w:vAlign w:val="center"/>
          </w:tcPr>
          <w:p w:rsidR="00EE426E" w:rsidRDefault="00E006B2">
            <w:pPr>
              <w:rPr>
                <w:rFonts w:ascii="仿宋" w:eastAsia="仿宋" w:hAnsi="仿宋"/>
                <w:sz w:val="24"/>
                <w:szCs w:val="24"/>
              </w:rPr>
            </w:pPr>
            <w:r>
              <w:rPr>
                <w:rFonts w:ascii="仿宋" w:eastAsia="仿宋" w:hAnsi="仿宋" w:hint="eastAsia"/>
                <w:sz w:val="24"/>
                <w:szCs w:val="24"/>
              </w:rPr>
              <w:t>配备投影设备、电视、黑板、计算机等。支持信息技术、C语言等课程的教学与实训。</w:t>
            </w:r>
          </w:p>
        </w:tc>
      </w:tr>
    </w:tbl>
    <w:p w:rsidR="00EE426E" w:rsidRDefault="00EE426E">
      <w:pPr>
        <w:spacing w:line="400" w:lineRule="exact"/>
        <w:ind w:firstLine="480"/>
        <w:jc w:val="left"/>
        <w:rPr>
          <w:rFonts w:ascii="仿宋" w:eastAsia="仿宋" w:hAnsi="仿宋"/>
          <w:sz w:val="24"/>
          <w:szCs w:val="24"/>
        </w:rPr>
      </w:pP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3、校外实训基地基本要求</w:t>
      </w:r>
    </w:p>
    <w:p w:rsidR="00EE426E" w:rsidRDefault="00E006B2">
      <w:pPr>
        <w:ind w:firstLine="480"/>
        <w:rPr>
          <w:rFonts w:ascii="仿宋" w:eastAsia="仿宋" w:hAnsi="仿宋"/>
          <w:sz w:val="24"/>
          <w:szCs w:val="24"/>
        </w:rPr>
      </w:pPr>
      <w:r>
        <w:rPr>
          <w:rFonts w:ascii="仿宋" w:eastAsia="仿宋" w:hAnsi="仿宋" w:hint="eastAsia"/>
          <w:kern w:val="0"/>
          <w:sz w:val="24"/>
          <w:szCs w:val="24"/>
        </w:rPr>
        <w:t>岗位实习实训是高职教育不可缺少的一个重要教学环节，也直接关系到人才培养目标能否实现的关键性环节。为了能够培养符合相关企业要求的优秀高端技能型人才，</w:t>
      </w:r>
      <w:r>
        <w:rPr>
          <w:rFonts w:ascii="仿宋" w:eastAsia="仿宋" w:hAnsi="仿宋" w:hint="eastAsia"/>
          <w:sz w:val="24"/>
          <w:szCs w:val="24"/>
        </w:rPr>
        <w:t>校外实习训基地应能够提供开展Web前端开发、软件开发技术、平面</w:t>
      </w:r>
      <w:r>
        <w:rPr>
          <w:rFonts w:ascii="仿宋" w:eastAsia="仿宋" w:hAnsi="仿宋" w:hint="eastAsia"/>
          <w:sz w:val="24"/>
          <w:szCs w:val="24"/>
        </w:rPr>
        <w:lastRenderedPageBreak/>
        <w:t>设计等岗位相关的实训活动，实训设施齐备，实训岗位、实训指导教师，实训管理及实施的规章制度齐全。</w:t>
      </w:r>
    </w:p>
    <w:p w:rsidR="00EE426E" w:rsidRDefault="00E006B2">
      <w:pPr>
        <w:autoSpaceDE w:val="0"/>
        <w:autoSpaceDN w:val="0"/>
        <w:adjustRightInd w:val="0"/>
        <w:ind w:firstLine="480"/>
        <w:rPr>
          <w:rFonts w:ascii="仿宋" w:eastAsia="仿宋" w:hAnsi="仿宋"/>
          <w:sz w:val="24"/>
          <w:szCs w:val="24"/>
        </w:rPr>
      </w:pPr>
      <w:r>
        <w:rPr>
          <w:rFonts w:ascii="仿宋" w:eastAsia="仿宋" w:hAnsi="仿宋" w:hint="eastAsia"/>
          <w:sz w:val="24"/>
          <w:szCs w:val="24"/>
        </w:rPr>
        <w:t>校外实习基地应能提供软件开发、软件编码、软件技术支持、Web前端开发、Web全栈开发、UI界面设计等相关实习岗位，能涵盖当前软件产业发展的主流技术，可接纳一定规模的学生安排岗位实习；能够配备相应数量的指导教师对学生实习进行指导和管理；有保证实习生日常工作、学习、生活的规章制度，有安全、保险保障。</w:t>
      </w:r>
    </w:p>
    <w:tbl>
      <w:tblPr>
        <w:tblpPr w:leftFromText="180" w:rightFromText="180" w:vertAnchor="page" w:horzAnchor="margin" w:tblpY="3181"/>
        <w:tblW w:w="900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851"/>
        <w:gridCol w:w="3119"/>
        <w:gridCol w:w="3400"/>
        <w:gridCol w:w="1635"/>
      </w:tblGrid>
      <w:tr w:rsidR="00EE426E">
        <w:trPr>
          <w:trHeight w:val="493"/>
        </w:trPr>
        <w:tc>
          <w:tcPr>
            <w:tcW w:w="851" w:type="dxa"/>
            <w:vAlign w:val="center"/>
          </w:tcPr>
          <w:p w:rsidR="00EE426E" w:rsidRDefault="00E006B2">
            <w:pPr>
              <w:rPr>
                <w:rFonts w:ascii="仿宋" w:eastAsia="仿宋" w:hAnsi="仿宋"/>
                <w:b/>
                <w:color w:val="000000"/>
                <w:sz w:val="24"/>
                <w:szCs w:val="24"/>
              </w:rPr>
            </w:pPr>
            <w:r>
              <w:rPr>
                <w:rFonts w:ascii="仿宋" w:eastAsia="仿宋" w:hAnsi="仿宋" w:hint="eastAsia"/>
                <w:b/>
                <w:color w:val="000000"/>
                <w:sz w:val="24"/>
                <w:szCs w:val="24"/>
              </w:rPr>
              <w:t>序号</w:t>
            </w:r>
          </w:p>
        </w:tc>
        <w:tc>
          <w:tcPr>
            <w:tcW w:w="3119" w:type="dxa"/>
            <w:vAlign w:val="center"/>
          </w:tcPr>
          <w:p w:rsidR="00EE426E" w:rsidRDefault="00E006B2">
            <w:pPr>
              <w:rPr>
                <w:rFonts w:ascii="仿宋" w:eastAsia="仿宋" w:hAnsi="仿宋"/>
                <w:b/>
                <w:color w:val="000000"/>
                <w:sz w:val="24"/>
                <w:szCs w:val="24"/>
              </w:rPr>
            </w:pPr>
            <w:r>
              <w:rPr>
                <w:rFonts w:ascii="仿宋" w:eastAsia="仿宋" w:hAnsi="仿宋" w:hint="eastAsia"/>
                <w:b/>
                <w:color w:val="000000"/>
                <w:sz w:val="24"/>
                <w:szCs w:val="24"/>
              </w:rPr>
              <w:t>实习基地名称</w:t>
            </w:r>
          </w:p>
        </w:tc>
        <w:tc>
          <w:tcPr>
            <w:tcW w:w="3400" w:type="dxa"/>
            <w:vAlign w:val="center"/>
          </w:tcPr>
          <w:p w:rsidR="00EE426E" w:rsidRDefault="00E006B2">
            <w:pPr>
              <w:rPr>
                <w:rFonts w:ascii="仿宋" w:eastAsia="仿宋" w:hAnsi="仿宋"/>
                <w:b/>
                <w:color w:val="000000"/>
                <w:sz w:val="24"/>
                <w:szCs w:val="24"/>
              </w:rPr>
            </w:pPr>
            <w:r>
              <w:rPr>
                <w:rFonts w:ascii="仿宋" w:eastAsia="仿宋" w:hAnsi="仿宋" w:hint="eastAsia"/>
                <w:b/>
                <w:color w:val="000000"/>
                <w:sz w:val="24"/>
                <w:szCs w:val="24"/>
              </w:rPr>
              <w:t>主要功能</w:t>
            </w:r>
          </w:p>
        </w:tc>
        <w:tc>
          <w:tcPr>
            <w:tcW w:w="1635" w:type="dxa"/>
            <w:vAlign w:val="center"/>
          </w:tcPr>
          <w:p w:rsidR="00EE426E" w:rsidRDefault="00E006B2">
            <w:pPr>
              <w:rPr>
                <w:rFonts w:ascii="仿宋" w:eastAsia="仿宋" w:hAnsi="仿宋"/>
                <w:b/>
                <w:color w:val="000000"/>
                <w:sz w:val="24"/>
                <w:szCs w:val="24"/>
              </w:rPr>
            </w:pPr>
            <w:r>
              <w:rPr>
                <w:rFonts w:ascii="仿宋" w:eastAsia="仿宋" w:hAnsi="仿宋" w:hint="eastAsia"/>
                <w:b/>
                <w:color w:val="000000"/>
                <w:sz w:val="24"/>
                <w:szCs w:val="24"/>
              </w:rPr>
              <w:t>备注</w:t>
            </w:r>
          </w:p>
        </w:tc>
      </w:tr>
      <w:tr w:rsidR="00EE426E">
        <w:trPr>
          <w:trHeight w:val="493"/>
        </w:trPr>
        <w:tc>
          <w:tcPr>
            <w:tcW w:w="851" w:type="dxa"/>
            <w:vAlign w:val="center"/>
          </w:tcPr>
          <w:p w:rsidR="00EE426E" w:rsidRDefault="00E006B2">
            <w:pPr>
              <w:widowControl/>
              <w:rPr>
                <w:rFonts w:ascii="仿宋" w:eastAsia="仿宋" w:hAnsi="仿宋"/>
                <w:color w:val="000000"/>
                <w:kern w:val="0"/>
                <w:sz w:val="24"/>
                <w:szCs w:val="24"/>
              </w:rPr>
            </w:pPr>
            <w:r>
              <w:rPr>
                <w:rFonts w:ascii="仿宋" w:eastAsia="仿宋" w:hAnsi="仿宋" w:hint="eastAsia"/>
                <w:color w:val="000000"/>
                <w:kern w:val="0"/>
                <w:sz w:val="24"/>
                <w:szCs w:val="24"/>
              </w:rPr>
              <w:t>1</w:t>
            </w:r>
          </w:p>
        </w:tc>
        <w:tc>
          <w:tcPr>
            <w:tcW w:w="3119" w:type="dxa"/>
            <w:vAlign w:val="center"/>
          </w:tcPr>
          <w:p w:rsidR="00EE426E" w:rsidRDefault="00E006B2">
            <w:pPr>
              <w:rPr>
                <w:rFonts w:ascii="仿宋" w:eastAsia="仿宋" w:hAnsi="仿宋"/>
                <w:sz w:val="24"/>
                <w:szCs w:val="24"/>
              </w:rPr>
            </w:pPr>
            <w:r>
              <w:rPr>
                <w:rFonts w:ascii="仿宋" w:eastAsia="仿宋" w:hAnsi="仿宋" w:hint="eastAsia"/>
                <w:sz w:val="24"/>
                <w:szCs w:val="24"/>
              </w:rPr>
              <w:t>山西优逸客有限公司</w:t>
            </w:r>
          </w:p>
        </w:tc>
        <w:tc>
          <w:tcPr>
            <w:tcW w:w="3400" w:type="dxa"/>
            <w:vAlign w:val="center"/>
          </w:tcPr>
          <w:p w:rsidR="00EE426E" w:rsidRDefault="00E006B2">
            <w:pPr>
              <w:rPr>
                <w:rFonts w:ascii="仿宋" w:eastAsia="仿宋" w:hAnsi="仿宋"/>
                <w:sz w:val="24"/>
                <w:szCs w:val="24"/>
              </w:rPr>
            </w:pPr>
            <w:r>
              <w:rPr>
                <w:rFonts w:ascii="仿宋" w:eastAsia="仿宋" w:hAnsi="仿宋" w:hint="eastAsia"/>
                <w:sz w:val="24"/>
                <w:szCs w:val="24"/>
              </w:rPr>
              <w:t>WEB前端开发、 WEB全栈开发、UI设计</w:t>
            </w:r>
          </w:p>
        </w:tc>
        <w:tc>
          <w:tcPr>
            <w:tcW w:w="1635" w:type="dxa"/>
            <w:vAlign w:val="center"/>
          </w:tcPr>
          <w:p w:rsidR="00EE426E" w:rsidRDefault="00E006B2">
            <w:pPr>
              <w:rPr>
                <w:rFonts w:ascii="仿宋" w:eastAsia="仿宋" w:hAnsi="仿宋"/>
                <w:color w:val="000000"/>
                <w:sz w:val="24"/>
                <w:szCs w:val="24"/>
              </w:rPr>
            </w:pPr>
            <w:r>
              <w:rPr>
                <w:rFonts w:ascii="仿宋" w:eastAsia="仿宋" w:hAnsi="仿宋" w:hint="eastAsia"/>
                <w:color w:val="000000"/>
                <w:sz w:val="24"/>
                <w:szCs w:val="24"/>
              </w:rPr>
              <w:t>已建</w:t>
            </w:r>
          </w:p>
        </w:tc>
      </w:tr>
      <w:tr w:rsidR="00EE426E">
        <w:trPr>
          <w:trHeight w:val="493"/>
        </w:trPr>
        <w:tc>
          <w:tcPr>
            <w:tcW w:w="851" w:type="dxa"/>
            <w:vAlign w:val="center"/>
          </w:tcPr>
          <w:p w:rsidR="00EE426E" w:rsidRDefault="00E006B2">
            <w:pPr>
              <w:widowControl/>
              <w:rPr>
                <w:rFonts w:ascii="仿宋" w:eastAsia="仿宋" w:hAnsi="仿宋"/>
                <w:color w:val="000000"/>
                <w:kern w:val="0"/>
                <w:sz w:val="24"/>
                <w:szCs w:val="24"/>
              </w:rPr>
            </w:pPr>
            <w:r>
              <w:rPr>
                <w:rFonts w:ascii="仿宋" w:eastAsia="仿宋" w:hAnsi="仿宋" w:hint="eastAsia"/>
                <w:color w:val="000000"/>
                <w:kern w:val="0"/>
                <w:sz w:val="24"/>
                <w:szCs w:val="24"/>
              </w:rPr>
              <w:t>2</w:t>
            </w:r>
          </w:p>
        </w:tc>
        <w:tc>
          <w:tcPr>
            <w:tcW w:w="3119" w:type="dxa"/>
            <w:vAlign w:val="center"/>
          </w:tcPr>
          <w:p w:rsidR="00EE426E" w:rsidRDefault="00E006B2">
            <w:pPr>
              <w:rPr>
                <w:rFonts w:ascii="仿宋" w:eastAsia="仿宋" w:hAnsi="仿宋"/>
                <w:sz w:val="24"/>
                <w:szCs w:val="24"/>
              </w:rPr>
            </w:pPr>
            <w:r>
              <w:rPr>
                <w:rFonts w:ascii="仿宋" w:eastAsia="仿宋" w:hAnsi="仿宋" w:hint="eastAsia"/>
                <w:sz w:val="24"/>
                <w:szCs w:val="24"/>
              </w:rPr>
              <w:t>山西三点共圆电子科技有限公司</w:t>
            </w:r>
          </w:p>
        </w:tc>
        <w:tc>
          <w:tcPr>
            <w:tcW w:w="3400" w:type="dxa"/>
            <w:vAlign w:val="center"/>
          </w:tcPr>
          <w:p w:rsidR="00EE426E" w:rsidRDefault="00E006B2">
            <w:pPr>
              <w:rPr>
                <w:rFonts w:ascii="仿宋" w:eastAsia="仿宋" w:hAnsi="仿宋"/>
                <w:sz w:val="24"/>
                <w:szCs w:val="24"/>
              </w:rPr>
            </w:pPr>
            <w:r>
              <w:rPr>
                <w:rFonts w:ascii="仿宋" w:eastAsia="仿宋" w:hAnsi="仿宋" w:hint="eastAsia"/>
                <w:sz w:val="24"/>
                <w:szCs w:val="24"/>
              </w:rPr>
              <w:t>WEB前端开发、 WEB全栈开发、软件开发 UI设计</w:t>
            </w:r>
          </w:p>
        </w:tc>
        <w:tc>
          <w:tcPr>
            <w:tcW w:w="1635" w:type="dxa"/>
            <w:vAlign w:val="center"/>
          </w:tcPr>
          <w:p w:rsidR="00EE426E" w:rsidRDefault="00E006B2">
            <w:pPr>
              <w:rPr>
                <w:rFonts w:ascii="仿宋" w:eastAsia="仿宋" w:hAnsi="仿宋"/>
                <w:color w:val="000000"/>
                <w:sz w:val="24"/>
                <w:szCs w:val="24"/>
              </w:rPr>
            </w:pPr>
            <w:r>
              <w:rPr>
                <w:rFonts w:ascii="仿宋" w:eastAsia="仿宋" w:hAnsi="仿宋" w:hint="eastAsia"/>
                <w:color w:val="000000"/>
                <w:sz w:val="24"/>
                <w:szCs w:val="24"/>
              </w:rPr>
              <w:t>已建</w:t>
            </w:r>
          </w:p>
        </w:tc>
      </w:tr>
      <w:tr w:rsidR="00EE426E">
        <w:trPr>
          <w:trHeight w:val="493"/>
        </w:trPr>
        <w:tc>
          <w:tcPr>
            <w:tcW w:w="851" w:type="dxa"/>
            <w:vAlign w:val="center"/>
          </w:tcPr>
          <w:p w:rsidR="00EE426E" w:rsidRDefault="00E006B2">
            <w:pPr>
              <w:widowControl/>
              <w:rPr>
                <w:rFonts w:ascii="仿宋" w:eastAsia="仿宋" w:hAnsi="仿宋"/>
                <w:color w:val="000000"/>
                <w:kern w:val="0"/>
                <w:sz w:val="24"/>
                <w:szCs w:val="24"/>
              </w:rPr>
            </w:pPr>
            <w:r>
              <w:rPr>
                <w:rFonts w:ascii="仿宋" w:eastAsia="仿宋" w:hAnsi="仿宋" w:hint="eastAsia"/>
                <w:color w:val="000000"/>
                <w:kern w:val="0"/>
                <w:sz w:val="24"/>
                <w:szCs w:val="24"/>
              </w:rPr>
              <w:t>3</w:t>
            </w:r>
          </w:p>
        </w:tc>
        <w:tc>
          <w:tcPr>
            <w:tcW w:w="3119" w:type="dxa"/>
            <w:vAlign w:val="center"/>
          </w:tcPr>
          <w:p w:rsidR="00EE426E" w:rsidRDefault="00E006B2">
            <w:pPr>
              <w:rPr>
                <w:rFonts w:ascii="仿宋" w:eastAsia="仿宋" w:hAnsi="仿宋"/>
                <w:sz w:val="24"/>
                <w:szCs w:val="24"/>
              </w:rPr>
            </w:pPr>
            <w:r>
              <w:rPr>
                <w:rFonts w:ascii="仿宋" w:eastAsia="仿宋" w:hAnsi="仿宋" w:hint="eastAsia"/>
                <w:sz w:val="24"/>
                <w:szCs w:val="24"/>
              </w:rPr>
              <w:t>传智播客太原分公司</w:t>
            </w:r>
          </w:p>
        </w:tc>
        <w:tc>
          <w:tcPr>
            <w:tcW w:w="3400" w:type="dxa"/>
            <w:vAlign w:val="center"/>
          </w:tcPr>
          <w:p w:rsidR="00EE426E" w:rsidRDefault="00E006B2">
            <w:pPr>
              <w:rPr>
                <w:rFonts w:ascii="仿宋" w:eastAsia="仿宋" w:hAnsi="仿宋"/>
                <w:sz w:val="24"/>
                <w:szCs w:val="24"/>
              </w:rPr>
            </w:pPr>
            <w:r>
              <w:rPr>
                <w:rFonts w:ascii="仿宋" w:eastAsia="仿宋" w:hAnsi="仿宋" w:hint="eastAsia"/>
                <w:sz w:val="24"/>
                <w:szCs w:val="24"/>
              </w:rPr>
              <w:t>WEB全栈开发、软件开发</w:t>
            </w:r>
          </w:p>
        </w:tc>
        <w:tc>
          <w:tcPr>
            <w:tcW w:w="1635" w:type="dxa"/>
            <w:vAlign w:val="center"/>
          </w:tcPr>
          <w:p w:rsidR="00EE426E" w:rsidRDefault="00E006B2">
            <w:pPr>
              <w:rPr>
                <w:rFonts w:ascii="仿宋" w:eastAsia="仿宋" w:hAnsi="仿宋"/>
                <w:color w:val="000000"/>
                <w:sz w:val="24"/>
                <w:szCs w:val="24"/>
              </w:rPr>
            </w:pPr>
            <w:r>
              <w:rPr>
                <w:rFonts w:ascii="仿宋" w:eastAsia="仿宋" w:hAnsi="仿宋" w:hint="eastAsia"/>
                <w:color w:val="000000"/>
                <w:sz w:val="24"/>
                <w:szCs w:val="24"/>
              </w:rPr>
              <w:t>已建</w:t>
            </w:r>
          </w:p>
        </w:tc>
      </w:tr>
      <w:tr w:rsidR="00EE426E">
        <w:trPr>
          <w:trHeight w:val="493"/>
        </w:trPr>
        <w:tc>
          <w:tcPr>
            <w:tcW w:w="851" w:type="dxa"/>
            <w:vAlign w:val="center"/>
          </w:tcPr>
          <w:p w:rsidR="00EE426E" w:rsidRDefault="00E006B2">
            <w:pPr>
              <w:widowControl/>
              <w:rPr>
                <w:rFonts w:ascii="仿宋" w:eastAsia="仿宋" w:hAnsi="仿宋"/>
                <w:color w:val="000000"/>
                <w:kern w:val="0"/>
                <w:sz w:val="24"/>
                <w:szCs w:val="24"/>
              </w:rPr>
            </w:pPr>
            <w:r>
              <w:rPr>
                <w:rFonts w:ascii="仿宋" w:eastAsia="仿宋" w:hAnsi="仿宋" w:hint="eastAsia"/>
                <w:color w:val="000000"/>
                <w:kern w:val="0"/>
                <w:sz w:val="24"/>
                <w:szCs w:val="24"/>
              </w:rPr>
              <w:t>4</w:t>
            </w:r>
          </w:p>
        </w:tc>
        <w:tc>
          <w:tcPr>
            <w:tcW w:w="3119" w:type="dxa"/>
            <w:vAlign w:val="center"/>
          </w:tcPr>
          <w:p w:rsidR="00EE426E" w:rsidRDefault="00E006B2">
            <w:pPr>
              <w:rPr>
                <w:rFonts w:ascii="仿宋" w:eastAsia="仿宋" w:hAnsi="仿宋"/>
                <w:sz w:val="24"/>
                <w:szCs w:val="24"/>
              </w:rPr>
            </w:pPr>
            <w:r>
              <w:rPr>
                <w:rFonts w:ascii="仿宋" w:eastAsia="仿宋" w:hAnsi="仿宋" w:hint="eastAsia"/>
                <w:sz w:val="24"/>
                <w:szCs w:val="24"/>
              </w:rPr>
              <w:t>山西亚羽科技有限公司</w:t>
            </w:r>
          </w:p>
        </w:tc>
        <w:tc>
          <w:tcPr>
            <w:tcW w:w="3400" w:type="dxa"/>
            <w:vAlign w:val="center"/>
          </w:tcPr>
          <w:p w:rsidR="00EE426E" w:rsidRDefault="00E006B2">
            <w:pPr>
              <w:rPr>
                <w:rFonts w:ascii="仿宋" w:eastAsia="仿宋" w:hAnsi="仿宋"/>
                <w:sz w:val="24"/>
                <w:szCs w:val="24"/>
              </w:rPr>
            </w:pPr>
            <w:r>
              <w:rPr>
                <w:rFonts w:ascii="仿宋" w:eastAsia="仿宋" w:hAnsi="仿宋" w:hint="eastAsia"/>
                <w:sz w:val="24"/>
                <w:szCs w:val="24"/>
              </w:rPr>
              <w:t>数据标注</w:t>
            </w:r>
          </w:p>
        </w:tc>
        <w:tc>
          <w:tcPr>
            <w:tcW w:w="1635" w:type="dxa"/>
            <w:vAlign w:val="center"/>
          </w:tcPr>
          <w:p w:rsidR="00EE426E" w:rsidRDefault="00E006B2">
            <w:pPr>
              <w:rPr>
                <w:rFonts w:ascii="仿宋" w:eastAsia="仿宋" w:hAnsi="仿宋"/>
                <w:color w:val="000000"/>
                <w:sz w:val="24"/>
                <w:szCs w:val="24"/>
              </w:rPr>
            </w:pPr>
            <w:r>
              <w:rPr>
                <w:rFonts w:ascii="仿宋" w:eastAsia="仿宋" w:hAnsi="仿宋" w:hint="eastAsia"/>
                <w:color w:val="000000"/>
                <w:sz w:val="24"/>
                <w:szCs w:val="24"/>
              </w:rPr>
              <w:t>已建</w:t>
            </w:r>
          </w:p>
        </w:tc>
      </w:tr>
    </w:tbl>
    <w:p w:rsidR="00EE426E" w:rsidRDefault="00E006B2">
      <w:pPr>
        <w:jc w:val="center"/>
        <w:rPr>
          <w:rFonts w:ascii="宋体" w:eastAsia="宋体" w:hAnsi="宋体"/>
          <w:color w:val="000000"/>
          <w:szCs w:val="21"/>
        </w:rPr>
      </w:pPr>
      <w:r>
        <w:rPr>
          <w:rFonts w:ascii="宋体" w:eastAsia="宋体" w:hAnsi="宋体" w:hint="eastAsia"/>
          <w:color w:val="000000"/>
          <w:szCs w:val="21"/>
        </w:rPr>
        <w:t>校外实训基地</w:t>
      </w:r>
    </w:p>
    <w:p w:rsidR="00EE426E" w:rsidRDefault="00EE426E">
      <w:pPr>
        <w:autoSpaceDE w:val="0"/>
        <w:autoSpaceDN w:val="0"/>
        <w:adjustRightInd w:val="0"/>
        <w:spacing w:line="400" w:lineRule="exact"/>
        <w:ind w:firstLine="480"/>
        <w:jc w:val="left"/>
        <w:rPr>
          <w:rFonts w:ascii="仿宋" w:eastAsia="仿宋" w:hAnsi="仿宋"/>
          <w:kern w:val="0"/>
          <w:sz w:val="24"/>
          <w:szCs w:val="24"/>
        </w:rPr>
      </w:pP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18" w:name="_Toc14895249"/>
      <w:bookmarkStart w:id="119" w:name="_Toc14894354"/>
      <w:bookmarkStart w:id="120" w:name="_Toc14895276"/>
      <w:bookmarkStart w:id="121" w:name="_Toc50472982"/>
      <w:bookmarkStart w:id="122" w:name="_Toc136012774"/>
      <w:r>
        <w:rPr>
          <w:rFonts w:ascii="仿宋" w:eastAsia="仿宋" w:hAnsi="仿宋" w:cs="仿宋_GB2312" w:hint="eastAsia"/>
          <w:sz w:val="28"/>
          <w:szCs w:val="28"/>
        </w:rPr>
        <w:t>（三） 教学资源</w:t>
      </w:r>
      <w:bookmarkEnd w:id="118"/>
      <w:bookmarkEnd w:id="119"/>
      <w:bookmarkEnd w:id="120"/>
      <w:bookmarkEnd w:id="121"/>
      <w:bookmarkEnd w:id="122"/>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主要包括能够满足学生专业学习、教师专业教学研究和教学实施需要的教材、图书及数字化资源等。</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1、教材选用基本要求</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按照国家规定选用优质教材，禁止不合格的教材进入课堂。学校应建立由专业教师、行业专家和教研人员等参与的教材选用机构，完善教材选用制度，经过规范程序择优选用教材。</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（1）必须依据本课程标准，参考“课程内容及教学要求（技能、知识与态度）”和“活动设计”，把知识学习、岗位能力培养以及职业道德的形成视为一个整体加以综合考虑。</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（2）教材应充分体现任务引领、实践导向的课程设计思想。</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3）教材内容要注重技能培养，并体现任务驱动、案例启发，要以学生为教学主体，设计灵活多样任务，创设真实情景，引导学生进行观察、实践、收集资料及体验和思考等活动，着重培养学生的分析判断能力，使学生在各种任务活动中掌握应具备的职业能力。</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（4）教材的体例和呈现方式应尽量考虑学生的认知水平和能力，强调本专业的专业知识，同时配备供教学使用的辅导材料，以方便教学。教材应突出实用和创新，避免把职业能力简单理解为单纯的重复操练。</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（5）教材内容坚持与时俱进的原则，保持与时代经济发展同步。力求语言准确、语法规范，功能围绕能力培养，做到实用有效。</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lastRenderedPageBreak/>
        <w:t>（6）教材中的案例具有时效性，活动设计具有可操作性。</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（7）可以对相关课程内容有所拓展。</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（8）教材应充分运用影像资料来展示相关工作任务，以增加其趣味性和实用性。</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2、图书文献配备基本要求</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图书文献配备能满足人才培养、专业建设、教科研等工作的需要，方便师生查询、借阅。专业类图书文献主要包括：行业政策法规资料，行业职业素养、与</w:t>
      </w:r>
      <w:r>
        <w:rPr>
          <w:rFonts w:ascii="仿宋" w:eastAsia="仿宋" w:hAnsi="仿宋"/>
          <w:sz w:val="24"/>
          <w:szCs w:val="24"/>
        </w:rPr>
        <w:t>专业相关</w:t>
      </w:r>
      <w:r>
        <w:rPr>
          <w:rFonts w:ascii="仿宋" w:eastAsia="仿宋" w:hAnsi="仿宋" w:hint="eastAsia"/>
          <w:sz w:val="24"/>
          <w:szCs w:val="24"/>
        </w:rPr>
        <w:t>的技术、标准、方法、操作规范以及实务案例类图书等。</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3、数字教学资源配置基本要求</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建设、配备与本专业有关的音视频素材、教学课件、数字化教学案例库、虚拟仿真软件、数字教材等专业教学资源库，种类丰富、形式多样、使用便捷、动态更新、满足教学。</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为充实教学资源，我们应入教学实训平台，平台中包括</w:t>
      </w:r>
      <w:r>
        <w:rPr>
          <w:rFonts w:ascii="仿宋" w:eastAsia="仿宋" w:hAnsi="仿宋"/>
          <w:sz w:val="24"/>
          <w:szCs w:val="24"/>
        </w:rPr>
        <w:t>综合性</w:t>
      </w:r>
      <w:r>
        <w:rPr>
          <w:rFonts w:ascii="仿宋" w:eastAsia="仿宋" w:hAnsi="仿宋" w:hint="eastAsia"/>
          <w:sz w:val="24"/>
          <w:szCs w:val="24"/>
        </w:rPr>
        <w:t>实训项目，还可以进行</w:t>
      </w:r>
      <w:r>
        <w:rPr>
          <w:rFonts w:ascii="仿宋" w:eastAsia="仿宋" w:hAnsi="仿宋"/>
          <w:sz w:val="24"/>
          <w:szCs w:val="24"/>
        </w:rPr>
        <w:t>教学管理和实验</w:t>
      </w:r>
      <w:r>
        <w:rPr>
          <w:rFonts w:ascii="仿宋" w:eastAsia="仿宋" w:hAnsi="仿宋" w:hint="eastAsia"/>
          <w:sz w:val="24"/>
          <w:szCs w:val="24"/>
        </w:rPr>
        <w:t>，</w:t>
      </w:r>
      <w:r>
        <w:rPr>
          <w:rFonts w:ascii="仿宋" w:eastAsia="仿宋" w:hAnsi="仿宋"/>
          <w:sz w:val="24"/>
          <w:szCs w:val="24"/>
        </w:rPr>
        <w:t>提供完善的评分机制</w:t>
      </w:r>
      <w:r>
        <w:rPr>
          <w:rFonts w:ascii="仿宋" w:eastAsia="仿宋" w:hAnsi="仿宋" w:hint="eastAsia"/>
          <w:sz w:val="24"/>
          <w:szCs w:val="24"/>
        </w:rPr>
        <w:t>，完成传统实训任务及综合项目的实训，将整个教学过程融为一体，提高学生的实践技能。</w:t>
      </w: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23" w:name="_Toc50472983"/>
      <w:bookmarkStart w:id="124" w:name="_Toc14894355"/>
      <w:bookmarkStart w:id="125" w:name="_Toc14895277"/>
      <w:bookmarkStart w:id="126" w:name="_Toc14895250"/>
      <w:bookmarkStart w:id="127" w:name="_Toc136012775"/>
      <w:r>
        <w:rPr>
          <w:rFonts w:ascii="仿宋" w:eastAsia="仿宋" w:hAnsi="仿宋" w:cs="仿宋_GB2312" w:hint="eastAsia"/>
          <w:sz w:val="28"/>
          <w:szCs w:val="28"/>
        </w:rPr>
        <w:t>（四）教学方法</w:t>
      </w:r>
      <w:bookmarkEnd w:id="123"/>
      <w:bookmarkEnd w:id="124"/>
      <w:bookmarkEnd w:id="125"/>
      <w:bookmarkEnd w:id="126"/>
      <w:bookmarkEnd w:id="127"/>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 xml:space="preserve">  计算机应用技术专业的课程均结合院校地域特点，遵循企业实际工作任务开发“工作过程系统化”的课程，课程内容以工作过程为参照物。教师要与业界保持紧密联系，不断完善课程整体设计和单元设计，做到</w:t>
      </w:r>
      <w:r>
        <w:rPr>
          <w:rFonts w:ascii="仿宋" w:eastAsia="仿宋" w:hAnsi="仿宋" w:cs="宋体" w:hint="eastAsia"/>
          <w:kern w:val="0"/>
          <w:sz w:val="24"/>
          <w:szCs w:val="24"/>
        </w:rPr>
        <w:t>学习情境设计的载体</w:t>
      </w:r>
      <w:r>
        <w:rPr>
          <w:rFonts w:ascii="仿宋" w:eastAsia="仿宋" w:hAnsi="仿宋" w:hint="eastAsia"/>
          <w:sz w:val="24"/>
          <w:szCs w:val="24"/>
        </w:rPr>
        <w:t>（项目、任务、模块、案例等）尽量来源于企业，实施做中学、学中做，引导学生通过反复实践操作和创新，熟练掌握各项职业技能。并以校企合作企业和校内实训基地为依托，充分利用网络资源，进行“项目引导、任务驱动、模拟演练、学练一体”的特色教学。</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同时结合计算机行业工作的要求，以校企合作企业的真实项目或以来自企业网站的项目作为虚拟项目作为教学的载体，将</w:t>
      </w:r>
      <w:r>
        <w:rPr>
          <w:rFonts w:ascii="仿宋" w:eastAsia="仿宋" w:hAnsi="仿宋" w:hint="eastAsia"/>
          <w:bCs/>
          <w:sz w:val="24"/>
          <w:szCs w:val="24"/>
        </w:rPr>
        <w:t>理论</w:t>
      </w:r>
      <w:r>
        <w:rPr>
          <w:rFonts w:ascii="仿宋" w:eastAsia="仿宋" w:hAnsi="仿宋"/>
          <w:bCs/>
          <w:sz w:val="24"/>
          <w:szCs w:val="24"/>
        </w:rPr>
        <w:t>教学</w:t>
      </w:r>
      <w:r>
        <w:rPr>
          <w:rFonts w:ascii="仿宋" w:eastAsia="仿宋" w:hAnsi="仿宋" w:hint="eastAsia"/>
          <w:bCs/>
          <w:sz w:val="24"/>
          <w:szCs w:val="24"/>
        </w:rPr>
        <w:t>、案例教学、情境摸拟、实地操作相结合；</w:t>
      </w:r>
      <w:r>
        <w:rPr>
          <w:rFonts w:ascii="仿宋" w:eastAsia="仿宋" w:hAnsi="仿宋"/>
          <w:sz w:val="24"/>
          <w:szCs w:val="24"/>
        </w:rPr>
        <w:t>让整个课程学习变得</w:t>
      </w:r>
      <w:r>
        <w:rPr>
          <w:rFonts w:ascii="仿宋" w:eastAsia="仿宋" w:hAnsi="仿宋" w:hint="eastAsia"/>
          <w:sz w:val="24"/>
          <w:szCs w:val="24"/>
        </w:rPr>
        <w:t>务实高效</w:t>
      </w:r>
      <w:r>
        <w:rPr>
          <w:rFonts w:ascii="仿宋" w:eastAsia="仿宋" w:hAnsi="仿宋"/>
          <w:sz w:val="24"/>
          <w:szCs w:val="24"/>
        </w:rPr>
        <w:t>，</w:t>
      </w:r>
      <w:r>
        <w:rPr>
          <w:rFonts w:ascii="仿宋" w:eastAsia="仿宋" w:hAnsi="仿宋" w:hint="eastAsia"/>
          <w:sz w:val="24"/>
          <w:szCs w:val="24"/>
        </w:rPr>
        <w:t>突出能力本位，</w:t>
      </w:r>
      <w:r>
        <w:rPr>
          <w:rFonts w:ascii="仿宋" w:eastAsia="仿宋" w:hAnsi="仿宋"/>
          <w:sz w:val="24"/>
          <w:szCs w:val="24"/>
        </w:rPr>
        <w:t>实现教学目标。</w:t>
      </w:r>
      <w:r>
        <w:rPr>
          <w:rFonts w:ascii="仿宋" w:eastAsia="仿宋" w:hAnsi="仿宋" w:hint="eastAsia"/>
          <w:sz w:val="24"/>
          <w:szCs w:val="24"/>
        </w:rPr>
        <w:t>根据行业和岗位工作的特点，</w:t>
      </w:r>
      <w:r>
        <w:rPr>
          <w:rFonts w:ascii="仿宋" w:eastAsia="仿宋" w:hAnsi="仿宋"/>
          <w:sz w:val="24"/>
          <w:szCs w:val="24"/>
        </w:rPr>
        <w:t>将</w:t>
      </w:r>
      <w:r>
        <w:rPr>
          <w:rFonts w:ascii="仿宋" w:eastAsia="仿宋" w:hAnsi="仿宋" w:hint="eastAsia"/>
          <w:sz w:val="24"/>
          <w:szCs w:val="24"/>
        </w:rPr>
        <w:t>学习过程分为</w:t>
      </w:r>
      <w:r>
        <w:rPr>
          <w:rFonts w:ascii="仿宋" w:eastAsia="仿宋" w:hAnsi="仿宋" w:hint="eastAsia"/>
          <w:bCs/>
          <w:sz w:val="24"/>
          <w:szCs w:val="24"/>
        </w:rPr>
        <w:t>专业认知</w:t>
      </w:r>
      <w:r>
        <w:rPr>
          <w:rFonts w:ascii="仿宋" w:eastAsia="仿宋" w:hAnsi="仿宋"/>
          <w:bCs/>
          <w:sz w:val="24"/>
          <w:szCs w:val="24"/>
        </w:rPr>
        <w:t>、</w:t>
      </w:r>
      <w:r>
        <w:rPr>
          <w:rFonts w:ascii="仿宋" w:eastAsia="仿宋" w:hAnsi="仿宋" w:hint="eastAsia"/>
          <w:bCs/>
          <w:sz w:val="24"/>
          <w:szCs w:val="24"/>
        </w:rPr>
        <w:t>专项训练</w:t>
      </w:r>
      <w:r>
        <w:rPr>
          <w:rFonts w:ascii="仿宋" w:eastAsia="仿宋" w:hAnsi="仿宋"/>
          <w:bCs/>
          <w:sz w:val="24"/>
          <w:szCs w:val="24"/>
        </w:rPr>
        <w:t>、</w:t>
      </w:r>
      <w:r>
        <w:rPr>
          <w:rFonts w:ascii="仿宋" w:eastAsia="仿宋" w:hAnsi="仿宋" w:hint="eastAsia"/>
          <w:sz w:val="24"/>
          <w:szCs w:val="24"/>
        </w:rPr>
        <w:t>岗位实习，</w:t>
      </w:r>
      <w:r>
        <w:rPr>
          <w:rFonts w:ascii="仿宋" w:eastAsia="仿宋" w:hAnsi="仿宋"/>
          <w:sz w:val="24"/>
          <w:szCs w:val="24"/>
        </w:rPr>
        <w:t>并逐渐形成成熟的</w:t>
      </w:r>
      <w:r>
        <w:rPr>
          <w:rFonts w:ascii="仿宋" w:eastAsia="仿宋" w:hAnsi="仿宋" w:hint="eastAsia"/>
          <w:bCs/>
          <w:sz w:val="24"/>
          <w:szCs w:val="24"/>
        </w:rPr>
        <w:t>递进</w:t>
      </w:r>
      <w:r>
        <w:rPr>
          <w:rFonts w:ascii="仿宋" w:eastAsia="仿宋" w:hAnsi="仿宋"/>
          <w:bCs/>
          <w:sz w:val="24"/>
          <w:szCs w:val="24"/>
        </w:rPr>
        <w:t>式教学体系</w:t>
      </w:r>
      <w:r>
        <w:rPr>
          <w:rFonts w:ascii="仿宋" w:eastAsia="仿宋" w:hAnsi="仿宋"/>
          <w:sz w:val="24"/>
          <w:szCs w:val="24"/>
        </w:rPr>
        <w:t>，在这一体系中，让学生在学、仿、</w:t>
      </w:r>
      <w:r>
        <w:rPr>
          <w:rFonts w:ascii="仿宋" w:eastAsia="仿宋" w:hAnsi="仿宋" w:hint="eastAsia"/>
          <w:sz w:val="24"/>
          <w:szCs w:val="24"/>
        </w:rPr>
        <w:t>练、</w:t>
      </w:r>
      <w:r>
        <w:rPr>
          <w:rFonts w:ascii="仿宋" w:eastAsia="仿宋" w:hAnsi="仿宋"/>
          <w:sz w:val="24"/>
          <w:szCs w:val="24"/>
        </w:rPr>
        <w:t>做的过程中，最大限度的提升学生的</w:t>
      </w:r>
      <w:r>
        <w:rPr>
          <w:rFonts w:ascii="仿宋" w:eastAsia="仿宋" w:hAnsi="仿宋"/>
          <w:bCs/>
          <w:sz w:val="24"/>
          <w:szCs w:val="24"/>
        </w:rPr>
        <w:t>社会能力、方法能力</w:t>
      </w:r>
      <w:r>
        <w:rPr>
          <w:rFonts w:ascii="仿宋" w:eastAsia="仿宋" w:hAnsi="仿宋" w:hint="eastAsia"/>
          <w:bCs/>
          <w:sz w:val="24"/>
          <w:szCs w:val="24"/>
        </w:rPr>
        <w:t>和</w:t>
      </w:r>
      <w:r>
        <w:rPr>
          <w:rFonts w:ascii="仿宋" w:eastAsia="仿宋" w:hAnsi="仿宋"/>
          <w:bCs/>
          <w:sz w:val="24"/>
          <w:szCs w:val="24"/>
        </w:rPr>
        <w:t>专业能力</w:t>
      </w:r>
      <w:r>
        <w:rPr>
          <w:rFonts w:ascii="仿宋" w:eastAsia="仿宋" w:hAnsi="仿宋"/>
          <w:sz w:val="24"/>
          <w:szCs w:val="24"/>
        </w:rPr>
        <w:t>。</w:t>
      </w:r>
      <w:r>
        <w:rPr>
          <w:rFonts w:ascii="仿宋" w:eastAsia="仿宋" w:hAnsi="仿宋" w:hint="eastAsia"/>
          <w:sz w:val="24"/>
          <w:szCs w:val="24"/>
        </w:rPr>
        <w:t>具体用到的教学方法为：</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1、任务驱动法教学</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在教学过程中，老师们普遍采用了任务驱动教学法，以案例为基础，着眼于学生创造能力与实际问题解决能力的培养。在案例教学中，根据教学内容与学习深度的差异，教师们选择不同的案例引导学生“做中学”，在案例的学习与再创</w:t>
      </w:r>
      <w:r>
        <w:rPr>
          <w:rFonts w:ascii="仿宋" w:eastAsia="仿宋" w:hAnsi="仿宋" w:hint="eastAsia"/>
          <w:sz w:val="24"/>
          <w:szCs w:val="24"/>
        </w:rPr>
        <w:lastRenderedPageBreak/>
        <w:t>作中掌握知识与技能，有效的案例教学法必须有优秀的教学案例资源支撑，通过注重教学案例资源建设，教师的备课过程就是设计案例的过程，一方面在现有案例的基础上进一步改进，另一方面结合现实生活中的实际问题创作案例。</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案例教学极大地激发了学生的学习兴趣，在任务的驱动下，学生通过分析、讨论和模仿制作案例的过程，巩固了知识点的学习，同时实现了培养学生分析问题、解决问题的能力。</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 xml:space="preserve"> 2、项目驱动教学法</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采用企业实际应用的项目进行教学项目化或教师设计合适的教学项目穿插整个课程教学过程，项目主要在教师的指导下由学生自主完成，可采用组织项目小团队形式进行教学，项目驱动教学法打破了学科界线，以项目的中心，学生可随意选择适合完成项目的软件与操作技巧，评价方式可采用自我评价、团队评价、教师评价方式展开项目实施情况评价，培养学生自学能力、团队协作精神。</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 xml:space="preserve"> 3、工学结合式教学</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相对于比较优秀的学生，教师可因材施教，可以直接引进企业实际应用需要的项目，在教师指导下，在专业实习实训场地进行项目开发，项目成果由学校教师与企业专家共同组成考核评价，评价成绩可以作为课程设计成果，此教学方法重在培养学生的实际工作能力。</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 xml:space="preserve"> 4、讨论式教学</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讨论式教学法有利于学生交流与沟通能力的提高，锻炼学生的语言表达能力与分析问题，教师可安排专题由学生自学，然后由学生在课堂上向同学讲述，大家再一起讨论、分析和评价，教师也可将讨论式教学法融于其它教学方法之中，使每个学生都有兴趣积极参与，活跃课堂气氛，培养自学能力。</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5、综合实训式教学</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通过专业综合实训，丰富和深化学生所学的理论知识，强调对学生职业技能的培养，同时培养学生的社会适应能力、创新能力、就业能力、工作能力、岗位转换能力和交往沟通能力，而且更注重培养学生综合素质，以适应知识经济时代的需要，为尽快适应就业需要做好准备</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6、比赛式教学</w:t>
      </w:r>
    </w:p>
    <w:p w:rsidR="00EE426E" w:rsidRDefault="00E006B2">
      <w:pPr>
        <w:spacing w:line="400" w:lineRule="exact"/>
        <w:ind w:firstLineChars="150" w:firstLine="360"/>
        <w:rPr>
          <w:rFonts w:ascii="仿宋" w:eastAsia="仿宋" w:hAnsi="仿宋"/>
          <w:sz w:val="24"/>
          <w:szCs w:val="24"/>
        </w:rPr>
      </w:pPr>
      <w:r>
        <w:rPr>
          <w:rFonts w:ascii="仿宋" w:eastAsia="仿宋" w:hAnsi="仿宋" w:hint="eastAsia"/>
          <w:sz w:val="24"/>
          <w:szCs w:val="24"/>
        </w:rPr>
        <w:t>积极鼓励学生参加多项各地举办的设计比赛，旨在通过形式多样的学生竞赛活动，加深学生对知识的理解，引导学生正确把握信息时代的特点和要求，关注发展动态，掌握和运用现代技术进行更广泛的交流与研究，进一步增强青年学生的创新意识和动手能力。</w:t>
      </w: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28" w:name="_Toc14895278"/>
      <w:bookmarkStart w:id="129" w:name="_Toc14894356"/>
      <w:bookmarkStart w:id="130" w:name="_Toc136012776"/>
      <w:bookmarkStart w:id="131" w:name="_Toc14895251"/>
      <w:bookmarkStart w:id="132" w:name="_Toc50472984"/>
      <w:r>
        <w:rPr>
          <w:rFonts w:ascii="仿宋" w:eastAsia="仿宋" w:hAnsi="仿宋" w:cs="仿宋_GB2312" w:hint="eastAsia"/>
          <w:sz w:val="28"/>
          <w:szCs w:val="28"/>
        </w:rPr>
        <w:t>（五）学习评价</w:t>
      </w:r>
      <w:bookmarkEnd w:id="128"/>
      <w:bookmarkEnd w:id="129"/>
      <w:bookmarkEnd w:id="130"/>
      <w:bookmarkEnd w:id="131"/>
      <w:bookmarkEnd w:id="132"/>
    </w:p>
    <w:p w:rsidR="00EE426E" w:rsidRDefault="00E006B2">
      <w:pPr>
        <w:spacing w:line="400" w:lineRule="exact"/>
        <w:ind w:firstLine="480"/>
        <w:rPr>
          <w:rFonts w:ascii="仿宋" w:eastAsia="仿宋" w:hAnsi="仿宋"/>
          <w:sz w:val="24"/>
          <w:szCs w:val="24"/>
        </w:rPr>
      </w:pPr>
      <w:r>
        <w:rPr>
          <w:rFonts w:ascii="仿宋" w:eastAsia="仿宋" w:hAnsi="仿宋"/>
          <w:sz w:val="24"/>
          <w:szCs w:val="24"/>
        </w:rPr>
        <w:t>科学的</w:t>
      </w:r>
      <w:r>
        <w:rPr>
          <w:rFonts w:ascii="仿宋" w:eastAsia="仿宋" w:hAnsi="仿宋" w:hint="eastAsia"/>
          <w:sz w:val="24"/>
          <w:szCs w:val="24"/>
        </w:rPr>
        <w:t>学习</w:t>
      </w:r>
      <w:r>
        <w:rPr>
          <w:rFonts w:ascii="仿宋" w:eastAsia="仿宋" w:hAnsi="仿宋"/>
          <w:sz w:val="24"/>
          <w:szCs w:val="24"/>
        </w:rPr>
        <w:t>质量评价体系是检验人才培养方案实施效果和修订人才培养方</w:t>
      </w:r>
      <w:r>
        <w:rPr>
          <w:rFonts w:ascii="仿宋" w:eastAsia="仿宋" w:hAnsi="仿宋"/>
          <w:sz w:val="24"/>
          <w:szCs w:val="24"/>
        </w:rPr>
        <w:lastRenderedPageBreak/>
        <w:t>案的有效途径。本专业采取如下措施以保证</w:t>
      </w:r>
      <w:r>
        <w:rPr>
          <w:rFonts w:ascii="仿宋" w:eastAsia="仿宋" w:hAnsi="仿宋" w:hint="eastAsia"/>
          <w:sz w:val="24"/>
          <w:szCs w:val="24"/>
        </w:rPr>
        <w:t>学生学习质量</w:t>
      </w:r>
      <w:r>
        <w:rPr>
          <w:rFonts w:ascii="仿宋" w:eastAsia="仿宋" w:hAnsi="仿宋"/>
          <w:sz w:val="24"/>
          <w:szCs w:val="24"/>
        </w:rPr>
        <w:t>评价的运行：</w:t>
      </w:r>
    </w:p>
    <w:p w:rsidR="00EE426E" w:rsidRDefault="00E006B2">
      <w:pPr>
        <w:spacing w:line="400" w:lineRule="exact"/>
        <w:ind w:firstLine="480"/>
        <w:rPr>
          <w:rFonts w:ascii="仿宋" w:eastAsia="仿宋" w:hAnsi="仿宋"/>
          <w:sz w:val="24"/>
          <w:szCs w:val="24"/>
        </w:rPr>
      </w:pPr>
      <w:r>
        <w:rPr>
          <w:rFonts w:ascii="仿宋" w:eastAsia="仿宋" w:hAnsi="仿宋" w:hint="eastAsia"/>
          <w:sz w:val="24"/>
          <w:szCs w:val="24"/>
        </w:rPr>
        <w:t>第一、建立由企业和学院共同参与的学习质量评价运行机制；</w:t>
      </w:r>
    </w:p>
    <w:p w:rsidR="00EE426E" w:rsidRDefault="00E006B2">
      <w:pPr>
        <w:spacing w:line="400" w:lineRule="exact"/>
        <w:ind w:firstLine="480"/>
        <w:rPr>
          <w:rFonts w:ascii="仿宋" w:eastAsia="仿宋" w:hAnsi="仿宋"/>
          <w:sz w:val="24"/>
          <w:szCs w:val="24"/>
        </w:rPr>
      </w:pPr>
      <w:r>
        <w:rPr>
          <w:rFonts w:ascii="仿宋" w:eastAsia="仿宋" w:hAnsi="仿宋" w:hint="eastAsia"/>
          <w:sz w:val="24"/>
          <w:szCs w:val="24"/>
        </w:rPr>
        <w:t>第二、建立学生综合素质的评价制度，并建立学生自评、互评和教师评价、企业评价、社会评价相结合的综合评价体系；</w:t>
      </w:r>
    </w:p>
    <w:p w:rsidR="00EE426E" w:rsidRDefault="00E006B2">
      <w:pPr>
        <w:spacing w:line="400" w:lineRule="exact"/>
        <w:ind w:firstLine="480"/>
        <w:rPr>
          <w:rFonts w:ascii="仿宋" w:eastAsia="仿宋" w:hAnsi="仿宋"/>
          <w:sz w:val="24"/>
          <w:szCs w:val="24"/>
        </w:rPr>
      </w:pPr>
      <w:r>
        <w:rPr>
          <w:rFonts w:ascii="仿宋" w:eastAsia="仿宋" w:hAnsi="仿宋" w:hint="eastAsia"/>
          <w:sz w:val="24"/>
          <w:szCs w:val="24"/>
        </w:rPr>
        <w:t>第三、建立毕业生跟踪调查制度，完善企业对毕业生满意度调查、学生和家长对学校的满意度调查运行机制；</w:t>
      </w:r>
    </w:p>
    <w:p w:rsidR="00EE426E" w:rsidRDefault="00E006B2">
      <w:pPr>
        <w:spacing w:line="400" w:lineRule="exact"/>
        <w:ind w:firstLine="480"/>
        <w:rPr>
          <w:rFonts w:ascii="仿宋" w:eastAsia="仿宋" w:hAnsi="仿宋"/>
          <w:sz w:val="24"/>
          <w:szCs w:val="24"/>
        </w:rPr>
      </w:pPr>
      <w:r>
        <w:rPr>
          <w:rFonts w:ascii="仿宋" w:eastAsia="仿宋" w:hAnsi="仿宋" w:hint="eastAsia"/>
          <w:sz w:val="24"/>
          <w:szCs w:val="24"/>
        </w:rPr>
        <w:t>第四、专业指导委员会负责对来自企业、家长、毕业生的质量评价结果进行分析，对人才培养方案进行整改与完善并用于新一轮人才培养过程。</w:t>
      </w:r>
    </w:p>
    <w:p w:rsidR="00EE426E" w:rsidRDefault="00E006B2">
      <w:pPr>
        <w:spacing w:line="400" w:lineRule="exact"/>
        <w:ind w:firstLine="480"/>
        <w:rPr>
          <w:rFonts w:ascii="仿宋" w:eastAsia="仿宋" w:hAnsi="仿宋"/>
          <w:sz w:val="24"/>
          <w:szCs w:val="24"/>
        </w:rPr>
      </w:pPr>
      <w:r>
        <w:rPr>
          <w:rFonts w:ascii="仿宋" w:eastAsia="仿宋" w:hAnsi="仿宋" w:hint="eastAsia"/>
          <w:sz w:val="24"/>
          <w:szCs w:val="24"/>
        </w:rPr>
        <w:t>计算机应用技术专业充分发挥任课教师的能动性，将考核方式与计分方法下放到教师手中，允许一门课程的多种灵活的考核方法，在学期初，由带课老师自己确定本门课程的学业评价方案，经教研室研究后，方可应用于期末成绩评定。</w:t>
      </w:r>
    </w:p>
    <w:p w:rsidR="00EE426E" w:rsidRDefault="00E006B2">
      <w:pPr>
        <w:spacing w:line="400" w:lineRule="exact"/>
        <w:ind w:firstLine="480"/>
        <w:rPr>
          <w:rFonts w:ascii="仿宋" w:eastAsia="仿宋" w:hAnsi="仿宋" w:cs="宋体"/>
          <w:kern w:val="0"/>
          <w:sz w:val="24"/>
          <w:szCs w:val="24"/>
        </w:rPr>
      </w:pPr>
      <w:r>
        <w:rPr>
          <w:rFonts w:ascii="仿宋" w:eastAsia="仿宋" w:hAnsi="仿宋" w:cs="宋体" w:hint="eastAsia"/>
          <w:kern w:val="0"/>
          <w:sz w:val="24"/>
          <w:szCs w:val="24"/>
        </w:rPr>
        <w:t>考核形式根据课程的性质而定:</w:t>
      </w:r>
    </w:p>
    <w:p w:rsidR="00EE426E" w:rsidRDefault="00E006B2">
      <w:pPr>
        <w:spacing w:line="400" w:lineRule="exact"/>
        <w:ind w:firstLine="480"/>
        <w:rPr>
          <w:rFonts w:ascii="仿宋" w:eastAsia="仿宋" w:hAnsi="仿宋" w:cs="宋体"/>
          <w:kern w:val="0"/>
          <w:sz w:val="24"/>
          <w:szCs w:val="24"/>
        </w:rPr>
      </w:pPr>
      <w:r>
        <w:rPr>
          <w:rFonts w:ascii="仿宋" w:eastAsia="仿宋" w:hAnsi="仿宋" w:cs="宋体" w:hint="eastAsia"/>
          <w:kern w:val="0"/>
          <w:sz w:val="24"/>
          <w:szCs w:val="24"/>
        </w:rPr>
        <w:t>1、理实一体化课程的考核方式</w:t>
      </w:r>
    </w:p>
    <w:p w:rsidR="00EE426E" w:rsidRDefault="00E006B2">
      <w:pPr>
        <w:spacing w:line="400" w:lineRule="exact"/>
        <w:ind w:firstLine="480"/>
        <w:rPr>
          <w:rFonts w:ascii="仿宋" w:eastAsia="仿宋" w:hAnsi="仿宋" w:cs="宋体"/>
          <w:kern w:val="0"/>
          <w:sz w:val="24"/>
          <w:szCs w:val="24"/>
        </w:rPr>
      </w:pPr>
      <w:r>
        <w:rPr>
          <w:rFonts w:ascii="仿宋" w:eastAsia="仿宋" w:hAnsi="仿宋" w:cs="宋体" w:hint="eastAsia"/>
          <w:kern w:val="0"/>
          <w:sz w:val="24"/>
          <w:szCs w:val="24"/>
        </w:rPr>
        <w:t>理实一体化课程最终考核成绩分三个部分，第一个部分为平时表现即出勤率和上课表现力，占总成绩的20%；第二部分为</w:t>
      </w:r>
      <w:r>
        <w:rPr>
          <w:rFonts w:ascii="仿宋" w:eastAsia="仿宋" w:hAnsi="仿宋" w:hint="eastAsia"/>
          <w:snapToGrid w:val="0"/>
          <w:spacing w:val="17"/>
          <w:sz w:val="24"/>
          <w:szCs w:val="24"/>
        </w:rPr>
        <w:t>项目成绩或上机操作，以学生交上来的实践作品作为评分对象,占总成绩的30%；第三部分为期末项目考试成绩,占总成绩的50%。</w:t>
      </w:r>
      <w:r>
        <w:rPr>
          <w:rFonts w:ascii="仿宋" w:eastAsia="仿宋" w:hAnsi="仿宋" w:hint="eastAsia"/>
          <w:sz w:val="24"/>
          <w:szCs w:val="24"/>
        </w:rPr>
        <w:t>目的是通过评价学生的学习过程和学习结果，对其知识、技能和能力进行综合考核。平时成绩主要以学生的学习态度与实训结果来评定，</w:t>
      </w:r>
      <w:r>
        <w:rPr>
          <w:rFonts w:ascii="仿宋" w:eastAsia="仿宋" w:hAnsi="仿宋" w:cs="宋体" w:hint="eastAsia"/>
          <w:kern w:val="0"/>
          <w:sz w:val="24"/>
          <w:szCs w:val="24"/>
        </w:rPr>
        <w:t>最终体现学生对理论与技能的综合掌握程度，期末考核方式由代课教师自定，可为笔试、机试、面试、笔试+机试、项目设计，其理实比例由教师根据本课程的特点来定，最终的“考核方案”需经系主任与教务处批准实施，</w:t>
      </w:r>
    </w:p>
    <w:p w:rsidR="00EE426E" w:rsidRDefault="00E006B2">
      <w:pPr>
        <w:spacing w:line="400" w:lineRule="exact"/>
        <w:ind w:firstLine="480"/>
        <w:rPr>
          <w:rFonts w:ascii="仿宋" w:eastAsia="仿宋" w:hAnsi="仿宋"/>
          <w:sz w:val="24"/>
          <w:szCs w:val="24"/>
        </w:rPr>
      </w:pPr>
      <w:r>
        <w:rPr>
          <w:rFonts w:ascii="仿宋" w:eastAsia="仿宋" w:hAnsi="仿宋" w:hint="eastAsia"/>
          <w:sz w:val="24"/>
          <w:szCs w:val="24"/>
        </w:rPr>
        <w:t>本专业考试内容多样化。考试内容既可以是固定试卷格式，也可以是方案形式，既可以以试卷呈现，也可以是现实作品展现。对学生三年的综合能力评估实行教师主评、学生自评（实践环节的学生个人总结）和企业外评（主要是实践技能）的“内视、个视、外视”三结合的方法，充分体现了现代人才观、质量观和教学观。</w:t>
      </w:r>
    </w:p>
    <w:p w:rsidR="00EE426E" w:rsidRDefault="00E006B2">
      <w:pPr>
        <w:spacing w:line="400" w:lineRule="exact"/>
        <w:ind w:firstLine="480"/>
        <w:rPr>
          <w:rFonts w:ascii="仿宋" w:eastAsia="仿宋" w:hAnsi="仿宋" w:cs="宋体"/>
          <w:kern w:val="0"/>
          <w:sz w:val="24"/>
          <w:szCs w:val="24"/>
        </w:rPr>
      </w:pPr>
      <w:r>
        <w:rPr>
          <w:rFonts w:ascii="仿宋" w:eastAsia="仿宋" w:hAnsi="仿宋" w:cs="宋体" w:hint="eastAsia"/>
          <w:kern w:val="0"/>
          <w:sz w:val="24"/>
          <w:szCs w:val="24"/>
        </w:rPr>
        <w:t>2、校内岗位仿真实训课程考核方式</w:t>
      </w:r>
    </w:p>
    <w:p w:rsidR="00EE426E" w:rsidRDefault="00E006B2">
      <w:pPr>
        <w:spacing w:line="400" w:lineRule="exact"/>
        <w:ind w:firstLine="480"/>
        <w:rPr>
          <w:rFonts w:ascii="仿宋" w:eastAsia="仿宋" w:hAnsi="仿宋"/>
          <w:sz w:val="24"/>
          <w:szCs w:val="24"/>
        </w:rPr>
      </w:pPr>
      <w:r>
        <w:rPr>
          <w:rFonts w:ascii="仿宋" w:eastAsia="仿宋" w:hAnsi="仿宋" w:hint="eastAsia"/>
          <w:sz w:val="24"/>
          <w:szCs w:val="24"/>
        </w:rPr>
        <w:t>校内岗位仿真实训课程的考核应以实际操作考核为主，将过程考核与结果考核、个人考核与小组考核结合起来，不仅评定学生的个人实践操作能力，而且评定学生在实践活动中的协调能力和沟通能力。</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过程评价包括考勤分、动手能力分、小组考核分。过程评价成绩占课程评价总分的20%。</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结果评价主要包括作品设计与课程设计指导书的填写情况两部分，占考核总分的80%。</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lastRenderedPageBreak/>
        <w:t>卷面成绩=作品设计*60%+课程设计指导书的填写情况*40% ；</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作品设计=模拟作品*80%+改造创新*20% 。</w:t>
      </w:r>
    </w:p>
    <w:p w:rsidR="00EE426E" w:rsidRDefault="00E006B2">
      <w:pPr>
        <w:spacing w:line="400" w:lineRule="exact"/>
        <w:ind w:firstLine="480"/>
        <w:rPr>
          <w:rFonts w:ascii="仿宋" w:eastAsia="仿宋" w:hAnsi="仿宋"/>
          <w:kern w:val="0"/>
          <w:sz w:val="24"/>
          <w:szCs w:val="24"/>
        </w:rPr>
      </w:pPr>
      <w:r>
        <w:rPr>
          <w:rFonts w:ascii="仿宋" w:eastAsia="仿宋" w:hAnsi="仿宋" w:hint="eastAsia"/>
          <w:kern w:val="0"/>
          <w:sz w:val="24"/>
          <w:szCs w:val="24"/>
        </w:rPr>
        <w:t>3、岗位实习考核办法</w:t>
      </w:r>
    </w:p>
    <w:p w:rsidR="00EE426E" w:rsidRDefault="00E006B2">
      <w:pPr>
        <w:spacing w:line="400" w:lineRule="exact"/>
        <w:ind w:firstLine="480"/>
        <w:rPr>
          <w:rFonts w:ascii="仿宋" w:eastAsia="仿宋" w:hAnsi="仿宋"/>
          <w:sz w:val="24"/>
          <w:szCs w:val="24"/>
        </w:rPr>
      </w:pPr>
      <w:r>
        <w:rPr>
          <w:rFonts w:ascii="仿宋" w:eastAsia="仿宋" w:hAnsi="仿宋" w:hint="eastAsia"/>
          <w:sz w:val="24"/>
          <w:szCs w:val="24"/>
        </w:rPr>
        <w:t>校外岗位实习考核由学生实习报告评价、实习单位评价和指导教师评价三部分组成。实习评语分别为不合格、合格、中等、良好、优秀。</w:t>
      </w:r>
    </w:p>
    <w:p w:rsidR="00EE426E" w:rsidRDefault="00E006B2">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33" w:name="_Toc136012777"/>
      <w:bookmarkStart w:id="134" w:name="_Toc14894357"/>
      <w:bookmarkStart w:id="135" w:name="_Toc14895252"/>
      <w:bookmarkStart w:id="136" w:name="_Toc50472985"/>
      <w:bookmarkStart w:id="137" w:name="_Toc14895279"/>
      <w:r>
        <w:rPr>
          <w:rFonts w:ascii="仿宋" w:eastAsia="仿宋" w:hAnsi="仿宋" w:cs="仿宋_GB2312" w:hint="eastAsia"/>
          <w:sz w:val="28"/>
          <w:szCs w:val="28"/>
        </w:rPr>
        <w:t>（六） 质量管理</w:t>
      </w:r>
      <w:bookmarkEnd w:id="133"/>
      <w:bookmarkEnd w:id="134"/>
      <w:bookmarkEnd w:id="135"/>
      <w:bookmarkEnd w:id="136"/>
      <w:bookmarkEnd w:id="137"/>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经过多年实践，学院已经形成和建立了行之有效的教学管理制度和教学质量监控体系，对规范教学秩序、严格教学管理、提高教学质量起到了积极的保障作用。</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组织运行保障</w:t>
      </w:r>
    </w:p>
    <w:p w:rsidR="00EE426E" w:rsidRDefault="00E006B2">
      <w:pPr>
        <w:spacing w:line="400" w:lineRule="exact"/>
        <w:ind w:firstLine="480"/>
        <w:jc w:val="left"/>
        <w:rPr>
          <w:rFonts w:ascii="仿宋" w:eastAsia="仿宋" w:hAnsi="仿宋"/>
          <w:sz w:val="24"/>
          <w:szCs w:val="24"/>
        </w:rPr>
      </w:pPr>
      <w:r>
        <w:rPr>
          <w:rFonts w:ascii="仿宋" w:eastAsia="仿宋" w:hAnsi="仿宋"/>
          <w:sz w:val="24"/>
          <w:szCs w:val="24"/>
        </w:rPr>
        <w:t>组织运行保障是实施人才培养方案</w:t>
      </w:r>
      <w:r>
        <w:rPr>
          <w:rFonts w:ascii="仿宋" w:eastAsia="仿宋" w:hAnsi="仿宋" w:hint="eastAsia"/>
          <w:sz w:val="24"/>
          <w:szCs w:val="24"/>
        </w:rPr>
        <w:t>的</w:t>
      </w:r>
      <w:r>
        <w:rPr>
          <w:rFonts w:ascii="仿宋" w:eastAsia="仿宋" w:hAnsi="仿宋"/>
          <w:sz w:val="24"/>
          <w:szCs w:val="24"/>
        </w:rPr>
        <w:t>基本条件。包括日常教学管理、学生管理、教师工作管理和教学资源管理等</w:t>
      </w:r>
      <w:r>
        <w:rPr>
          <w:rFonts w:ascii="仿宋" w:eastAsia="仿宋" w:hAnsi="仿宋" w:hint="eastAsia"/>
          <w:sz w:val="24"/>
          <w:szCs w:val="24"/>
        </w:rPr>
        <w:t>四大方面</w:t>
      </w:r>
      <w:r>
        <w:rPr>
          <w:rFonts w:ascii="仿宋" w:eastAsia="仿宋" w:hAnsi="仿宋"/>
          <w:sz w:val="24"/>
          <w:szCs w:val="24"/>
        </w:rPr>
        <w:t>。只有加强日常教学管理，加强对学生和教师的人性化管理，合理配置教学资源，才能保证课程教学的顺利进行，保证人才培养方案落到实处。</w:t>
      </w:r>
    </w:p>
    <w:p w:rsidR="00EE426E" w:rsidRDefault="00E006B2">
      <w:pPr>
        <w:spacing w:line="400" w:lineRule="exact"/>
        <w:ind w:firstLine="480"/>
        <w:jc w:val="left"/>
        <w:rPr>
          <w:rFonts w:ascii="仿宋" w:eastAsia="仿宋" w:hAnsi="仿宋"/>
          <w:sz w:val="24"/>
          <w:szCs w:val="24"/>
        </w:rPr>
      </w:pPr>
      <w:r>
        <w:rPr>
          <w:rFonts w:ascii="仿宋" w:eastAsia="仿宋" w:hAnsi="仿宋"/>
          <w:sz w:val="24"/>
          <w:szCs w:val="24"/>
        </w:rPr>
        <w:t>（</w:t>
      </w:r>
      <w:r>
        <w:rPr>
          <w:rFonts w:ascii="仿宋" w:eastAsia="仿宋" w:hAnsi="仿宋" w:hint="eastAsia"/>
          <w:sz w:val="24"/>
          <w:szCs w:val="24"/>
        </w:rPr>
        <w:t>1</w:t>
      </w:r>
      <w:r>
        <w:rPr>
          <w:rFonts w:ascii="仿宋" w:eastAsia="仿宋" w:hAnsi="仿宋"/>
          <w:sz w:val="24"/>
          <w:szCs w:val="24"/>
        </w:rPr>
        <w:t>）教学运行管理组织机构</w:t>
      </w:r>
    </w:p>
    <w:p w:rsidR="00EE426E" w:rsidRDefault="00E006B2">
      <w:pPr>
        <w:spacing w:line="400" w:lineRule="exact"/>
        <w:ind w:firstLine="480"/>
        <w:jc w:val="left"/>
        <w:rPr>
          <w:rFonts w:ascii="仿宋" w:eastAsia="仿宋" w:hAnsi="仿宋"/>
          <w:sz w:val="24"/>
          <w:szCs w:val="24"/>
        </w:rPr>
      </w:pPr>
      <w:r>
        <w:rPr>
          <w:rFonts w:ascii="仿宋" w:eastAsia="仿宋" w:hAnsi="仿宋"/>
          <w:sz w:val="24"/>
          <w:szCs w:val="24"/>
        </w:rPr>
        <w:t>在</w:t>
      </w:r>
      <w:r>
        <w:rPr>
          <w:rFonts w:ascii="仿宋" w:eastAsia="仿宋" w:hAnsi="仿宋" w:hint="eastAsia"/>
          <w:sz w:val="24"/>
          <w:szCs w:val="24"/>
        </w:rPr>
        <w:t>学院的</w:t>
      </w:r>
      <w:r>
        <w:rPr>
          <w:rFonts w:ascii="仿宋" w:eastAsia="仿宋" w:hAnsi="仿宋"/>
          <w:sz w:val="24"/>
          <w:szCs w:val="24"/>
        </w:rPr>
        <w:t>领导下，</w:t>
      </w:r>
      <w:r>
        <w:rPr>
          <w:rFonts w:ascii="仿宋" w:eastAsia="仿宋" w:hAnsi="仿宋" w:hint="eastAsia"/>
          <w:sz w:val="24"/>
          <w:szCs w:val="24"/>
        </w:rPr>
        <w:t>信息系</w:t>
      </w:r>
      <w:r>
        <w:rPr>
          <w:rFonts w:ascii="仿宋" w:eastAsia="仿宋" w:hAnsi="仿宋"/>
          <w:sz w:val="24"/>
          <w:szCs w:val="24"/>
        </w:rPr>
        <w:t>下设</w:t>
      </w:r>
      <w:r>
        <w:rPr>
          <w:rFonts w:ascii="仿宋" w:eastAsia="仿宋" w:hAnsi="仿宋" w:hint="eastAsia"/>
          <w:sz w:val="24"/>
          <w:szCs w:val="24"/>
        </w:rPr>
        <w:t>计算机应用技术专业教研</w:t>
      </w:r>
      <w:r>
        <w:rPr>
          <w:rFonts w:ascii="仿宋" w:eastAsia="仿宋" w:hAnsi="仿宋"/>
          <w:sz w:val="24"/>
          <w:szCs w:val="24"/>
        </w:rPr>
        <w:t>室，由</w:t>
      </w:r>
      <w:r>
        <w:rPr>
          <w:rFonts w:ascii="仿宋" w:eastAsia="仿宋" w:hAnsi="仿宋" w:hint="eastAsia"/>
          <w:sz w:val="24"/>
          <w:szCs w:val="24"/>
        </w:rPr>
        <w:t>教研室主任、</w:t>
      </w:r>
      <w:r>
        <w:rPr>
          <w:rFonts w:ascii="仿宋" w:eastAsia="仿宋" w:hAnsi="仿宋"/>
          <w:sz w:val="24"/>
          <w:szCs w:val="24"/>
        </w:rPr>
        <w:t>专业带头人、</w:t>
      </w:r>
      <w:r>
        <w:rPr>
          <w:rFonts w:ascii="仿宋" w:eastAsia="仿宋" w:hAnsi="仿宋" w:hint="eastAsia"/>
          <w:sz w:val="24"/>
          <w:szCs w:val="24"/>
        </w:rPr>
        <w:t>校内专任</w:t>
      </w:r>
      <w:r>
        <w:rPr>
          <w:rFonts w:ascii="仿宋" w:eastAsia="仿宋" w:hAnsi="仿宋"/>
          <w:sz w:val="24"/>
          <w:szCs w:val="24"/>
        </w:rPr>
        <w:t>教师和</w:t>
      </w:r>
      <w:r>
        <w:rPr>
          <w:rFonts w:ascii="仿宋" w:eastAsia="仿宋" w:hAnsi="仿宋" w:hint="eastAsia"/>
          <w:sz w:val="24"/>
          <w:szCs w:val="24"/>
        </w:rPr>
        <w:t>行政副主任、各班主任</w:t>
      </w:r>
      <w:r>
        <w:rPr>
          <w:rFonts w:ascii="仿宋" w:eastAsia="仿宋" w:hAnsi="仿宋"/>
          <w:sz w:val="24"/>
          <w:szCs w:val="24"/>
        </w:rPr>
        <w:t>组成专业教学管理组织机构。负责日常教学管理、学生管理、教师工作管理和教学资源管理等工作。</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2、</w:t>
      </w:r>
      <w:r>
        <w:rPr>
          <w:rFonts w:ascii="仿宋" w:eastAsia="仿宋" w:hAnsi="仿宋"/>
          <w:sz w:val="24"/>
          <w:szCs w:val="24"/>
        </w:rPr>
        <w:t>制度保障</w:t>
      </w:r>
    </w:p>
    <w:p w:rsidR="00EE426E" w:rsidRDefault="00E006B2">
      <w:pPr>
        <w:spacing w:line="400" w:lineRule="exact"/>
        <w:ind w:firstLine="480"/>
        <w:jc w:val="left"/>
        <w:rPr>
          <w:rFonts w:ascii="仿宋" w:eastAsia="仿宋" w:hAnsi="仿宋"/>
          <w:sz w:val="24"/>
          <w:szCs w:val="24"/>
        </w:rPr>
      </w:pPr>
      <w:r>
        <w:rPr>
          <w:rFonts w:ascii="仿宋" w:eastAsia="仿宋" w:hAnsi="仿宋"/>
          <w:sz w:val="24"/>
          <w:szCs w:val="24"/>
        </w:rPr>
        <w:t>严格执行学院制定的教学工作规范、教学计划、课程标准和教学进程，严格教学事故的认定与处理，严格执行教学评价制度，严格执行课堂教学和实践教学过程的检查制度，严格教学文件的规范管理，保证人才培养方案的顺利实施、教学秩序的稳定和教学质量的提高。</w:t>
      </w:r>
    </w:p>
    <w:p w:rsidR="00EE426E" w:rsidRDefault="00E006B2">
      <w:pPr>
        <w:spacing w:line="400" w:lineRule="exact"/>
        <w:ind w:firstLine="480"/>
        <w:jc w:val="left"/>
        <w:rPr>
          <w:rFonts w:ascii="仿宋" w:eastAsia="仿宋" w:hAnsi="仿宋"/>
          <w:sz w:val="24"/>
          <w:szCs w:val="24"/>
        </w:rPr>
      </w:pPr>
      <w:r>
        <w:rPr>
          <w:rFonts w:ascii="仿宋" w:eastAsia="仿宋" w:hAnsi="仿宋"/>
          <w:sz w:val="24"/>
          <w:szCs w:val="24"/>
        </w:rPr>
        <w:t>（</w:t>
      </w:r>
      <w:r>
        <w:rPr>
          <w:rFonts w:ascii="仿宋" w:eastAsia="仿宋" w:hAnsi="仿宋" w:hint="eastAsia"/>
          <w:sz w:val="24"/>
          <w:szCs w:val="24"/>
        </w:rPr>
        <w:t>1</w:t>
      </w:r>
      <w:r>
        <w:rPr>
          <w:rFonts w:ascii="仿宋" w:eastAsia="仿宋" w:hAnsi="仿宋"/>
          <w:sz w:val="24"/>
          <w:szCs w:val="24"/>
        </w:rPr>
        <w:t>）</w:t>
      </w:r>
      <w:r>
        <w:rPr>
          <w:rFonts w:ascii="仿宋" w:eastAsia="仿宋" w:hAnsi="仿宋" w:hint="eastAsia"/>
          <w:sz w:val="24"/>
          <w:szCs w:val="24"/>
        </w:rPr>
        <w:t>教学管理制度</w:t>
      </w:r>
    </w:p>
    <w:p w:rsidR="00EE426E" w:rsidRDefault="00E006B2">
      <w:pPr>
        <w:spacing w:line="400" w:lineRule="exact"/>
        <w:ind w:firstLine="480"/>
        <w:jc w:val="left"/>
        <w:rPr>
          <w:rFonts w:ascii="仿宋" w:eastAsia="仿宋" w:hAnsi="仿宋"/>
          <w:sz w:val="24"/>
          <w:szCs w:val="24"/>
        </w:rPr>
      </w:pPr>
      <w:r>
        <w:rPr>
          <w:rFonts w:ascii="仿宋" w:eastAsia="仿宋" w:hAnsi="仿宋"/>
          <w:sz w:val="24"/>
          <w:szCs w:val="24"/>
        </w:rPr>
        <w:t>为了保障理论与实践教学的顺利实施与运行，</w:t>
      </w:r>
      <w:r>
        <w:rPr>
          <w:rFonts w:ascii="仿宋" w:eastAsia="仿宋" w:hAnsi="仿宋" w:hint="eastAsia"/>
          <w:sz w:val="24"/>
          <w:szCs w:val="24"/>
        </w:rPr>
        <w:t>加强日常教学组织运行与管理，学院</w:t>
      </w:r>
      <w:r>
        <w:rPr>
          <w:rFonts w:ascii="仿宋" w:eastAsia="仿宋" w:hAnsi="仿宋"/>
          <w:sz w:val="24"/>
          <w:szCs w:val="24"/>
        </w:rPr>
        <w:t>制订了统一的教学管理制度，</w:t>
      </w:r>
      <w:r>
        <w:rPr>
          <w:rFonts w:ascii="仿宋" w:eastAsia="仿宋" w:hAnsi="仿宋" w:hint="eastAsia"/>
          <w:sz w:val="24"/>
          <w:szCs w:val="24"/>
        </w:rPr>
        <w:t>学院建立了健全的巡课、听课、评教等制度，严明教学纪律，强化教学组织功能， 主要</w:t>
      </w:r>
      <w:r>
        <w:rPr>
          <w:rFonts w:ascii="仿宋" w:eastAsia="仿宋" w:hAnsi="仿宋"/>
          <w:sz w:val="24"/>
          <w:szCs w:val="24"/>
        </w:rPr>
        <w:t>包括：《</w:t>
      </w:r>
      <w:r>
        <w:rPr>
          <w:rFonts w:ascii="仿宋" w:eastAsia="仿宋" w:hAnsi="仿宋" w:hint="eastAsia"/>
          <w:sz w:val="24"/>
          <w:szCs w:val="24"/>
        </w:rPr>
        <w:t>教学事故的界定及处理办法</w:t>
      </w:r>
      <w:r>
        <w:rPr>
          <w:rFonts w:ascii="仿宋" w:eastAsia="仿宋" w:hAnsi="仿宋"/>
          <w:sz w:val="24"/>
          <w:szCs w:val="24"/>
        </w:rPr>
        <w:t>》、《</w:t>
      </w:r>
      <w:r>
        <w:rPr>
          <w:rFonts w:ascii="仿宋" w:eastAsia="仿宋" w:hAnsi="仿宋" w:hint="eastAsia"/>
          <w:sz w:val="24"/>
          <w:szCs w:val="24"/>
        </w:rPr>
        <w:t>调课管理制度</w:t>
      </w:r>
      <w:r>
        <w:rPr>
          <w:rFonts w:ascii="仿宋" w:eastAsia="仿宋" w:hAnsi="仿宋"/>
          <w:sz w:val="24"/>
          <w:szCs w:val="24"/>
        </w:rPr>
        <w:t>》、《</w:t>
      </w:r>
      <w:r>
        <w:rPr>
          <w:rFonts w:ascii="仿宋" w:eastAsia="仿宋" w:hAnsi="仿宋" w:hint="eastAsia"/>
          <w:sz w:val="24"/>
          <w:szCs w:val="24"/>
        </w:rPr>
        <w:t>教学常规检查制度</w:t>
      </w:r>
      <w:r>
        <w:rPr>
          <w:rFonts w:ascii="仿宋" w:eastAsia="仿宋" w:hAnsi="仿宋"/>
          <w:sz w:val="24"/>
          <w:szCs w:val="24"/>
        </w:rPr>
        <w:t>》、《听课制度》</w:t>
      </w:r>
      <w:r>
        <w:rPr>
          <w:rFonts w:ascii="仿宋" w:eastAsia="仿宋" w:hAnsi="仿宋" w:hint="eastAsia"/>
          <w:sz w:val="24"/>
          <w:szCs w:val="24"/>
        </w:rPr>
        <w:t>、《查课制度》</w:t>
      </w:r>
      <w:r>
        <w:rPr>
          <w:rFonts w:ascii="仿宋" w:eastAsia="仿宋" w:hAnsi="仿宋"/>
          <w:sz w:val="24"/>
          <w:szCs w:val="24"/>
        </w:rPr>
        <w:t>等。</w:t>
      </w:r>
    </w:p>
    <w:p w:rsidR="00EE426E" w:rsidRDefault="00E006B2">
      <w:pPr>
        <w:spacing w:line="400" w:lineRule="exact"/>
        <w:ind w:firstLine="480"/>
        <w:jc w:val="left"/>
        <w:rPr>
          <w:rFonts w:ascii="仿宋" w:eastAsia="仿宋" w:hAnsi="仿宋"/>
          <w:sz w:val="24"/>
          <w:szCs w:val="24"/>
        </w:rPr>
      </w:pPr>
      <w:r>
        <w:rPr>
          <w:rFonts w:ascii="仿宋" w:eastAsia="仿宋" w:hAnsi="仿宋"/>
          <w:sz w:val="24"/>
          <w:szCs w:val="24"/>
        </w:rPr>
        <w:t>（</w:t>
      </w:r>
      <w:r>
        <w:rPr>
          <w:rFonts w:ascii="仿宋" w:eastAsia="仿宋" w:hAnsi="仿宋" w:hint="eastAsia"/>
          <w:sz w:val="24"/>
          <w:szCs w:val="24"/>
        </w:rPr>
        <w:t>2</w:t>
      </w:r>
      <w:r>
        <w:rPr>
          <w:rFonts w:ascii="仿宋" w:eastAsia="仿宋" w:hAnsi="仿宋"/>
          <w:sz w:val="24"/>
          <w:szCs w:val="24"/>
        </w:rPr>
        <w:t>）实习实训制度</w:t>
      </w:r>
    </w:p>
    <w:p w:rsidR="00EE426E" w:rsidRDefault="00E006B2">
      <w:pPr>
        <w:spacing w:line="400" w:lineRule="exact"/>
        <w:ind w:firstLine="480"/>
        <w:jc w:val="left"/>
        <w:rPr>
          <w:rFonts w:ascii="仿宋" w:eastAsia="仿宋" w:hAnsi="仿宋"/>
          <w:sz w:val="24"/>
          <w:szCs w:val="24"/>
        </w:rPr>
      </w:pPr>
      <w:r>
        <w:rPr>
          <w:rFonts w:ascii="仿宋" w:eastAsia="仿宋" w:hAnsi="仿宋"/>
          <w:sz w:val="24"/>
          <w:szCs w:val="24"/>
        </w:rPr>
        <w:t>岗位实习作为工学结合人才培养模式的重要组成部分，相较于校内教学而言，</w:t>
      </w:r>
      <w:r>
        <w:rPr>
          <w:rFonts w:ascii="仿宋" w:eastAsia="仿宋" w:hAnsi="仿宋" w:hint="eastAsia"/>
          <w:sz w:val="24"/>
          <w:szCs w:val="24"/>
        </w:rPr>
        <w:t>组织和管理的难度更大，</w:t>
      </w:r>
      <w:r>
        <w:rPr>
          <w:rFonts w:ascii="仿宋" w:eastAsia="仿宋" w:hAnsi="仿宋"/>
          <w:sz w:val="24"/>
          <w:szCs w:val="24"/>
        </w:rPr>
        <w:t>更</w:t>
      </w:r>
      <w:r>
        <w:rPr>
          <w:rFonts w:ascii="仿宋" w:eastAsia="仿宋" w:hAnsi="仿宋" w:hint="eastAsia"/>
          <w:sz w:val="24"/>
          <w:szCs w:val="24"/>
        </w:rPr>
        <w:t>需要科学</w:t>
      </w:r>
      <w:r>
        <w:rPr>
          <w:rFonts w:ascii="仿宋" w:eastAsia="仿宋" w:hAnsi="仿宋"/>
          <w:sz w:val="24"/>
          <w:szCs w:val="24"/>
        </w:rPr>
        <w:t>规范和</w:t>
      </w:r>
      <w:r>
        <w:rPr>
          <w:rFonts w:ascii="仿宋" w:eastAsia="仿宋" w:hAnsi="仿宋" w:hint="eastAsia"/>
          <w:sz w:val="24"/>
          <w:szCs w:val="24"/>
        </w:rPr>
        <w:t>严格</w:t>
      </w:r>
      <w:r>
        <w:rPr>
          <w:rFonts w:ascii="仿宋" w:eastAsia="仿宋" w:hAnsi="仿宋"/>
          <w:sz w:val="24"/>
          <w:szCs w:val="24"/>
        </w:rPr>
        <w:t>管理。为此，学校制订了《岗位实习管理制度》</w:t>
      </w:r>
      <w:r>
        <w:rPr>
          <w:rFonts w:ascii="仿宋" w:eastAsia="仿宋" w:hAnsi="仿宋" w:hint="eastAsia"/>
          <w:sz w:val="24"/>
          <w:szCs w:val="24"/>
        </w:rPr>
        <w:t>，规范了</w:t>
      </w:r>
      <w:r>
        <w:rPr>
          <w:rFonts w:ascii="仿宋" w:eastAsia="仿宋" w:hAnsi="仿宋"/>
          <w:sz w:val="24"/>
          <w:szCs w:val="24"/>
        </w:rPr>
        <w:t>学生岗位实习的作业文件，包括：</w:t>
      </w:r>
      <w:r>
        <w:rPr>
          <w:rFonts w:ascii="仿宋" w:eastAsia="仿宋" w:hAnsi="仿宋" w:hint="eastAsia"/>
          <w:sz w:val="24"/>
          <w:szCs w:val="24"/>
        </w:rPr>
        <w:t>《岗位实习申请表》</w:t>
      </w:r>
      <w:r>
        <w:rPr>
          <w:rFonts w:ascii="仿宋" w:eastAsia="仿宋" w:hAnsi="仿宋"/>
          <w:sz w:val="24"/>
          <w:szCs w:val="24"/>
        </w:rPr>
        <w:t>《岗位实习</w:t>
      </w:r>
      <w:r>
        <w:rPr>
          <w:rFonts w:ascii="仿宋" w:eastAsia="仿宋" w:hAnsi="仿宋" w:hint="eastAsia"/>
          <w:sz w:val="24"/>
          <w:szCs w:val="24"/>
        </w:rPr>
        <w:t>任务书</w:t>
      </w:r>
      <w:r>
        <w:rPr>
          <w:rFonts w:ascii="仿宋" w:eastAsia="仿宋" w:hAnsi="仿宋"/>
          <w:sz w:val="24"/>
          <w:szCs w:val="24"/>
        </w:rPr>
        <w:t>》、</w:t>
      </w:r>
      <w:r>
        <w:rPr>
          <w:rFonts w:ascii="仿宋" w:eastAsia="仿宋" w:hAnsi="仿宋" w:hint="eastAsia"/>
          <w:sz w:val="24"/>
          <w:szCs w:val="24"/>
        </w:rPr>
        <w:t>《</w:t>
      </w:r>
      <w:r>
        <w:rPr>
          <w:rFonts w:ascii="仿宋" w:eastAsia="仿宋" w:hAnsi="仿宋"/>
          <w:sz w:val="24"/>
          <w:szCs w:val="24"/>
        </w:rPr>
        <w:t>岗位实习鉴定表》</w:t>
      </w:r>
      <w:r>
        <w:rPr>
          <w:rFonts w:ascii="仿宋" w:eastAsia="仿宋" w:hAnsi="仿宋" w:hint="eastAsia"/>
          <w:sz w:val="24"/>
          <w:szCs w:val="24"/>
        </w:rPr>
        <w:t>等</w:t>
      </w:r>
      <w:r>
        <w:rPr>
          <w:rFonts w:ascii="仿宋" w:eastAsia="仿宋" w:hAnsi="仿宋"/>
          <w:sz w:val="24"/>
          <w:szCs w:val="24"/>
        </w:rPr>
        <w:t>，以这些作业文件指导岗位实习全过程，使岗位实习有组织、有计划、有考核</w:t>
      </w:r>
      <w:r>
        <w:rPr>
          <w:rFonts w:ascii="仿宋" w:eastAsia="仿宋" w:hAnsi="仿宋" w:hint="eastAsia"/>
          <w:sz w:val="24"/>
          <w:szCs w:val="24"/>
        </w:rPr>
        <w:t>、</w:t>
      </w:r>
      <w:r>
        <w:rPr>
          <w:rFonts w:ascii="仿宋" w:eastAsia="仿宋" w:hAnsi="仿宋"/>
          <w:sz w:val="24"/>
          <w:szCs w:val="24"/>
        </w:rPr>
        <w:t>有落实，保证人才培养方案的顺利</w:t>
      </w:r>
      <w:r>
        <w:rPr>
          <w:rFonts w:ascii="仿宋" w:eastAsia="仿宋" w:hAnsi="仿宋"/>
          <w:sz w:val="24"/>
          <w:szCs w:val="24"/>
        </w:rPr>
        <w:lastRenderedPageBreak/>
        <w:t>实施。</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（3）学院应建立毕业生跟踪反馈机制及社会评价机制，并对生源情况、在校生学业水平、毕业生就业情况等进行分析，定期评价人才培养质量和培养目标达成情况。</w:t>
      </w:r>
    </w:p>
    <w:p w:rsidR="00EE426E" w:rsidRDefault="00E006B2">
      <w:pPr>
        <w:spacing w:line="400" w:lineRule="exact"/>
        <w:ind w:firstLine="480"/>
        <w:jc w:val="left"/>
        <w:rPr>
          <w:rFonts w:ascii="仿宋" w:eastAsia="仿宋" w:hAnsi="仿宋"/>
          <w:sz w:val="24"/>
          <w:szCs w:val="24"/>
        </w:rPr>
      </w:pPr>
      <w:bookmarkStart w:id="138" w:name="_Toc50472986"/>
      <w:r>
        <w:rPr>
          <w:rFonts w:ascii="仿宋" w:eastAsia="仿宋" w:hAnsi="仿宋" w:hint="eastAsia"/>
          <w:sz w:val="24"/>
          <w:szCs w:val="24"/>
        </w:rPr>
        <w:t>（4）专业教研组织应充分利用评价分析结果有效改进专业教学，持续提高人才培养质量。</w:t>
      </w:r>
      <w:bookmarkStart w:id="139" w:name="_Toc14894358"/>
      <w:bookmarkStart w:id="140" w:name="_Toc14895253"/>
      <w:bookmarkStart w:id="141" w:name="_Toc14895280"/>
      <w:bookmarkEnd w:id="138"/>
    </w:p>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142" w:name="bookmark82"/>
      <w:bookmarkStart w:id="143" w:name="_Toc136012778"/>
      <w:bookmarkEnd w:id="139"/>
      <w:bookmarkEnd w:id="140"/>
      <w:bookmarkEnd w:id="141"/>
      <w:r>
        <w:rPr>
          <w:rFonts w:ascii="黑体" w:eastAsia="黑体" w:hAnsi="黑体" w:cs="CTTJFE+ºÚÌå"/>
          <w:color w:val="000000"/>
          <w:sz w:val="30"/>
          <w:szCs w:val="30"/>
        </w:rPr>
        <w:t>九</w:t>
      </w:r>
      <w:bookmarkEnd w:id="142"/>
      <w:r>
        <w:rPr>
          <w:rFonts w:ascii="黑体" w:eastAsia="黑体" w:hAnsi="黑体" w:cs="CTTJFE+ºÚÌå"/>
          <w:color w:val="000000"/>
          <w:sz w:val="30"/>
          <w:szCs w:val="30"/>
        </w:rPr>
        <w:t>、职业资格证书</w:t>
      </w:r>
      <w:bookmarkEnd w:id="143"/>
      <w:r>
        <w:rPr>
          <w:rFonts w:ascii="黑体" w:eastAsia="黑体" w:hAnsi="黑体" w:cs="CTTJFE+ºÚÌå" w:hint="eastAsia"/>
          <w:color w:val="000000"/>
          <w:sz w:val="30"/>
          <w:szCs w:val="30"/>
        </w:rPr>
        <w:t>（技能等级证书）</w:t>
      </w:r>
    </w:p>
    <w:p w:rsidR="00E23C60" w:rsidRDefault="00E23C60" w:rsidP="00E23C60">
      <w:pPr>
        <w:autoSpaceDE w:val="0"/>
        <w:autoSpaceDN w:val="0"/>
        <w:adjustRightInd w:val="0"/>
        <w:jc w:val="center"/>
        <w:rPr>
          <w:rFonts w:ascii="宋体" w:eastAsia="宋体" w:hAnsi="宋体" w:cs="CTTJFE+ºÚÌå"/>
          <w:sz w:val="18"/>
        </w:rPr>
      </w:pPr>
      <w:r>
        <w:rPr>
          <w:rFonts w:ascii="宋体" w:eastAsia="宋体" w:hAnsi="宋体" w:cs="CTTJFE+ºÚÌå"/>
          <w:sz w:val="18"/>
        </w:rPr>
        <w:t>表</w:t>
      </w:r>
      <w:r>
        <w:rPr>
          <w:rFonts w:ascii="宋体" w:eastAsia="宋体" w:hAnsi="宋体" w:hint="eastAsia"/>
          <w:sz w:val="18"/>
        </w:rPr>
        <w:t>9</w:t>
      </w:r>
      <w:r>
        <w:rPr>
          <w:rFonts w:ascii="宋体" w:eastAsia="宋体" w:hAnsi="宋体"/>
          <w:sz w:val="18"/>
        </w:rPr>
        <w:t>-1</w:t>
      </w:r>
      <w:r>
        <w:rPr>
          <w:rFonts w:ascii="宋体" w:eastAsia="宋体" w:hAnsi="宋体" w:cs="CTTJFE+ºÚÌå"/>
          <w:sz w:val="18"/>
        </w:rPr>
        <w:t>本专业毕业生可获取的职业资格证书</w:t>
      </w:r>
      <w:r>
        <w:rPr>
          <w:rFonts w:ascii="宋体" w:eastAsia="宋体" w:hAnsi="宋体" w:cs="CTTJFE+ºÚÌå" w:hint="eastAsia"/>
          <w:sz w:val="18"/>
        </w:rPr>
        <w:t>（技能等级证书）</w:t>
      </w:r>
    </w:p>
    <w:tbl>
      <w:tblPr>
        <w:tblStyle w:val="16"/>
        <w:tblW w:w="0" w:type="auto"/>
        <w:tblInd w:w="108" w:type="dxa"/>
        <w:tblLook w:val="04A0" w:firstRow="1" w:lastRow="0" w:firstColumn="1" w:lastColumn="0" w:noHBand="0" w:noVBand="1"/>
      </w:tblPr>
      <w:tblGrid>
        <w:gridCol w:w="772"/>
        <w:gridCol w:w="2315"/>
        <w:gridCol w:w="1012"/>
        <w:gridCol w:w="2856"/>
        <w:gridCol w:w="1459"/>
      </w:tblGrid>
      <w:tr w:rsidR="00E23C60" w:rsidTr="00E23C60">
        <w:trPr>
          <w:trHeight w:val="510"/>
        </w:trPr>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b/>
                <w:kern w:val="0"/>
                <w:sz w:val="24"/>
                <w:szCs w:val="20"/>
              </w:rPr>
            </w:pPr>
            <w:r>
              <w:rPr>
                <w:rFonts w:ascii="仿宋" w:eastAsia="仿宋" w:hAnsi="仿宋" w:cs="华文仿宋" w:hint="eastAsia"/>
                <w:b/>
                <w:kern w:val="0"/>
                <w:sz w:val="24"/>
                <w:szCs w:val="20"/>
              </w:rPr>
              <w:t>序号</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b/>
                <w:kern w:val="0"/>
                <w:sz w:val="24"/>
                <w:szCs w:val="20"/>
              </w:rPr>
            </w:pPr>
            <w:r>
              <w:rPr>
                <w:rFonts w:ascii="仿宋" w:eastAsia="仿宋" w:hAnsi="仿宋" w:cs="华文仿宋" w:hint="eastAsia"/>
                <w:b/>
                <w:kern w:val="0"/>
                <w:sz w:val="24"/>
                <w:szCs w:val="20"/>
              </w:rPr>
              <w:t>证书名称</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b/>
                <w:kern w:val="0"/>
                <w:sz w:val="24"/>
                <w:szCs w:val="20"/>
              </w:rPr>
            </w:pPr>
            <w:r>
              <w:rPr>
                <w:rFonts w:ascii="仿宋" w:eastAsia="仿宋" w:hAnsi="仿宋" w:cs="华文仿宋" w:hint="eastAsia"/>
                <w:b/>
                <w:kern w:val="0"/>
                <w:sz w:val="24"/>
                <w:szCs w:val="20"/>
              </w:rPr>
              <w:t>等级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jc w:val="center"/>
              <w:rPr>
                <w:rFonts w:ascii="仿宋" w:eastAsia="仿宋" w:hAnsi="仿宋" w:cs="华文仿宋"/>
                <w:b/>
                <w:kern w:val="0"/>
                <w:sz w:val="24"/>
                <w:szCs w:val="20"/>
              </w:rPr>
            </w:pPr>
            <w:r>
              <w:rPr>
                <w:rFonts w:ascii="仿宋" w:eastAsia="仿宋" w:hAnsi="仿宋" w:cs="华文仿宋" w:hint="eastAsia"/>
                <w:b/>
                <w:kern w:val="0"/>
                <w:sz w:val="24"/>
                <w:szCs w:val="20"/>
              </w:rPr>
              <w:t>可置换课程</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b/>
                <w:kern w:val="0"/>
                <w:sz w:val="24"/>
                <w:szCs w:val="20"/>
              </w:rPr>
            </w:pPr>
            <w:r>
              <w:rPr>
                <w:rFonts w:ascii="仿宋" w:eastAsia="仿宋" w:hAnsi="仿宋" w:cs="华文仿宋" w:hint="eastAsia"/>
                <w:b/>
                <w:kern w:val="0"/>
                <w:sz w:val="24"/>
                <w:szCs w:val="20"/>
              </w:rPr>
              <w:t>可置换学分</w:t>
            </w:r>
          </w:p>
        </w:tc>
      </w:tr>
      <w:tr w:rsidR="00E23C60" w:rsidTr="00E23C60">
        <w:trPr>
          <w:trHeight w:val="510"/>
        </w:trPr>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1</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rPr>
                <w:rFonts w:ascii="仿宋" w:eastAsia="仿宋" w:hAnsi="仿宋"/>
                <w:kern w:val="0"/>
                <w:sz w:val="24"/>
                <w:szCs w:val="24"/>
              </w:rPr>
            </w:pPr>
            <w:r>
              <w:rPr>
                <w:rFonts w:ascii="仿宋" w:eastAsia="仿宋" w:hAnsi="仿宋" w:hint="eastAsia"/>
                <w:kern w:val="0"/>
                <w:sz w:val="24"/>
                <w:szCs w:val="24"/>
              </w:rPr>
              <w:t>WEB前端开发</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rPr>
                <w:rFonts w:eastAsia="Times New Roman"/>
                <w:kern w:val="0"/>
                <w:sz w:val="20"/>
                <w:szCs w:val="20"/>
              </w:rPr>
            </w:pPr>
            <w:r>
              <w:rPr>
                <w:rFonts w:ascii="仿宋" w:eastAsia="仿宋" w:hAnsi="仿宋" w:hint="eastAsia"/>
                <w:kern w:val="0"/>
                <w:sz w:val="24"/>
                <w:szCs w:val="24"/>
              </w:rPr>
              <w:t>初级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HTML5+CSS3+Javascript</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6</w:t>
            </w:r>
          </w:p>
        </w:tc>
      </w:tr>
      <w:tr w:rsidR="00E23C60" w:rsidTr="00E23C60">
        <w:trPr>
          <w:trHeight w:val="510"/>
        </w:trPr>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kern w:val="0"/>
                <w:sz w:val="24"/>
                <w:szCs w:val="20"/>
              </w:rPr>
            </w:pPr>
            <w:r>
              <w:rPr>
                <w:rFonts w:ascii="宋体" w:eastAsia="Times New Roman" w:hAnsi="宋体" w:hint="eastAsia"/>
                <w:kern w:val="0"/>
                <w:sz w:val="24"/>
                <w:szCs w:val="20"/>
              </w:rPr>
              <w:t>2</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rPr>
                <w:rFonts w:ascii="仿宋" w:eastAsia="仿宋" w:hAnsi="仿宋"/>
                <w:kern w:val="0"/>
                <w:sz w:val="24"/>
                <w:szCs w:val="24"/>
              </w:rPr>
            </w:pPr>
            <w:r>
              <w:rPr>
                <w:rFonts w:ascii="仿宋" w:eastAsia="仿宋" w:hAnsi="仿宋" w:hint="eastAsia"/>
                <w:kern w:val="0"/>
                <w:sz w:val="24"/>
                <w:szCs w:val="24"/>
              </w:rPr>
              <w:t>WEB前端开发</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rPr>
                <w:rFonts w:eastAsia="Times New Roman"/>
                <w:kern w:val="0"/>
                <w:sz w:val="20"/>
                <w:szCs w:val="20"/>
              </w:rPr>
            </w:pPr>
            <w:r>
              <w:rPr>
                <w:rFonts w:ascii="仿宋" w:eastAsia="仿宋" w:hAnsi="仿宋" w:hint="eastAsia"/>
                <w:kern w:val="0"/>
                <w:sz w:val="24"/>
                <w:szCs w:val="24"/>
              </w:rPr>
              <w:t>中级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JAVA WEB</w:t>
            </w:r>
          </w:p>
          <w:p w:rsidR="00E23C60" w:rsidRDefault="00E23C60" w:rsidP="00E23C60">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数据库应用技术</w:t>
            </w:r>
            <w:r>
              <w:rPr>
                <w:rFonts w:ascii="仿宋" w:eastAsia="仿宋" w:hAnsi="仿宋" w:cs="华文仿宋"/>
                <w:kern w:val="0"/>
                <w:sz w:val="24"/>
                <w:szCs w:val="20"/>
              </w:rPr>
              <w:t xml:space="preserve"> </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4+4</w:t>
            </w:r>
          </w:p>
        </w:tc>
      </w:tr>
      <w:tr w:rsidR="00E23C60" w:rsidTr="00E23C60">
        <w:trPr>
          <w:trHeight w:val="510"/>
        </w:trPr>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3</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rPr>
                <w:rFonts w:ascii="仿宋" w:eastAsia="仿宋" w:hAnsi="仿宋"/>
                <w:kern w:val="0"/>
                <w:sz w:val="24"/>
                <w:szCs w:val="24"/>
              </w:rPr>
            </w:pPr>
            <w:r>
              <w:rPr>
                <w:rFonts w:ascii="仿宋" w:eastAsia="仿宋" w:hAnsi="仿宋" w:hint="eastAsia"/>
                <w:kern w:val="0"/>
                <w:sz w:val="24"/>
                <w:szCs w:val="24"/>
              </w:rPr>
              <w:t>全国计算机等级考试</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rPr>
                <w:rFonts w:eastAsia="Times New Roman"/>
                <w:kern w:val="0"/>
                <w:sz w:val="20"/>
                <w:szCs w:val="20"/>
              </w:rPr>
            </w:pPr>
            <w:r>
              <w:rPr>
                <w:rFonts w:ascii="仿宋" w:eastAsia="仿宋" w:hAnsi="仿宋" w:hint="eastAsia"/>
                <w:kern w:val="0"/>
                <w:sz w:val="24"/>
                <w:szCs w:val="24"/>
              </w:rPr>
              <w:t>二级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826FA" w:rsidRDefault="002826FA" w:rsidP="002826FA">
            <w:pPr>
              <w:adjustRightInd w:val="0"/>
              <w:snapToGrid w:val="0"/>
              <w:rPr>
                <w:rFonts w:ascii="仿宋" w:eastAsia="仿宋" w:hAnsi="仿宋" w:cs="华文仿宋"/>
                <w:kern w:val="0"/>
                <w:sz w:val="24"/>
                <w:szCs w:val="20"/>
              </w:rPr>
            </w:pPr>
            <w:r w:rsidRPr="002826FA">
              <w:rPr>
                <w:rFonts w:ascii="仿宋" w:eastAsia="仿宋" w:hAnsi="仿宋" w:cs="华文仿宋" w:hint="eastAsia"/>
                <w:kern w:val="0"/>
                <w:sz w:val="24"/>
                <w:szCs w:val="20"/>
              </w:rPr>
              <w:t>信息技术</w:t>
            </w:r>
          </w:p>
          <w:p w:rsidR="002826FA" w:rsidRDefault="002826FA" w:rsidP="002826FA">
            <w:pPr>
              <w:adjustRightInd w:val="0"/>
              <w:snapToGrid w:val="0"/>
              <w:rPr>
                <w:rFonts w:ascii="仿宋" w:eastAsia="仿宋" w:hAnsi="仿宋" w:cs="华文仿宋"/>
                <w:kern w:val="0"/>
                <w:sz w:val="24"/>
                <w:szCs w:val="20"/>
              </w:rPr>
            </w:pPr>
            <w:r w:rsidRPr="002826FA">
              <w:rPr>
                <w:rFonts w:ascii="仿宋" w:eastAsia="仿宋" w:hAnsi="仿宋" w:cs="华文仿宋" w:hint="eastAsia"/>
                <w:kern w:val="0"/>
                <w:sz w:val="24"/>
                <w:szCs w:val="20"/>
              </w:rPr>
              <w:t>/</w:t>
            </w:r>
            <w:r w:rsidRPr="002826FA">
              <w:rPr>
                <w:rFonts w:ascii="仿宋" w:eastAsia="仿宋" w:hAnsi="仿宋" w:cs="华文仿宋"/>
                <w:kern w:val="0"/>
                <w:sz w:val="24"/>
                <w:szCs w:val="20"/>
              </w:rPr>
              <w:t>J</w:t>
            </w:r>
            <w:r w:rsidRPr="002826FA">
              <w:rPr>
                <w:rFonts w:ascii="仿宋" w:eastAsia="仿宋" w:hAnsi="仿宋" w:cs="华文仿宋" w:hint="eastAsia"/>
                <w:kern w:val="0"/>
                <w:sz w:val="24"/>
                <w:szCs w:val="20"/>
              </w:rPr>
              <w:t>ava程序设计</w:t>
            </w:r>
          </w:p>
          <w:p w:rsidR="002826FA" w:rsidRDefault="002826FA" w:rsidP="002826FA">
            <w:pPr>
              <w:adjustRightInd w:val="0"/>
              <w:snapToGrid w:val="0"/>
              <w:rPr>
                <w:rFonts w:ascii="仿宋" w:eastAsia="仿宋" w:hAnsi="仿宋" w:cs="华文仿宋"/>
                <w:kern w:val="0"/>
                <w:sz w:val="24"/>
                <w:szCs w:val="20"/>
              </w:rPr>
            </w:pPr>
            <w:r w:rsidRPr="002826FA">
              <w:rPr>
                <w:rFonts w:ascii="仿宋" w:eastAsia="仿宋" w:hAnsi="仿宋" w:cs="华文仿宋" w:hint="eastAsia"/>
                <w:kern w:val="0"/>
                <w:sz w:val="24"/>
                <w:szCs w:val="20"/>
              </w:rPr>
              <w:t>/</w:t>
            </w:r>
            <w:r w:rsidRPr="002826FA">
              <w:rPr>
                <w:rFonts w:ascii="仿宋" w:eastAsia="仿宋" w:hAnsi="仿宋" w:cs="华文仿宋"/>
                <w:kern w:val="0"/>
                <w:sz w:val="24"/>
                <w:szCs w:val="20"/>
              </w:rPr>
              <w:t>数据库</w:t>
            </w:r>
            <w:r w:rsidRPr="002826FA">
              <w:rPr>
                <w:rFonts w:ascii="仿宋" w:eastAsia="仿宋" w:hAnsi="仿宋" w:cs="华文仿宋" w:hint="eastAsia"/>
                <w:kern w:val="0"/>
                <w:sz w:val="24"/>
                <w:szCs w:val="20"/>
              </w:rPr>
              <w:t>应用技术</w:t>
            </w:r>
          </w:p>
          <w:p w:rsidR="002826FA" w:rsidRDefault="002826FA" w:rsidP="002826FA">
            <w:pPr>
              <w:adjustRightInd w:val="0"/>
              <w:snapToGrid w:val="0"/>
              <w:rPr>
                <w:rFonts w:ascii="仿宋" w:eastAsia="仿宋" w:hAnsi="仿宋" w:cs="华文仿宋"/>
                <w:kern w:val="0"/>
                <w:sz w:val="24"/>
                <w:szCs w:val="20"/>
              </w:rPr>
            </w:pPr>
            <w:r w:rsidRPr="002826FA">
              <w:rPr>
                <w:rFonts w:ascii="仿宋" w:eastAsia="仿宋" w:hAnsi="仿宋" w:cs="华文仿宋" w:hint="eastAsia"/>
                <w:kern w:val="0"/>
                <w:sz w:val="24"/>
                <w:szCs w:val="20"/>
              </w:rPr>
              <w:t>/</w:t>
            </w:r>
            <w:r w:rsidRPr="002826FA">
              <w:rPr>
                <w:rFonts w:ascii="仿宋" w:eastAsia="仿宋" w:hAnsi="仿宋" w:cs="华文仿宋"/>
                <w:kern w:val="0"/>
                <w:sz w:val="24"/>
                <w:szCs w:val="20"/>
              </w:rPr>
              <w:t xml:space="preserve"> </w:t>
            </w:r>
            <w:r w:rsidRPr="002826FA">
              <w:rPr>
                <w:rFonts w:ascii="仿宋" w:eastAsia="仿宋" w:hAnsi="仿宋" w:cs="华文仿宋" w:hint="eastAsia"/>
                <w:kern w:val="0"/>
                <w:sz w:val="24"/>
                <w:szCs w:val="20"/>
              </w:rPr>
              <w:t>C语言程序设计</w:t>
            </w:r>
          </w:p>
          <w:p w:rsidR="002826FA" w:rsidRPr="00B5123F" w:rsidRDefault="002826FA" w:rsidP="00B5123F">
            <w:pPr>
              <w:adjustRightInd w:val="0"/>
              <w:snapToGrid w:val="0"/>
              <w:jc w:val="left"/>
              <w:rPr>
                <w:rFonts w:ascii="仿宋" w:eastAsia="仿宋" w:hAnsi="仿宋" w:cs="华文仿宋"/>
                <w:kern w:val="0"/>
                <w:sz w:val="24"/>
                <w:szCs w:val="20"/>
              </w:rPr>
            </w:pPr>
            <w:r w:rsidRPr="002826FA">
              <w:rPr>
                <w:rFonts w:ascii="仿宋" w:eastAsia="仿宋" w:hAnsi="仿宋" w:cs="华文仿宋" w:hint="eastAsia"/>
                <w:kern w:val="0"/>
                <w:sz w:val="24"/>
                <w:szCs w:val="20"/>
              </w:rPr>
              <w:t>/Python程序设计/HTML5+CSS3+Javascript和</w:t>
            </w:r>
            <w:proofErr w:type="spellStart"/>
            <w:r w:rsidRPr="002826FA">
              <w:rPr>
                <w:rFonts w:ascii="仿宋" w:eastAsia="仿宋" w:hAnsi="仿宋" w:cs="华文仿宋" w:hint="eastAsia"/>
                <w:kern w:val="0"/>
                <w:sz w:val="24"/>
                <w:szCs w:val="20"/>
              </w:rPr>
              <w:t>Javascript</w:t>
            </w:r>
            <w:proofErr w:type="spellEnd"/>
            <w:r w:rsidRPr="002826FA">
              <w:rPr>
                <w:rFonts w:ascii="仿宋" w:eastAsia="仿宋" w:hAnsi="仿宋" w:cs="华文仿宋" w:hint="eastAsia"/>
                <w:kern w:val="0"/>
                <w:sz w:val="24"/>
                <w:szCs w:val="20"/>
              </w:rPr>
              <w:t>高级开发</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23C60" w:rsidRDefault="00E23C60" w:rsidP="001A5A55">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4</w:t>
            </w:r>
            <w:r w:rsidR="002826FA">
              <w:rPr>
                <w:rFonts w:ascii="仿宋" w:eastAsia="仿宋" w:hAnsi="仿宋" w:cs="华文仿宋" w:hint="eastAsia"/>
                <w:kern w:val="0"/>
                <w:sz w:val="24"/>
                <w:szCs w:val="20"/>
              </w:rPr>
              <w:t>或6</w:t>
            </w:r>
          </w:p>
        </w:tc>
      </w:tr>
    </w:tbl>
    <w:p w:rsidR="00EE426E" w:rsidRDefault="00E006B2" w:rsidP="00E23C60">
      <w:pPr>
        <w:spacing w:line="400" w:lineRule="exact"/>
        <w:jc w:val="left"/>
        <w:rPr>
          <w:rFonts w:ascii="仿宋" w:eastAsia="仿宋" w:hAnsi="仿宋"/>
          <w:sz w:val="24"/>
          <w:szCs w:val="24"/>
        </w:rPr>
      </w:pPr>
      <w:r>
        <w:rPr>
          <w:rFonts w:ascii="仿宋" w:eastAsia="仿宋" w:hAnsi="仿宋" w:hint="eastAsia"/>
          <w:sz w:val="24"/>
          <w:szCs w:val="24"/>
        </w:rPr>
        <w:t>备注：除以上证书外，学生也可考取由正规部门颁发、社会认可度高的职业技能等级证书。</w:t>
      </w:r>
    </w:p>
    <w:p w:rsidR="00EE426E" w:rsidRDefault="00E006B2">
      <w:pPr>
        <w:autoSpaceDE w:val="0"/>
        <w:autoSpaceDN w:val="0"/>
        <w:adjustRightInd w:val="0"/>
        <w:ind w:firstLineChars="200" w:firstLine="600"/>
        <w:outlineLvl w:val="0"/>
        <w:rPr>
          <w:rFonts w:ascii="黑体" w:eastAsia="黑体" w:hAnsi="黑体" w:cs="CTTJFE+ºÚÌå"/>
          <w:color w:val="000000"/>
          <w:sz w:val="30"/>
          <w:szCs w:val="30"/>
        </w:rPr>
      </w:pPr>
      <w:bookmarkStart w:id="144" w:name="_Toc136012779"/>
      <w:r>
        <w:rPr>
          <w:rFonts w:ascii="黑体" w:eastAsia="黑体" w:hAnsi="黑体" w:cs="CTTJFE+ºÚÌå"/>
          <w:color w:val="000000"/>
          <w:sz w:val="30"/>
          <w:szCs w:val="30"/>
        </w:rPr>
        <w:t>十</w:t>
      </w:r>
      <w:r>
        <w:rPr>
          <w:rFonts w:ascii="黑体" w:eastAsia="黑体" w:hAnsi="黑体" w:cs="CTTJFE+ºÚÌå" w:hint="eastAsia"/>
          <w:color w:val="000000"/>
          <w:sz w:val="30"/>
          <w:szCs w:val="30"/>
        </w:rPr>
        <w:t>、</w:t>
      </w:r>
      <w:r>
        <w:rPr>
          <w:rFonts w:ascii="黑体" w:eastAsia="黑体" w:hAnsi="黑体" w:cs="CTTJFE+ºÚÌå"/>
          <w:color w:val="000000"/>
          <w:sz w:val="30"/>
          <w:szCs w:val="30"/>
        </w:rPr>
        <w:t>毕业要求</w:t>
      </w:r>
      <w:bookmarkEnd w:id="144"/>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根据我院学籍管理办法，本专业毕业生的毕业条件为：</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1.成绩合格，修满总学分</w:t>
      </w:r>
      <w:r w:rsidR="00691DE6">
        <w:rPr>
          <w:rFonts w:ascii="仿宋" w:eastAsia="仿宋" w:hAnsi="仿宋" w:hint="eastAsia"/>
          <w:sz w:val="24"/>
          <w:szCs w:val="24"/>
        </w:rPr>
        <w:t>102</w:t>
      </w:r>
      <w:r>
        <w:rPr>
          <w:rFonts w:ascii="仿宋" w:eastAsia="仿宋" w:hAnsi="仿宋" w:hint="eastAsia"/>
          <w:sz w:val="24"/>
          <w:szCs w:val="24"/>
        </w:rPr>
        <w:t>学分；</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2.毕业设计成绩合格，无毕业设计（论文）作假等学术不端行为的；</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3.岗位实习成绩合格；</w:t>
      </w:r>
    </w:p>
    <w:p w:rsidR="00EE426E" w:rsidRDefault="00E006B2">
      <w:pPr>
        <w:spacing w:line="400" w:lineRule="exact"/>
        <w:ind w:firstLine="480"/>
        <w:jc w:val="left"/>
        <w:rPr>
          <w:rFonts w:ascii="仿宋" w:eastAsia="仿宋" w:hAnsi="仿宋"/>
          <w:sz w:val="24"/>
          <w:szCs w:val="24"/>
        </w:rPr>
      </w:pPr>
      <w:r>
        <w:rPr>
          <w:rFonts w:ascii="仿宋" w:eastAsia="仿宋" w:hAnsi="仿宋" w:hint="eastAsia"/>
          <w:sz w:val="24"/>
          <w:szCs w:val="24"/>
        </w:rPr>
        <w:t>4.学生毕业时原则上至少取得1个以上职业技能等级证书；</w:t>
      </w:r>
    </w:p>
    <w:p w:rsidR="0008200B" w:rsidRDefault="0008200B" w:rsidP="0008200B">
      <w:pPr>
        <w:pStyle w:val="1"/>
      </w:pPr>
    </w:p>
    <w:p w:rsidR="0008200B" w:rsidRDefault="0008200B" w:rsidP="0008200B"/>
    <w:p w:rsidR="0008200B" w:rsidRDefault="0008200B" w:rsidP="0008200B">
      <w:pPr>
        <w:pStyle w:val="1"/>
      </w:pPr>
    </w:p>
    <w:p w:rsidR="0008200B" w:rsidRDefault="0008200B" w:rsidP="0008200B"/>
    <w:p w:rsidR="0008200B" w:rsidRDefault="0008200B" w:rsidP="0008200B">
      <w:pPr>
        <w:pStyle w:val="1"/>
      </w:pPr>
    </w:p>
    <w:p w:rsidR="0008200B" w:rsidRDefault="0008200B" w:rsidP="0008200B"/>
    <w:p w:rsidR="0008200B" w:rsidRDefault="0008200B" w:rsidP="0008200B">
      <w:pPr>
        <w:pStyle w:val="1"/>
      </w:pPr>
    </w:p>
    <w:p w:rsidR="0008200B" w:rsidRDefault="0008200B" w:rsidP="0008200B"/>
    <w:p w:rsidR="00E05638" w:rsidRDefault="0008200B" w:rsidP="0008200B">
      <w:pPr>
        <w:pStyle w:val="1"/>
      </w:pPr>
      <w:r>
        <w:rPr>
          <w:noProof/>
        </w:rPr>
        <w:lastRenderedPageBreak/>
        <w:drawing>
          <wp:anchor distT="0" distB="0" distL="114300" distR="114300" simplePos="0" relativeHeight="251663360" behindDoc="0" locked="0" layoutInCell="1" allowOverlap="1" wp14:anchorId="2498F778" wp14:editId="1B5A74B6">
            <wp:simplePos x="0" y="0"/>
            <wp:positionH relativeFrom="column">
              <wp:posOffset>-227965</wp:posOffset>
            </wp:positionH>
            <wp:positionV relativeFrom="paragraph">
              <wp:posOffset>62865</wp:posOffset>
            </wp:positionV>
            <wp:extent cx="5367655" cy="7654925"/>
            <wp:effectExtent l="0" t="0" r="0"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67655" cy="7654925"/>
                    </a:xfrm>
                    <a:prstGeom prst="rect">
                      <a:avLst/>
                    </a:prstGeom>
                  </pic:spPr>
                </pic:pic>
              </a:graphicData>
            </a:graphic>
            <wp14:sizeRelH relativeFrom="page">
              <wp14:pctWidth>0</wp14:pctWidth>
            </wp14:sizeRelH>
            <wp14:sizeRelV relativeFrom="page">
              <wp14:pctHeight>0</wp14:pctHeight>
            </wp14:sizeRelV>
          </wp:anchor>
        </w:drawing>
      </w:r>
    </w:p>
    <w:p w:rsidR="00E05638" w:rsidRPr="00E05638" w:rsidRDefault="00E05638" w:rsidP="00E05638"/>
    <w:p w:rsidR="00E05638" w:rsidRDefault="00E05638" w:rsidP="00E05638"/>
    <w:p w:rsidR="0008200B" w:rsidRDefault="0008200B" w:rsidP="00E05638">
      <w:pPr>
        <w:ind w:firstLineChars="200" w:firstLine="420"/>
      </w:pPr>
    </w:p>
    <w:p w:rsidR="00E05638" w:rsidRDefault="00E05638" w:rsidP="00E05638">
      <w:pPr>
        <w:pStyle w:val="1"/>
      </w:pPr>
    </w:p>
    <w:p w:rsidR="00AE65E1" w:rsidRDefault="00E05638" w:rsidP="00E05638">
      <w:r>
        <w:rPr>
          <w:rFonts w:ascii="仿宋" w:eastAsia="仿宋" w:hAnsi="仿宋" w:cs="华文仿宋"/>
          <w:noProof/>
          <w:sz w:val="24"/>
        </w:rPr>
        <w:lastRenderedPageBreak/>
        <w:drawing>
          <wp:anchor distT="0" distB="0" distL="114300" distR="114300" simplePos="0" relativeHeight="251665408" behindDoc="0" locked="0" layoutInCell="1" allowOverlap="1" wp14:anchorId="4A4332CB" wp14:editId="0F006C4B">
            <wp:simplePos x="0" y="0"/>
            <wp:positionH relativeFrom="column">
              <wp:posOffset>-303530</wp:posOffset>
            </wp:positionH>
            <wp:positionV relativeFrom="paragraph">
              <wp:posOffset>52070</wp:posOffset>
            </wp:positionV>
            <wp:extent cx="5949950" cy="7566025"/>
            <wp:effectExtent l="0" t="0" r="0" b="0"/>
            <wp:wrapSquare wrapText="bothSides"/>
            <wp:docPr id="4" name="图片 4" descr="C:\Users\lenovo\Documents\WeChat Files\syf_12\FileStorage\Temp\1688700777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ocuments\WeChat Files\syf_12\FileStorage\Temp\1688700777173.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4130" t="9349" r="7053" b="1761"/>
                    <a:stretch/>
                  </pic:blipFill>
                  <pic:spPr bwMode="auto">
                    <a:xfrm>
                      <a:off x="0" y="0"/>
                      <a:ext cx="5949950" cy="7566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E65E1" w:rsidRPr="00AE65E1" w:rsidRDefault="00AE65E1" w:rsidP="00AE65E1"/>
    <w:p w:rsidR="00AE65E1" w:rsidRDefault="00AE65E1" w:rsidP="00AE65E1"/>
    <w:p w:rsidR="00E05638" w:rsidRDefault="00E05638" w:rsidP="00AE65E1">
      <w:pPr>
        <w:ind w:firstLineChars="200" w:firstLine="420"/>
      </w:pPr>
    </w:p>
    <w:p w:rsidR="00AE65E1" w:rsidRDefault="00AE65E1" w:rsidP="00AE65E1">
      <w:pPr>
        <w:pStyle w:val="1"/>
      </w:pPr>
    </w:p>
    <w:p w:rsidR="00AE65E1" w:rsidRDefault="00AE65E1" w:rsidP="00AE65E1"/>
    <w:p w:rsidR="00AE65E1" w:rsidRPr="00AE65E1" w:rsidRDefault="00AE65E1" w:rsidP="00AE65E1">
      <w:pPr>
        <w:pStyle w:val="1"/>
      </w:pPr>
      <w:r>
        <w:rPr>
          <w:rFonts w:ascii="仿宋" w:eastAsia="仿宋" w:hAnsi="仿宋" w:cs="仿宋"/>
          <w:noProof/>
          <w:sz w:val="32"/>
          <w:szCs w:val="32"/>
        </w:rPr>
        <w:lastRenderedPageBreak/>
        <w:drawing>
          <wp:anchor distT="0" distB="0" distL="114300" distR="114300" simplePos="0" relativeHeight="251667456" behindDoc="0" locked="0" layoutInCell="1" allowOverlap="1" wp14:anchorId="03D8E55A" wp14:editId="32E36F55">
            <wp:simplePos x="0" y="0"/>
            <wp:positionH relativeFrom="column">
              <wp:posOffset>-239395</wp:posOffset>
            </wp:positionH>
            <wp:positionV relativeFrom="paragraph">
              <wp:posOffset>243840</wp:posOffset>
            </wp:positionV>
            <wp:extent cx="5707380" cy="8120380"/>
            <wp:effectExtent l="0" t="0" r="0" b="0"/>
            <wp:wrapSquare wrapText="bothSides"/>
            <wp:docPr id="5" name="图片 5" descr="C:\Users\lenovo\AppData\Local\Temp\WeChat Files\beca61f033d9b7ae6bd192f87478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AppData\Local\Temp\WeChat Files\beca61f033d9b7ae6bd192f8747825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07380" cy="812038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AE65E1" w:rsidRPr="00AE65E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6CAC" w:rsidRDefault="00156CAC">
      <w:r>
        <w:separator/>
      </w:r>
    </w:p>
  </w:endnote>
  <w:endnote w:type="continuationSeparator" w:id="0">
    <w:p w:rsidR="00156CAC" w:rsidRDefault="00156C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TTJFE+ºÚÌå">
    <w:altName w:val="微软雅黑"/>
    <w:charset w:val="01"/>
    <w:family w:val="modern"/>
    <w:pitch w:val="default"/>
    <w:sig w:usb0="00000000" w:usb1="00000000" w:usb2="00000016" w:usb3="00000000" w:csb0="00040001" w:csb1="00000000"/>
  </w:font>
  <w:font w:name="仿宋_GB2312">
    <w:altName w:val="仿宋"/>
    <w:charset w:val="86"/>
    <w:family w:val="modern"/>
    <w:pitch w:val="fixed"/>
    <w:sig w:usb0="00000001" w:usb1="080E0000" w:usb2="00000010" w:usb3="00000000" w:csb0="0004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DFKai-SB">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 w:name="Helvetica Neue">
    <w:altName w:val="Times New Roman"/>
    <w:charset w:val="00"/>
    <w:family w:val="roman"/>
    <w:pitch w:val="default"/>
  </w:font>
  <w:font w:name="Arial Unicode MS">
    <w:panose1 w:val="020B0604020202020204"/>
    <w:charset w:val="86"/>
    <w:family w:val="swiss"/>
    <w:pitch w:val="variable"/>
    <w:sig w:usb0="F7FFAFFF" w:usb1="E9DFFFFF" w:usb2="0000003F" w:usb3="00000000" w:csb0="003F01FF" w:csb1="00000000"/>
  </w:font>
  <w:font w:name="楷体_GB2312">
    <w:altName w:val="楷体"/>
    <w:charset w:val="86"/>
    <w:family w:val="modern"/>
    <w:pitch w:val="fixed"/>
    <w:sig w:usb0="00000001" w:usb1="080E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WRFGAA+ËÎÌå">
    <w:altName w:val="微软雅黑"/>
    <w:charset w:val="01"/>
    <w:family w:val="auto"/>
    <w:pitch w:val="default"/>
    <w:sig w:usb0="00000000" w:usb1="00000000" w:usb2="00000006" w:usb3="00000000" w:csb0="00040001" w:csb1="00000000"/>
  </w:font>
  <w:font w:name="幼圆">
    <w:panose1 w:val="0201050906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6E" w:rsidRDefault="00EE426E">
    <w:pPr>
      <w:pStyle w:val="ad"/>
      <w:jc w:val="center"/>
    </w:pPr>
  </w:p>
  <w:p w:rsidR="00EE426E" w:rsidRDefault="00EE426E">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6E" w:rsidRDefault="00EE426E">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6E" w:rsidRDefault="00EE426E">
    <w:pPr>
      <w:pStyle w:val="a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6E" w:rsidRDefault="00E006B2">
    <w:pPr>
      <w:pStyle w:val="ad"/>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14935" cy="13144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131445"/>
                      </a:xfrm>
                      <a:prstGeom prst="rect">
                        <a:avLst/>
                      </a:prstGeom>
                      <a:noFill/>
                      <a:ln>
                        <a:noFill/>
                      </a:ln>
                    </wps:spPr>
                    <wps:txbx>
                      <w:txbxContent>
                        <w:p w:rsidR="00EE426E" w:rsidRDefault="00E006B2">
                          <w:pPr>
                            <w:pStyle w:val="ad"/>
                          </w:pPr>
                          <w:r>
                            <w:fldChar w:fldCharType="begin"/>
                          </w:r>
                          <w:r>
                            <w:instrText xml:space="preserve"> PAGE  \* MERGEFORMAT </w:instrText>
                          </w:r>
                          <w:r>
                            <w:fldChar w:fldCharType="separate"/>
                          </w:r>
                          <w:r w:rsidR="00591588">
                            <w:rPr>
                              <w:noProof/>
                            </w:rPr>
                            <w:t>21</w:t>
                          </w:r>
                          <w:r>
                            <w:fldChar w:fldCharType="end"/>
                          </w:r>
                        </w:p>
                      </w:txbxContent>
                    </wps:txbx>
                    <wps:bodyPr rot="0" vert="horz" wrap="none" lIns="0" tIns="0" rIns="0" bIns="0"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0;margin-top:0;width:9.05pt;height:10.35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" filled="f" stroked="f">
              <v:textbox style="mso-fit-shape-to-text:t" inset="0,0,0,0">
                <w:txbxContent>
                  <w:p w:rsidR="00EE426E" w:rsidRDefault="00E006B2">
                    <w:pPr>
                      <w:pStyle w:val="ad"/>
                    </w:pPr>
                    <w:r>
                      <w:fldChar w:fldCharType="begin"/>
                    </w:r>
                    <w:r>
                      <w:instrText xml:space="preserve"> PAGE  \* MERGEFORMAT </w:instrText>
                    </w:r>
                    <w:r>
                      <w:fldChar w:fldCharType="separate"/>
                    </w:r>
                    <w:r w:rsidR="00591588">
                      <w:rPr>
                        <w:noProof/>
                      </w:rPr>
                      <w:t>21</w:t>
                    </w:r>
                    <w:r>
                      <w:fldChar w:fldCharType="end"/>
                    </w:r>
                  </w:p>
                </w:txbxContent>
              </v:textbox>
              <w10:wrap anchorx="margin"/>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6E" w:rsidRDefault="00E006B2">
    <w:pPr>
      <w:pStyle w:val="ad"/>
      <w:framePr w:wrap="around" w:vAnchor="text" w:hAnchor="margin" w:xAlign="center" w:y="1"/>
      <w:ind w:firstLine="360"/>
      <w:rPr>
        <w:rStyle w:val="af5"/>
      </w:rPr>
    </w:pPr>
    <w:r>
      <w:rPr>
        <w:rStyle w:val="af5"/>
      </w:rPr>
      <w:fldChar w:fldCharType="begin"/>
    </w:r>
    <w:r>
      <w:rPr>
        <w:rStyle w:val="af5"/>
      </w:rPr>
      <w:instrText xml:space="preserve">PAGE  </w:instrText>
    </w:r>
    <w:r>
      <w:rPr>
        <w:rStyle w:val="af5"/>
      </w:rPr>
      <w:fldChar w:fldCharType="separate"/>
    </w:r>
    <w:r w:rsidR="00591588">
      <w:rPr>
        <w:rStyle w:val="af5"/>
        <w:noProof/>
      </w:rPr>
      <w:t>36</w:t>
    </w:r>
    <w:r>
      <w:rPr>
        <w:rStyle w:val="af5"/>
      </w:rPr>
      <w:fldChar w:fldCharType="end"/>
    </w:r>
  </w:p>
  <w:p w:rsidR="00EE426E" w:rsidRDefault="00EE426E">
    <w:pPr>
      <w:pStyle w:val="ad"/>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6CAC" w:rsidRDefault="00156CAC">
      <w:r>
        <w:separator/>
      </w:r>
    </w:p>
  </w:footnote>
  <w:footnote w:type="continuationSeparator" w:id="0">
    <w:p w:rsidR="00156CAC" w:rsidRDefault="00156CA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2EE27A3"/>
    <w:multiLevelType w:val="singleLevel"/>
    <w:tmpl w:val="E2EE27A3"/>
    <w:lvl w:ilvl="0">
      <w:start w:val="4"/>
      <w:numFmt w:val="chineseCounting"/>
      <w:suff w:val="nothing"/>
      <w:lvlText w:val="（%1）"/>
      <w:lvlJc w:val="left"/>
      <w:rPr>
        <w:rFonts w:hint="eastAsia"/>
      </w:rPr>
    </w:lvl>
  </w:abstractNum>
  <w:abstractNum w:abstractNumId="1">
    <w:nsid w:val="227A4E2A"/>
    <w:multiLevelType w:val="multilevel"/>
    <w:tmpl w:val="227A4E2A"/>
    <w:lvl w:ilvl="0">
      <w:start w:val="1"/>
      <w:numFmt w:val="decimal"/>
      <w:pStyle w:val="a"/>
      <w:suff w:val="space"/>
      <w:lvlText w:val="%1"/>
      <w:lvlJc w:val="left"/>
      <w:pPr>
        <w:ind w:left="0" w:firstLine="0"/>
      </w:pPr>
      <w:rPr>
        <w:rFonts w:ascii="Times New Roman" w:eastAsia="仿宋" w:hAnsi="Times New Roman" w:hint="default"/>
        <w:b/>
        <w:i w:val="0"/>
        <w:sz w:val="32"/>
      </w:rPr>
    </w:lvl>
    <w:lvl w:ilvl="1">
      <w:start w:val="1"/>
      <w:numFmt w:val="decimal"/>
      <w:suff w:val="space"/>
      <w:lvlText w:val="%1.%2"/>
      <w:lvlJc w:val="left"/>
      <w:pPr>
        <w:ind w:left="142" w:firstLine="284"/>
      </w:pPr>
      <w:rPr>
        <w:rFonts w:ascii="Times New Roman" w:hAnsi="Times New Roman" w:cs="Times New Roman" w:hint="default"/>
        <w:b/>
        <w:bCs w:val="0"/>
        <w:i w:val="0"/>
        <w:iCs w:val="0"/>
        <w:caps w:val="0"/>
        <w:smallCaps w:val="0"/>
        <w:strike w:val="0"/>
        <w:dstrike w:val="0"/>
        <w:vanish w:val="0"/>
        <w:color w:val="000000"/>
        <w:spacing w:val="0"/>
        <w:position w:val="0"/>
        <w:sz w:val="30"/>
        <w:szCs w:val="30"/>
        <w:u w:val="none"/>
        <w:vertAlign w:val="baseline"/>
      </w:rPr>
    </w:lvl>
    <w:lvl w:ilvl="2">
      <w:start w:val="1"/>
      <w:numFmt w:val="decimal"/>
      <w:suff w:val="space"/>
      <w:lvlText w:val="%1.%2.%3"/>
      <w:lvlJc w:val="left"/>
      <w:pPr>
        <w:ind w:left="1589" w:hanging="909"/>
      </w:pPr>
      <w:rPr>
        <w:rFonts w:ascii="Times New Roman" w:eastAsia="仿宋" w:hAnsi="Times New Roman" w:cs="Times New Roman" w:hint="default"/>
        <w:b/>
        <w:bCs w:val="0"/>
        <w:i w:val="0"/>
        <w:iCs w:val="0"/>
        <w:caps w:val="0"/>
        <w:smallCaps w:val="0"/>
        <w:strike w:val="0"/>
        <w:dstrike w:val="0"/>
        <w:vanish w:val="0"/>
        <w:color w:val="000000"/>
        <w:spacing w:val="0"/>
        <w:position w:val="0"/>
        <w:u w:val="none"/>
        <w:vertAlign w:val="baseline"/>
      </w:rPr>
    </w:lvl>
    <w:lvl w:ilvl="3">
      <w:start w:val="1"/>
      <w:numFmt w:val="decimal"/>
      <w:suff w:val="nothing"/>
      <w:lvlText w:val="(%4)"/>
      <w:lvlJc w:val="left"/>
      <w:pPr>
        <w:ind w:left="1134" w:hanging="283"/>
      </w:pPr>
      <w:rPr>
        <w:rFonts w:eastAsia="仿宋" w:hint="eastAsia"/>
        <w:b w:val="0"/>
        <w:i w:val="0"/>
        <w:sz w:val="24"/>
        <w:szCs w:val="24"/>
      </w:rPr>
    </w:lvl>
    <w:lvl w:ilvl="4">
      <w:start w:val="1"/>
      <w:numFmt w:val="decimal"/>
      <w:suff w:val="space"/>
      <w:lvlText w:val="%5."/>
      <w:lvlJc w:val="left"/>
      <w:pPr>
        <w:ind w:left="2551" w:hanging="1871"/>
      </w:pPr>
      <w:rPr>
        <w:rFonts w:hint="eastAsia"/>
        <w:b w:val="0"/>
        <w:bCs w:val="0"/>
        <w:i w:val="0"/>
        <w:iCs w:val="0"/>
        <w:caps w:val="0"/>
        <w:smallCaps w:val="0"/>
        <w:strike w:val="0"/>
        <w:dstrike w:val="0"/>
        <w:vanish w:val="0"/>
        <w:spacing w:val="0"/>
        <w:position w:val="0"/>
        <w:u w:val="none"/>
        <w:vertAlign w:val="baseline"/>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
    <w:nsid w:val="2965D886"/>
    <w:multiLevelType w:val="singleLevel"/>
    <w:tmpl w:val="2965D886"/>
    <w:lvl w:ilvl="0">
      <w:start w:val="1"/>
      <w:numFmt w:val="decimal"/>
      <w:lvlText w:val="%1."/>
      <w:lvlJc w:val="left"/>
      <w:pPr>
        <w:tabs>
          <w:tab w:val="left" w:pos="312"/>
        </w:tabs>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defaultTabStop w:val="21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NjIxODI3Yzg5YjU1MzgxNTllYzdiYjUwNDkxMWM0NzYifQ=="/>
  </w:docVars>
  <w:rsids>
    <w:rsidRoot w:val="007E3279"/>
    <w:rsid w:val="00000428"/>
    <w:rsid w:val="000050B8"/>
    <w:rsid w:val="00005230"/>
    <w:rsid w:val="000063CF"/>
    <w:rsid w:val="00006CAA"/>
    <w:rsid w:val="00017765"/>
    <w:rsid w:val="0002030A"/>
    <w:rsid w:val="000238A6"/>
    <w:rsid w:val="00023D71"/>
    <w:rsid w:val="000257D2"/>
    <w:rsid w:val="000273FE"/>
    <w:rsid w:val="000323B9"/>
    <w:rsid w:val="00040A7F"/>
    <w:rsid w:val="00044EB5"/>
    <w:rsid w:val="00045286"/>
    <w:rsid w:val="00045720"/>
    <w:rsid w:val="0004603A"/>
    <w:rsid w:val="00046243"/>
    <w:rsid w:val="000470A8"/>
    <w:rsid w:val="000472BB"/>
    <w:rsid w:val="000556BA"/>
    <w:rsid w:val="00055E7D"/>
    <w:rsid w:val="00056FC6"/>
    <w:rsid w:val="000608CC"/>
    <w:rsid w:val="00063E48"/>
    <w:rsid w:val="0006466E"/>
    <w:rsid w:val="0007028A"/>
    <w:rsid w:val="00070DB3"/>
    <w:rsid w:val="000762C2"/>
    <w:rsid w:val="0008200B"/>
    <w:rsid w:val="0008356E"/>
    <w:rsid w:val="00092E12"/>
    <w:rsid w:val="00096C92"/>
    <w:rsid w:val="00096F89"/>
    <w:rsid w:val="000A4749"/>
    <w:rsid w:val="000A5C4D"/>
    <w:rsid w:val="000A6C97"/>
    <w:rsid w:val="000B10C8"/>
    <w:rsid w:val="000B13C4"/>
    <w:rsid w:val="000B2A14"/>
    <w:rsid w:val="000B2D80"/>
    <w:rsid w:val="000B5EF1"/>
    <w:rsid w:val="000C008D"/>
    <w:rsid w:val="000C088C"/>
    <w:rsid w:val="000C0E4F"/>
    <w:rsid w:val="000C0EB9"/>
    <w:rsid w:val="000C3896"/>
    <w:rsid w:val="000C4E8B"/>
    <w:rsid w:val="000C4F5A"/>
    <w:rsid w:val="000C7E12"/>
    <w:rsid w:val="000D3FD9"/>
    <w:rsid w:val="000D62A6"/>
    <w:rsid w:val="000D67C9"/>
    <w:rsid w:val="000D7CD9"/>
    <w:rsid w:val="000E2518"/>
    <w:rsid w:val="000E430B"/>
    <w:rsid w:val="000F38B0"/>
    <w:rsid w:val="001012C5"/>
    <w:rsid w:val="0010478B"/>
    <w:rsid w:val="00104F59"/>
    <w:rsid w:val="00105718"/>
    <w:rsid w:val="00111950"/>
    <w:rsid w:val="00112A6A"/>
    <w:rsid w:val="00117998"/>
    <w:rsid w:val="001245CE"/>
    <w:rsid w:val="001272DD"/>
    <w:rsid w:val="001334F0"/>
    <w:rsid w:val="001342D6"/>
    <w:rsid w:val="00144EB1"/>
    <w:rsid w:val="0014522C"/>
    <w:rsid w:val="00150FDF"/>
    <w:rsid w:val="00153792"/>
    <w:rsid w:val="0015511C"/>
    <w:rsid w:val="00156CAC"/>
    <w:rsid w:val="00156F9A"/>
    <w:rsid w:val="00162DAF"/>
    <w:rsid w:val="0017286F"/>
    <w:rsid w:val="00172AC0"/>
    <w:rsid w:val="0017401A"/>
    <w:rsid w:val="00180E47"/>
    <w:rsid w:val="00182B9D"/>
    <w:rsid w:val="00192E4D"/>
    <w:rsid w:val="00196366"/>
    <w:rsid w:val="00196D76"/>
    <w:rsid w:val="001A0066"/>
    <w:rsid w:val="001B1B32"/>
    <w:rsid w:val="001B486C"/>
    <w:rsid w:val="001B50A2"/>
    <w:rsid w:val="001B6144"/>
    <w:rsid w:val="001B703C"/>
    <w:rsid w:val="001C03D5"/>
    <w:rsid w:val="001C0E10"/>
    <w:rsid w:val="001D1B07"/>
    <w:rsid w:val="001D3F78"/>
    <w:rsid w:val="001D502F"/>
    <w:rsid w:val="001D6E89"/>
    <w:rsid w:val="001E0274"/>
    <w:rsid w:val="001E030A"/>
    <w:rsid w:val="001E2017"/>
    <w:rsid w:val="001E20ED"/>
    <w:rsid w:val="001F0E4A"/>
    <w:rsid w:val="001F138E"/>
    <w:rsid w:val="001F584A"/>
    <w:rsid w:val="002007C7"/>
    <w:rsid w:val="00202110"/>
    <w:rsid w:val="002046D7"/>
    <w:rsid w:val="002049E6"/>
    <w:rsid w:val="00212E62"/>
    <w:rsid w:val="0021639C"/>
    <w:rsid w:val="00225881"/>
    <w:rsid w:val="002279F1"/>
    <w:rsid w:val="0023409B"/>
    <w:rsid w:val="00242F3E"/>
    <w:rsid w:val="00244F00"/>
    <w:rsid w:val="002504D2"/>
    <w:rsid w:val="00250DF9"/>
    <w:rsid w:val="00252A4D"/>
    <w:rsid w:val="00253EA2"/>
    <w:rsid w:val="0025484C"/>
    <w:rsid w:val="00254CAE"/>
    <w:rsid w:val="00255575"/>
    <w:rsid w:val="00255650"/>
    <w:rsid w:val="00255B46"/>
    <w:rsid w:val="00256CDD"/>
    <w:rsid w:val="00256F2F"/>
    <w:rsid w:val="00262399"/>
    <w:rsid w:val="00263311"/>
    <w:rsid w:val="00264FB2"/>
    <w:rsid w:val="00266047"/>
    <w:rsid w:val="00267B52"/>
    <w:rsid w:val="00271A66"/>
    <w:rsid w:val="002733FE"/>
    <w:rsid w:val="002773B7"/>
    <w:rsid w:val="0028088B"/>
    <w:rsid w:val="002826FA"/>
    <w:rsid w:val="00285686"/>
    <w:rsid w:val="002870AC"/>
    <w:rsid w:val="0028742C"/>
    <w:rsid w:val="0028763D"/>
    <w:rsid w:val="002909F7"/>
    <w:rsid w:val="00294294"/>
    <w:rsid w:val="002943DB"/>
    <w:rsid w:val="00294487"/>
    <w:rsid w:val="00296D0D"/>
    <w:rsid w:val="002A0062"/>
    <w:rsid w:val="002B14C0"/>
    <w:rsid w:val="002B1E55"/>
    <w:rsid w:val="002B2D50"/>
    <w:rsid w:val="002B5C8E"/>
    <w:rsid w:val="002B6827"/>
    <w:rsid w:val="002B77D7"/>
    <w:rsid w:val="002C1B3D"/>
    <w:rsid w:val="002C370F"/>
    <w:rsid w:val="002C44A6"/>
    <w:rsid w:val="002C6546"/>
    <w:rsid w:val="002C6D92"/>
    <w:rsid w:val="002D76AF"/>
    <w:rsid w:val="002D790D"/>
    <w:rsid w:val="002E20BC"/>
    <w:rsid w:val="002F45F7"/>
    <w:rsid w:val="002F635E"/>
    <w:rsid w:val="003112BF"/>
    <w:rsid w:val="003117BF"/>
    <w:rsid w:val="003129BA"/>
    <w:rsid w:val="00315CAD"/>
    <w:rsid w:val="00322886"/>
    <w:rsid w:val="00324E73"/>
    <w:rsid w:val="00330164"/>
    <w:rsid w:val="00330CD0"/>
    <w:rsid w:val="00330D55"/>
    <w:rsid w:val="00331AF1"/>
    <w:rsid w:val="00332174"/>
    <w:rsid w:val="00333CE2"/>
    <w:rsid w:val="003368F0"/>
    <w:rsid w:val="00337901"/>
    <w:rsid w:val="00341218"/>
    <w:rsid w:val="003448D8"/>
    <w:rsid w:val="003467C8"/>
    <w:rsid w:val="0035019F"/>
    <w:rsid w:val="00350C34"/>
    <w:rsid w:val="003512A4"/>
    <w:rsid w:val="00356D04"/>
    <w:rsid w:val="00365FF1"/>
    <w:rsid w:val="00366FD0"/>
    <w:rsid w:val="00371364"/>
    <w:rsid w:val="0037321C"/>
    <w:rsid w:val="00375B5F"/>
    <w:rsid w:val="00375D5C"/>
    <w:rsid w:val="00376483"/>
    <w:rsid w:val="003806DA"/>
    <w:rsid w:val="00380993"/>
    <w:rsid w:val="003813A0"/>
    <w:rsid w:val="003842B9"/>
    <w:rsid w:val="00387DA6"/>
    <w:rsid w:val="003904A4"/>
    <w:rsid w:val="0039265A"/>
    <w:rsid w:val="003951F7"/>
    <w:rsid w:val="00395FB3"/>
    <w:rsid w:val="0039659A"/>
    <w:rsid w:val="00397BE2"/>
    <w:rsid w:val="003A3D5B"/>
    <w:rsid w:val="003A43F6"/>
    <w:rsid w:val="003A4CF2"/>
    <w:rsid w:val="003A7BB1"/>
    <w:rsid w:val="003A7DDE"/>
    <w:rsid w:val="003B07CA"/>
    <w:rsid w:val="003B0C52"/>
    <w:rsid w:val="003C2243"/>
    <w:rsid w:val="003C27C2"/>
    <w:rsid w:val="003C413F"/>
    <w:rsid w:val="003D7416"/>
    <w:rsid w:val="003E2F26"/>
    <w:rsid w:val="003E42BD"/>
    <w:rsid w:val="003F4F6E"/>
    <w:rsid w:val="003F62BB"/>
    <w:rsid w:val="003F7B62"/>
    <w:rsid w:val="003F7F04"/>
    <w:rsid w:val="00401F02"/>
    <w:rsid w:val="00406402"/>
    <w:rsid w:val="00407A42"/>
    <w:rsid w:val="00412220"/>
    <w:rsid w:val="004135B2"/>
    <w:rsid w:val="0041562B"/>
    <w:rsid w:val="004176F4"/>
    <w:rsid w:val="004224DF"/>
    <w:rsid w:val="004257E5"/>
    <w:rsid w:val="00426EE0"/>
    <w:rsid w:val="004279A4"/>
    <w:rsid w:val="00427B0E"/>
    <w:rsid w:val="004302A1"/>
    <w:rsid w:val="00442F60"/>
    <w:rsid w:val="00443DD2"/>
    <w:rsid w:val="00445C97"/>
    <w:rsid w:val="004461D5"/>
    <w:rsid w:val="00447E60"/>
    <w:rsid w:val="00450F70"/>
    <w:rsid w:val="00454F5A"/>
    <w:rsid w:val="004574C9"/>
    <w:rsid w:val="00457573"/>
    <w:rsid w:val="00463316"/>
    <w:rsid w:val="0046404C"/>
    <w:rsid w:val="00466F24"/>
    <w:rsid w:val="00467C86"/>
    <w:rsid w:val="0047131A"/>
    <w:rsid w:val="0047297A"/>
    <w:rsid w:val="00475DE2"/>
    <w:rsid w:val="00477465"/>
    <w:rsid w:val="004810DB"/>
    <w:rsid w:val="00484465"/>
    <w:rsid w:val="004849B7"/>
    <w:rsid w:val="004876DD"/>
    <w:rsid w:val="004906E3"/>
    <w:rsid w:val="004A28CC"/>
    <w:rsid w:val="004A3A13"/>
    <w:rsid w:val="004A3AE0"/>
    <w:rsid w:val="004A3EC6"/>
    <w:rsid w:val="004A492F"/>
    <w:rsid w:val="004A6EA7"/>
    <w:rsid w:val="004B0DA4"/>
    <w:rsid w:val="004B343C"/>
    <w:rsid w:val="004B59F4"/>
    <w:rsid w:val="004B5EAD"/>
    <w:rsid w:val="004B63DC"/>
    <w:rsid w:val="004B7381"/>
    <w:rsid w:val="004C0289"/>
    <w:rsid w:val="004C0EE7"/>
    <w:rsid w:val="004C1B1A"/>
    <w:rsid w:val="004C5728"/>
    <w:rsid w:val="004D0DC6"/>
    <w:rsid w:val="004D1905"/>
    <w:rsid w:val="004D29A8"/>
    <w:rsid w:val="004D57F9"/>
    <w:rsid w:val="004D753A"/>
    <w:rsid w:val="004D7CD0"/>
    <w:rsid w:val="004E4223"/>
    <w:rsid w:val="004F13F5"/>
    <w:rsid w:val="005028C5"/>
    <w:rsid w:val="00504B44"/>
    <w:rsid w:val="005106AF"/>
    <w:rsid w:val="00510A3C"/>
    <w:rsid w:val="00513F33"/>
    <w:rsid w:val="005206A2"/>
    <w:rsid w:val="00523940"/>
    <w:rsid w:val="00523E5A"/>
    <w:rsid w:val="00524F01"/>
    <w:rsid w:val="00525983"/>
    <w:rsid w:val="00526917"/>
    <w:rsid w:val="00526CD5"/>
    <w:rsid w:val="00527603"/>
    <w:rsid w:val="0053021B"/>
    <w:rsid w:val="005309EF"/>
    <w:rsid w:val="00531C79"/>
    <w:rsid w:val="005332AC"/>
    <w:rsid w:val="00533A31"/>
    <w:rsid w:val="0053429C"/>
    <w:rsid w:val="00534421"/>
    <w:rsid w:val="00534EAA"/>
    <w:rsid w:val="005367D2"/>
    <w:rsid w:val="00537135"/>
    <w:rsid w:val="00542D77"/>
    <w:rsid w:val="005432E0"/>
    <w:rsid w:val="00544285"/>
    <w:rsid w:val="005448E5"/>
    <w:rsid w:val="00546E14"/>
    <w:rsid w:val="00547669"/>
    <w:rsid w:val="00553520"/>
    <w:rsid w:val="005535CE"/>
    <w:rsid w:val="00557AD4"/>
    <w:rsid w:val="0056424D"/>
    <w:rsid w:val="00566500"/>
    <w:rsid w:val="0057468D"/>
    <w:rsid w:val="005763B9"/>
    <w:rsid w:val="00577010"/>
    <w:rsid w:val="00577270"/>
    <w:rsid w:val="00583CF7"/>
    <w:rsid w:val="00585F50"/>
    <w:rsid w:val="005870AF"/>
    <w:rsid w:val="005878BB"/>
    <w:rsid w:val="00591588"/>
    <w:rsid w:val="00593057"/>
    <w:rsid w:val="005935FD"/>
    <w:rsid w:val="00593CFC"/>
    <w:rsid w:val="005A2AB1"/>
    <w:rsid w:val="005A7FB9"/>
    <w:rsid w:val="005B0B83"/>
    <w:rsid w:val="005B4159"/>
    <w:rsid w:val="005B439D"/>
    <w:rsid w:val="005B7E70"/>
    <w:rsid w:val="005C660F"/>
    <w:rsid w:val="005C7E6C"/>
    <w:rsid w:val="005D06E7"/>
    <w:rsid w:val="005D17EB"/>
    <w:rsid w:val="005D23ED"/>
    <w:rsid w:val="005D2CF4"/>
    <w:rsid w:val="005D40C7"/>
    <w:rsid w:val="005E14C9"/>
    <w:rsid w:val="005E1B90"/>
    <w:rsid w:val="005E3F75"/>
    <w:rsid w:val="005E74EB"/>
    <w:rsid w:val="005E7654"/>
    <w:rsid w:val="005F0AE3"/>
    <w:rsid w:val="005F4AC2"/>
    <w:rsid w:val="005F5025"/>
    <w:rsid w:val="005F7509"/>
    <w:rsid w:val="00605536"/>
    <w:rsid w:val="00607CE3"/>
    <w:rsid w:val="006207BE"/>
    <w:rsid w:val="006210DF"/>
    <w:rsid w:val="00622D5E"/>
    <w:rsid w:val="00622DA0"/>
    <w:rsid w:val="00623EFD"/>
    <w:rsid w:val="0063087A"/>
    <w:rsid w:val="0063320B"/>
    <w:rsid w:val="00634F3F"/>
    <w:rsid w:val="00637431"/>
    <w:rsid w:val="00641C76"/>
    <w:rsid w:val="00642415"/>
    <w:rsid w:val="00653492"/>
    <w:rsid w:val="00653B74"/>
    <w:rsid w:val="0065405C"/>
    <w:rsid w:val="00654B06"/>
    <w:rsid w:val="00657D9B"/>
    <w:rsid w:val="00665112"/>
    <w:rsid w:val="00666CF2"/>
    <w:rsid w:val="00673544"/>
    <w:rsid w:val="00673C95"/>
    <w:rsid w:val="00673D9C"/>
    <w:rsid w:val="006758F3"/>
    <w:rsid w:val="0067615B"/>
    <w:rsid w:val="00676E0E"/>
    <w:rsid w:val="00676F1B"/>
    <w:rsid w:val="00681F87"/>
    <w:rsid w:val="00687093"/>
    <w:rsid w:val="0069086C"/>
    <w:rsid w:val="00691DE6"/>
    <w:rsid w:val="006935AA"/>
    <w:rsid w:val="0069409F"/>
    <w:rsid w:val="006A1152"/>
    <w:rsid w:val="006A68BE"/>
    <w:rsid w:val="006C327D"/>
    <w:rsid w:val="006D05D3"/>
    <w:rsid w:val="006D1851"/>
    <w:rsid w:val="006E3BFA"/>
    <w:rsid w:val="006E6295"/>
    <w:rsid w:val="006F741A"/>
    <w:rsid w:val="00702E47"/>
    <w:rsid w:val="007054FD"/>
    <w:rsid w:val="007063C8"/>
    <w:rsid w:val="00707857"/>
    <w:rsid w:val="00715CDE"/>
    <w:rsid w:val="00720AF8"/>
    <w:rsid w:val="00720D74"/>
    <w:rsid w:val="00724712"/>
    <w:rsid w:val="00727DA6"/>
    <w:rsid w:val="007325C6"/>
    <w:rsid w:val="007339A6"/>
    <w:rsid w:val="00734FB2"/>
    <w:rsid w:val="0073534F"/>
    <w:rsid w:val="007379A6"/>
    <w:rsid w:val="00737A0E"/>
    <w:rsid w:val="00747E07"/>
    <w:rsid w:val="00750E88"/>
    <w:rsid w:val="007510BB"/>
    <w:rsid w:val="007544D7"/>
    <w:rsid w:val="00757540"/>
    <w:rsid w:val="00765CAD"/>
    <w:rsid w:val="00766E14"/>
    <w:rsid w:val="00767596"/>
    <w:rsid w:val="007729D3"/>
    <w:rsid w:val="00774721"/>
    <w:rsid w:val="00775D9B"/>
    <w:rsid w:val="0078329F"/>
    <w:rsid w:val="00786D1F"/>
    <w:rsid w:val="007906CA"/>
    <w:rsid w:val="0079227B"/>
    <w:rsid w:val="007933FB"/>
    <w:rsid w:val="007964B9"/>
    <w:rsid w:val="007A2741"/>
    <w:rsid w:val="007B261E"/>
    <w:rsid w:val="007B3CF0"/>
    <w:rsid w:val="007B47AC"/>
    <w:rsid w:val="007B5F62"/>
    <w:rsid w:val="007C0B52"/>
    <w:rsid w:val="007C2A3C"/>
    <w:rsid w:val="007C61C5"/>
    <w:rsid w:val="007C7847"/>
    <w:rsid w:val="007D32A1"/>
    <w:rsid w:val="007D456F"/>
    <w:rsid w:val="007D5037"/>
    <w:rsid w:val="007D6125"/>
    <w:rsid w:val="007D637D"/>
    <w:rsid w:val="007E3279"/>
    <w:rsid w:val="007E592D"/>
    <w:rsid w:val="007E6B38"/>
    <w:rsid w:val="007E79DE"/>
    <w:rsid w:val="007F03EA"/>
    <w:rsid w:val="007F1D39"/>
    <w:rsid w:val="007F3884"/>
    <w:rsid w:val="007F4408"/>
    <w:rsid w:val="007F6D5A"/>
    <w:rsid w:val="007F6E64"/>
    <w:rsid w:val="00800D75"/>
    <w:rsid w:val="00804829"/>
    <w:rsid w:val="008108D8"/>
    <w:rsid w:val="00811447"/>
    <w:rsid w:val="00813436"/>
    <w:rsid w:val="008136EA"/>
    <w:rsid w:val="008153EB"/>
    <w:rsid w:val="00815FA1"/>
    <w:rsid w:val="00822DB0"/>
    <w:rsid w:val="0082397C"/>
    <w:rsid w:val="008274AE"/>
    <w:rsid w:val="008277B6"/>
    <w:rsid w:val="008355D7"/>
    <w:rsid w:val="00837DC6"/>
    <w:rsid w:val="00840EE1"/>
    <w:rsid w:val="00842FFE"/>
    <w:rsid w:val="00844C07"/>
    <w:rsid w:val="00845DCC"/>
    <w:rsid w:val="0085024A"/>
    <w:rsid w:val="00853D4D"/>
    <w:rsid w:val="00853EE9"/>
    <w:rsid w:val="008545F4"/>
    <w:rsid w:val="00857F56"/>
    <w:rsid w:val="0086254A"/>
    <w:rsid w:val="00863888"/>
    <w:rsid w:val="00863B15"/>
    <w:rsid w:val="0086437E"/>
    <w:rsid w:val="00865396"/>
    <w:rsid w:val="00866C27"/>
    <w:rsid w:val="00870368"/>
    <w:rsid w:val="00873AAD"/>
    <w:rsid w:val="00877D19"/>
    <w:rsid w:val="00881324"/>
    <w:rsid w:val="0088381F"/>
    <w:rsid w:val="00885136"/>
    <w:rsid w:val="008937DB"/>
    <w:rsid w:val="00894573"/>
    <w:rsid w:val="00895BED"/>
    <w:rsid w:val="008A3409"/>
    <w:rsid w:val="008A6C02"/>
    <w:rsid w:val="008B4913"/>
    <w:rsid w:val="008B6BF6"/>
    <w:rsid w:val="008C3697"/>
    <w:rsid w:val="008C3907"/>
    <w:rsid w:val="008C3F4B"/>
    <w:rsid w:val="008C3FF6"/>
    <w:rsid w:val="008C47C5"/>
    <w:rsid w:val="008D3DE3"/>
    <w:rsid w:val="008D4ED7"/>
    <w:rsid w:val="008D558B"/>
    <w:rsid w:val="008D5903"/>
    <w:rsid w:val="008D6DA9"/>
    <w:rsid w:val="008E329D"/>
    <w:rsid w:val="008E3D39"/>
    <w:rsid w:val="008E4803"/>
    <w:rsid w:val="008E4979"/>
    <w:rsid w:val="008E49AD"/>
    <w:rsid w:val="008E57A0"/>
    <w:rsid w:val="008F05ED"/>
    <w:rsid w:val="008F644A"/>
    <w:rsid w:val="009028F3"/>
    <w:rsid w:val="0090320B"/>
    <w:rsid w:val="00907E93"/>
    <w:rsid w:val="009140F4"/>
    <w:rsid w:val="0091513B"/>
    <w:rsid w:val="0091630D"/>
    <w:rsid w:val="00916F95"/>
    <w:rsid w:val="0092248A"/>
    <w:rsid w:val="00933EE2"/>
    <w:rsid w:val="00933F3F"/>
    <w:rsid w:val="0093434C"/>
    <w:rsid w:val="0093541E"/>
    <w:rsid w:val="0094530A"/>
    <w:rsid w:val="00945842"/>
    <w:rsid w:val="00951896"/>
    <w:rsid w:val="00954971"/>
    <w:rsid w:val="00956844"/>
    <w:rsid w:val="0095723D"/>
    <w:rsid w:val="0096143E"/>
    <w:rsid w:val="00962655"/>
    <w:rsid w:val="00971EEA"/>
    <w:rsid w:val="00972E87"/>
    <w:rsid w:val="00984141"/>
    <w:rsid w:val="00991CB3"/>
    <w:rsid w:val="00992AAD"/>
    <w:rsid w:val="009A23A8"/>
    <w:rsid w:val="009A2C7C"/>
    <w:rsid w:val="009A3A3C"/>
    <w:rsid w:val="009B3D07"/>
    <w:rsid w:val="009B79E1"/>
    <w:rsid w:val="009C37B4"/>
    <w:rsid w:val="009C450D"/>
    <w:rsid w:val="009C540C"/>
    <w:rsid w:val="009C593F"/>
    <w:rsid w:val="009D06D0"/>
    <w:rsid w:val="009D1B72"/>
    <w:rsid w:val="009D1FC2"/>
    <w:rsid w:val="009D6EEE"/>
    <w:rsid w:val="009E142E"/>
    <w:rsid w:val="009E5619"/>
    <w:rsid w:val="009F054C"/>
    <w:rsid w:val="009F2E56"/>
    <w:rsid w:val="009F3453"/>
    <w:rsid w:val="009F4232"/>
    <w:rsid w:val="009F5039"/>
    <w:rsid w:val="009F5928"/>
    <w:rsid w:val="00A02629"/>
    <w:rsid w:val="00A07F03"/>
    <w:rsid w:val="00A07FC0"/>
    <w:rsid w:val="00A102C2"/>
    <w:rsid w:val="00A12B33"/>
    <w:rsid w:val="00A13533"/>
    <w:rsid w:val="00A14CB3"/>
    <w:rsid w:val="00A14FCB"/>
    <w:rsid w:val="00A226C9"/>
    <w:rsid w:val="00A22780"/>
    <w:rsid w:val="00A32C6A"/>
    <w:rsid w:val="00A330D0"/>
    <w:rsid w:val="00A3680B"/>
    <w:rsid w:val="00A37947"/>
    <w:rsid w:val="00A40CDC"/>
    <w:rsid w:val="00A40FAC"/>
    <w:rsid w:val="00A43A25"/>
    <w:rsid w:val="00A46206"/>
    <w:rsid w:val="00A50B1A"/>
    <w:rsid w:val="00A50D98"/>
    <w:rsid w:val="00A50F5E"/>
    <w:rsid w:val="00A51721"/>
    <w:rsid w:val="00A54189"/>
    <w:rsid w:val="00A54573"/>
    <w:rsid w:val="00A54BE0"/>
    <w:rsid w:val="00A55D0D"/>
    <w:rsid w:val="00A61CFD"/>
    <w:rsid w:val="00A63B4E"/>
    <w:rsid w:val="00A65CB4"/>
    <w:rsid w:val="00A81308"/>
    <w:rsid w:val="00A8165D"/>
    <w:rsid w:val="00A84F71"/>
    <w:rsid w:val="00A85688"/>
    <w:rsid w:val="00A90783"/>
    <w:rsid w:val="00A919D0"/>
    <w:rsid w:val="00A91F25"/>
    <w:rsid w:val="00A91F7C"/>
    <w:rsid w:val="00A924AA"/>
    <w:rsid w:val="00A9297D"/>
    <w:rsid w:val="00A93E90"/>
    <w:rsid w:val="00A96356"/>
    <w:rsid w:val="00A97089"/>
    <w:rsid w:val="00AA0ECE"/>
    <w:rsid w:val="00AA63CF"/>
    <w:rsid w:val="00AB26B0"/>
    <w:rsid w:val="00AB4F43"/>
    <w:rsid w:val="00AB6F3A"/>
    <w:rsid w:val="00AB729D"/>
    <w:rsid w:val="00AB77AA"/>
    <w:rsid w:val="00AB7E4E"/>
    <w:rsid w:val="00AC21B5"/>
    <w:rsid w:val="00AC4DE1"/>
    <w:rsid w:val="00AD09C4"/>
    <w:rsid w:val="00AD13E5"/>
    <w:rsid w:val="00AD23EC"/>
    <w:rsid w:val="00AD63A1"/>
    <w:rsid w:val="00AD7D40"/>
    <w:rsid w:val="00AE086E"/>
    <w:rsid w:val="00AE0908"/>
    <w:rsid w:val="00AE19E1"/>
    <w:rsid w:val="00AE2A35"/>
    <w:rsid w:val="00AE3E60"/>
    <w:rsid w:val="00AE474A"/>
    <w:rsid w:val="00AE65E1"/>
    <w:rsid w:val="00AE7DE7"/>
    <w:rsid w:val="00AF2B3F"/>
    <w:rsid w:val="00AF4473"/>
    <w:rsid w:val="00AF69E9"/>
    <w:rsid w:val="00B0047A"/>
    <w:rsid w:val="00B01636"/>
    <w:rsid w:val="00B03475"/>
    <w:rsid w:val="00B0434A"/>
    <w:rsid w:val="00B06DAE"/>
    <w:rsid w:val="00B12865"/>
    <w:rsid w:val="00B14980"/>
    <w:rsid w:val="00B23D7C"/>
    <w:rsid w:val="00B24A67"/>
    <w:rsid w:val="00B30918"/>
    <w:rsid w:val="00B31B4E"/>
    <w:rsid w:val="00B322C8"/>
    <w:rsid w:val="00B341B6"/>
    <w:rsid w:val="00B34B07"/>
    <w:rsid w:val="00B4581A"/>
    <w:rsid w:val="00B46B4E"/>
    <w:rsid w:val="00B477E4"/>
    <w:rsid w:val="00B5123F"/>
    <w:rsid w:val="00B52DC0"/>
    <w:rsid w:val="00B53B13"/>
    <w:rsid w:val="00B62A46"/>
    <w:rsid w:val="00B63CBF"/>
    <w:rsid w:val="00B63E1D"/>
    <w:rsid w:val="00B64AF4"/>
    <w:rsid w:val="00B65D15"/>
    <w:rsid w:val="00B676D1"/>
    <w:rsid w:val="00B71382"/>
    <w:rsid w:val="00B823B3"/>
    <w:rsid w:val="00B827B6"/>
    <w:rsid w:val="00B8360C"/>
    <w:rsid w:val="00B873CD"/>
    <w:rsid w:val="00B87F47"/>
    <w:rsid w:val="00B9138E"/>
    <w:rsid w:val="00B924A9"/>
    <w:rsid w:val="00B928BE"/>
    <w:rsid w:val="00BA2F92"/>
    <w:rsid w:val="00BA3A55"/>
    <w:rsid w:val="00BA4390"/>
    <w:rsid w:val="00BB0FF0"/>
    <w:rsid w:val="00BB2711"/>
    <w:rsid w:val="00BB2C2A"/>
    <w:rsid w:val="00BB5316"/>
    <w:rsid w:val="00BC0CF4"/>
    <w:rsid w:val="00BC37B7"/>
    <w:rsid w:val="00BC4970"/>
    <w:rsid w:val="00BC54CE"/>
    <w:rsid w:val="00BC581F"/>
    <w:rsid w:val="00BD0395"/>
    <w:rsid w:val="00BD0957"/>
    <w:rsid w:val="00BD0DDD"/>
    <w:rsid w:val="00BD1C1C"/>
    <w:rsid w:val="00BD2497"/>
    <w:rsid w:val="00BD35B3"/>
    <w:rsid w:val="00BD55DE"/>
    <w:rsid w:val="00BD647A"/>
    <w:rsid w:val="00BD7DB0"/>
    <w:rsid w:val="00BE294D"/>
    <w:rsid w:val="00BE6103"/>
    <w:rsid w:val="00BF1A20"/>
    <w:rsid w:val="00BF21B4"/>
    <w:rsid w:val="00BF3084"/>
    <w:rsid w:val="00C01149"/>
    <w:rsid w:val="00C0580E"/>
    <w:rsid w:val="00C10C9E"/>
    <w:rsid w:val="00C13C5F"/>
    <w:rsid w:val="00C21D2C"/>
    <w:rsid w:val="00C22068"/>
    <w:rsid w:val="00C23B9A"/>
    <w:rsid w:val="00C404CF"/>
    <w:rsid w:val="00C41F5E"/>
    <w:rsid w:val="00C42413"/>
    <w:rsid w:val="00C42C64"/>
    <w:rsid w:val="00C43089"/>
    <w:rsid w:val="00C44D2F"/>
    <w:rsid w:val="00C509FA"/>
    <w:rsid w:val="00C50B06"/>
    <w:rsid w:val="00C52262"/>
    <w:rsid w:val="00C527F5"/>
    <w:rsid w:val="00C53606"/>
    <w:rsid w:val="00C5463C"/>
    <w:rsid w:val="00C57C63"/>
    <w:rsid w:val="00C609D1"/>
    <w:rsid w:val="00C61A27"/>
    <w:rsid w:val="00C6411D"/>
    <w:rsid w:val="00C651F8"/>
    <w:rsid w:val="00C72D7D"/>
    <w:rsid w:val="00C72FBE"/>
    <w:rsid w:val="00C81478"/>
    <w:rsid w:val="00C81C11"/>
    <w:rsid w:val="00C83CFF"/>
    <w:rsid w:val="00C86D89"/>
    <w:rsid w:val="00C95CEC"/>
    <w:rsid w:val="00CA5505"/>
    <w:rsid w:val="00CB276D"/>
    <w:rsid w:val="00CB3497"/>
    <w:rsid w:val="00CB61EB"/>
    <w:rsid w:val="00CB6E52"/>
    <w:rsid w:val="00CB77A5"/>
    <w:rsid w:val="00CC49E0"/>
    <w:rsid w:val="00CD1D48"/>
    <w:rsid w:val="00CD1D57"/>
    <w:rsid w:val="00CE2F09"/>
    <w:rsid w:val="00CE5646"/>
    <w:rsid w:val="00CE6312"/>
    <w:rsid w:val="00CE6499"/>
    <w:rsid w:val="00CF0DD2"/>
    <w:rsid w:val="00CF288A"/>
    <w:rsid w:val="00CF3B12"/>
    <w:rsid w:val="00CF79E6"/>
    <w:rsid w:val="00D018DF"/>
    <w:rsid w:val="00D05045"/>
    <w:rsid w:val="00D06077"/>
    <w:rsid w:val="00D06783"/>
    <w:rsid w:val="00D072B1"/>
    <w:rsid w:val="00D10861"/>
    <w:rsid w:val="00D10A98"/>
    <w:rsid w:val="00D1783E"/>
    <w:rsid w:val="00D22039"/>
    <w:rsid w:val="00D25C2B"/>
    <w:rsid w:val="00D31B75"/>
    <w:rsid w:val="00D3471B"/>
    <w:rsid w:val="00D34AC6"/>
    <w:rsid w:val="00D367D0"/>
    <w:rsid w:val="00D36856"/>
    <w:rsid w:val="00D369EA"/>
    <w:rsid w:val="00D36C5E"/>
    <w:rsid w:val="00D3746F"/>
    <w:rsid w:val="00D37DAE"/>
    <w:rsid w:val="00D40270"/>
    <w:rsid w:val="00D415E3"/>
    <w:rsid w:val="00D431F0"/>
    <w:rsid w:val="00D4391D"/>
    <w:rsid w:val="00D46959"/>
    <w:rsid w:val="00D46FEF"/>
    <w:rsid w:val="00D478CB"/>
    <w:rsid w:val="00D509C1"/>
    <w:rsid w:val="00D516EB"/>
    <w:rsid w:val="00D538D6"/>
    <w:rsid w:val="00D53AFE"/>
    <w:rsid w:val="00D56EB3"/>
    <w:rsid w:val="00D57A01"/>
    <w:rsid w:val="00D61661"/>
    <w:rsid w:val="00D65E7D"/>
    <w:rsid w:val="00D65F90"/>
    <w:rsid w:val="00D7396A"/>
    <w:rsid w:val="00D74226"/>
    <w:rsid w:val="00D749C8"/>
    <w:rsid w:val="00D750A6"/>
    <w:rsid w:val="00D81406"/>
    <w:rsid w:val="00D8152C"/>
    <w:rsid w:val="00D8398A"/>
    <w:rsid w:val="00D846CD"/>
    <w:rsid w:val="00D84807"/>
    <w:rsid w:val="00D87C56"/>
    <w:rsid w:val="00D90117"/>
    <w:rsid w:val="00D9309C"/>
    <w:rsid w:val="00D9428F"/>
    <w:rsid w:val="00D95C1D"/>
    <w:rsid w:val="00D96345"/>
    <w:rsid w:val="00DA0EF5"/>
    <w:rsid w:val="00DA0FDB"/>
    <w:rsid w:val="00DA3C72"/>
    <w:rsid w:val="00DA69B5"/>
    <w:rsid w:val="00DB3B1F"/>
    <w:rsid w:val="00DB4F4C"/>
    <w:rsid w:val="00DB4F6E"/>
    <w:rsid w:val="00DC0918"/>
    <w:rsid w:val="00DC1C90"/>
    <w:rsid w:val="00DC44B6"/>
    <w:rsid w:val="00DD0B78"/>
    <w:rsid w:val="00DD132F"/>
    <w:rsid w:val="00DD29BB"/>
    <w:rsid w:val="00DD4FB0"/>
    <w:rsid w:val="00DD5454"/>
    <w:rsid w:val="00DD58E3"/>
    <w:rsid w:val="00DD7CF4"/>
    <w:rsid w:val="00DE2054"/>
    <w:rsid w:val="00DE2806"/>
    <w:rsid w:val="00DE78E4"/>
    <w:rsid w:val="00DF0B81"/>
    <w:rsid w:val="00DF1B07"/>
    <w:rsid w:val="00DF39D8"/>
    <w:rsid w:val="00DF5793"/>
    <w:rsid w:val="00DF5E3B"/>
    <w:rsid w:val="00DF656D"/>
    <w:rsid w:val="00DF79BF"/>
    <w:rsid w:val="00E006B2"/>
    <w:rsid w:val="00E03537"/>
    <w:rsid w:val="00E05638"/>
    <w:rsid w:val="00E05AC0"/>
    <w:rsid w:val="00E11882"/>
    <w:rsid w:val="00E1240A"/>
    <w:rsid w:val="00E1296B"/>
    <w:rsid w:val="00E22EA7"/>
    <w:rsid w:val="00E23C60"/>
    <w:rsid w:val="00E26145"/>
    <w:rsid w:val="00E27215"/>
    <w:rsid w:val="00E30AAA"/>
    <w:rsid w:val="00E31673"/>
    <w:rsid w:val="00E33B65"/>
    <w:rsid w:val="00E3408E"/>
    <w:rsid w:val="00E343A8"/>
    <w:rsid w:val="00E37FDD"/>
    <w:rsid w:val="00E401ED"/>
    <w:rsid w:val="00E40A15"/>
    <w:rsid w:val="00E52453"/>
    <w:rsid w:val="00E53A7C"/>
    <w:rsid w:val="00E57A44"/>
    <w:rsid w:val="00E663B2"/>
    <w:rsid w:val="00E67121"/>
    <w:rsid w:val="00E712EF"/>
    <w:rsid w:val="00E7165F"/>
    <w:rsid w:val="00E723E7"/>
    <w:rsid w:val="00E7264C"/>
    <w:rsid w:val="00E73421"/>
    <w:rsid w:val="00E76B72"/>
    <w:rsid w:val="00E7781E"/>
    <w:rsid w:val="00E82B7E"/>
    <w:rsid w:val="00E83BB1"/>
    <w:rsid w:val="00E8601A"/>
    <w:rsid w:val="00E86DD1"/>
    <w:rsid w:val="00E915F2"/>
    <w:rsid w:val="00E91669"/>
    <w:rsid w:val="00E91FED"/>
    <w:rsid w:val="00E92B4D"/>
    <w:rsid w:val="00E93456"/>
    <w:rsid w:val="00E95CAE"/>
    <w:rsid w:val="00E9756B"/>
    <w:rsid w:val="00EA042C"/>
    <w:rsid w:val="00EA0B80"/>
    <w:rsid w:val="00EA1289"/>
    <w:rsid w:val="00EA1654"/>
    <w:rsid w:val="00EA52C4"/>
    <w:rsid w:val="00EA5EBE"/>
    <w:rsid w:val="00EA61C5"/>
    <w:rsid w:val="00EB0F4C"/>
    <w:rsid w:val="00EB3264"/>
    <w:rsid w:val="00EB4DD0"/>
    <w:rsid w:val="00EB63AD"/>
    <w:rsid w:val="00EC1CD0"/>
    <w:rsid w:val="00EC2CE0"/>
    <w:rsid w:val="00ED053A"/>
    <w:rsid w:val="00EE0FC2"/>
    <w:rsid w:val="00EE41B9"/>
    <w:rsid w:val="00EE426E"/>
    <w:rsid w:val="00EF0866"/>
    <w:rsid w:val="00EF1EFE"/>
    <w:rsid w:val="00EF312C"/>
    <w:rsid w:val="00EF47E8"/>
    <w:rsid w:val="00EF506B"/>
    <w:rsid w:val="00EF71E6"/>
    <w:rsid w:val="00F0426A"/>
    <w:rsid w:val="00F07F4F"/>
    <w:rsid w:val="00F13A82"/>
    <w:rsid w:val="00F15DE3"/>
    <w:rsid w:val="00F20039"/>
    <w:rsid w:val="00F21849"/>
    <w:rsid w:val="00F21F23"/>
    <w:rsid w:val="00F23E3A"/>
    <w:rsid w:val="00F24563"/>
    <w:rsid w:val="00F323D9"/>
    <w:rsid w:val="00F369D1"/>
    <w:rsid w:val="00F37674"/>
    <w:rsid w:val="00F403C3"/>
    <w:rsid w:val="00F40DEC"/>
    <w:rsid w:val="00F40FEE"/>
    <w:rsid w:val="00F45774"/>
    <w:rsid w:val="00F46271"/>
    <w:rsid w:val="00F46727"/>
    <w:rsid w:val="00F52770"/>
    <w:rsid w:val="00F6004B"/>
    <w:rsid w:val="00F63C3B"/>
    <w:rsid w:val="00F64B35"/>
    <w:rsid w:val="00F71D33"/>
    <w:rsid w:val="00F77C6E"/>
    <w:rsid w:val="00F820C3"/>
    <w:rsid w:val="00F8282B"/>
    <w:rsid w:val="00F83E14"/>
    <w:rsid w:val="00F855AB"/>
    <w:rsid w:val="00F9500E"/>
    <w:rsid w:val="00F95548"/>
    <w:rsid w:val="00F9654C"/>
    <w:rsid w:val="00FA20F5"/>
    <w:rsid w:val="00FA2166"/>
    <w:rsid w:val="00FA401A"/>
    <w:rsid w:val="00FA4CFA"/>
    <w:rsid w:val="00FA6521"/>
    <w:rsid w:val="00FA732B"/>
    <w:rsid w:val="00FA75A9"/>
    <w:rsid w:val="00FB0081"/>
    <w:rsid w:val="00FB4441"/>
    <w:rsid w:val="00FB737D"/>
    <w:rsid w:val="00FC0F69"/>
    <w:rsid w:val="00FC245A"/>
    <w:rsid w:val="00FC54E2"/>
    <w:rsid w:val="00FC54FF"/>
    <w:rsid w:val="00FC7FE8"/>
    <w:rsid w:val="00FD015A"/>
    <w:rsid w:val="00FD23B6"/>
    <w:rsid w:val="00FD23E7"/>
    <w:rsid w:val="00FD2720"/>
    <w:rsid w:val="00FD6B8B"/>
    <w:rsid w:val="00FE4C0E"/>
    <w:rsid w:val="00FE4D69"/>
    <w:rsid w:val="00FE69A8"/>
    <w:rsid w:val="00FE6E5E"/>
    <w:rsid w:val="00FF044B"/>
    <w:rsid w:val="00FF2CA2"/>
    <w:rsid w:val="00FF3210"/>
    <w:rsid w:val="00FF4746"/>
    <w:rsid w:val="00FF78A1"/>
    <w:rsid w:val="05974BE8"/>
    <w:rsid w:val="166B42A7"/>
    <w:rsid w:val="1EB7750C"/>
    <w:rsid w:val="20745B64"/>
    <w:rsid w:val="3A5A6394"/>
    <w:rsid w:val="3B563B4D"/>
    <w:rsid w:val="3CB47A1C"/>
    <w:rsid w:val="3EE707D1"/>
    <w:rsid w:val="41181B64"/>
    <w:rsid w:val="41890E83"/>
    <w:rsid w:val="52A637D1"/>
    <w:rsid w:val="582929AF"/>
    <w:rsid w:val="6CB773F4"/>
    <w:rsid w:val="76E25A48"/>
    <w:rsid w:val="77534F7C"/>
    <w:rsid w:val="7FBE01F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uiPriority="0" w:qFormat="1"/>
    <w:lsdException w:name="header" w:uiPriority="0" w:unhideWhenUsed="1" w:qFormat="1"/>
    <w:lsdException w:name="footer"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uiPriority="0" w:qFormat="1"/>
    <w:lsdException w:name="List 3" w:uiPriority="0" w:qFormat="1"/>
    <w:lsdException w:name="List 4" w:uiPriority="0" w:qFormat="1"/>
    <w:lsdException w:name="List 5" w:uiPriority="0"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uiPriority="0" w:qFormat="1"/>
    <w:lsdException w:name="List Continue 3" w:uiPriority="0" w:qFormat="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uiPriority="0" w:qFormat="1"/>
    <w:lsdException w:name="Block Text" w:semiHidden="1" w:unhideWhenUsed="1"/>
    <w:lsdException w:name="Hyperlink" w:unhideWhenUsed="1" w:qFormat="1"/>
    <w:lsdException w:name="FollowedHyperlink" w:uiPriority="0" w:qFormat="1"/>
    <w:lsdException w:name="Strong" w:uiPriority="22" w:qFormat="1"/>
    <w:lsdException w:name="Emphasis" w:uiPriority="20" w:qFormat="1"/>
    <w:lsdException w:name="Document Map" w:uiPriority="0"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semiHidden="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next w:val="1"/>
    <w:qFormat/>
    <w:pPr>
      <w:widowControl w:val="0"/>
      <w:jc w:val="both"/>
    </w:pPr>
    <w:rPr>
      <w:rFonts w:asciiTheme="minorHAnsi" w:eastAsiaTheme="minorEastAsia" w:hAnsiTheme="minorHAnsi" w:cstheme="minorBidi"/>
      <w:kern w:val="2"/>
      <w:sz w:val="21"/>
      <w:szCs w:val="22"/>
    </w:rPr>
  </w:style>
  <w:style w:type="paragraph" w:styleId="10">
    <w:name w:val="heading 1"/>
    <w:basedOn w:val="a0"/>
    <w:next w:val="a0"/>
    <w:link w:val="1Char"/>
    <w:uiPriority w:val="9"/>
    <w:qFormat/>
    <w:pPr>
      <w:keepNext/>
      <w:keepLines/>
      <w:spacing w:before="340" w:after="330" w:line="578" w:lineRule="auto"/>
      <w:outlineLvl w:val="0"/>
    </w:pPr>
    <w:rPr>
      <w:b/>
      <w:bCs/>
      <w:kern w:val="44"/>
      <w:sz w:val="44"/>
      <w:szCs w:val="44"/>
    </w:rPr>
  </w:style>
  <w:style w:type="paragraph" w:styleId="2">
    <w:name w:val="heading 2"/>
    <w:basedOn w:val="a0"/>
    <w:next w:val="a0"/>
    <w:link w:val="2Char"/>
    <w:qFormat/>
    <w:pPr>
      <w:keepNext/>
      <w:keepLines/>
      <w:adjustRightInd w:val="0"/>
      <w:spacing w:before="260" w:after="260" w:line="416" w:lineRule="atLeast"/>
      <w:jc w:val="left"/>
      <w:outlineLvl w:val="1"/>
    </w:pPr>
    <w:rPr>
      <w:rFonts w:ascii="Arial" w:eastAsia="黑体" w:hAnsi="Arial"/>
      <w:b/>
      <w:sz w:val="32"/>
    </w:rPr>
  </w:style>
  <w:style w:type="paragraph" w:styleId="3">
    <w:name w:val="heading 3"/>
    <w:basedOn w:val="a0"/>
    <w:next w:val="a0"/>
    <w:link w:val="3Char"/>
    <w:qFormat/>
    <w:pPr>
      <w:keepNext/>
      <w:keepLines/>
      <w:spacing w:before="260" w:after="260" w:line="416" w:lineRule="auto"/>
      <w:outlineLvl w:val="2"/>
    </w:pPr>
    <w:rPr>
      <w:rFonts w:ascii="Times New Roman" w:eastAsia="宋体" w:hAnsi="Times New Roman" w:cs="Times New Roman"/>
      <w:b/>
      <w:bCs/>
      <w:sz w:val="32"/>
      <w:szCs w:val="32"/>
    </w:rPr>
  </w:style>
  <w:style w:type="paragraph" w:styleId="4">
    <w:name w:val="heading 4"/>
    <w:basedOn w:val="a0"/>
    <w:next w:val="a0"/>
    <w:link w:val="4Char"/>
    <w:qFormat/>
    <w:pPr>
      <w:keepNext/>
      <w:keepLines/>
      <w:spacing w:before="280" w:after="290" w:line="376" w:lineRule="auto"/>
      <w:outlineLvl w:val="3"/>
    </w:pPr>
    <w:rPr>
      <w:rFonts w:ascii="Arial" w:eastAsia="黑体" w:hAnsi="Arial" w:cs="Times New Roman"/>
      <w:b/>
      <w:bCs/>
      <w:sz w:val="28"/>
      <w:szCs w:val="28"/>
    </w:rPr>
  </w:style>
  <w:style w:type="paragraph" w:styleId="5">
    <w:name w:val="heading 5"/>
    <w:basedOn w:val="a0"/>
    <w:next w:val="a0"/>
    <w:link w:val="5Char"/>
    <w:unhideWhenUsed/>
    <w:qFormat/>
    <w:pPr>
      <w:keepNext/>
      <w:keepLines/>
      <w:spacing w:before="280" w:after="290" w:line="376" w:lineRule="auto"/>
      <w:outlineLvl w:val="4"/>
    </w:pPr>
    <w:rPr>
      <w:rFonts w:ascii="Times New Roman" w:eastAsia="宋体" w:hAnsi="Times New Roman" w:cs="Times New Roman"/>
      <w:b/>
      <w:bCs/>
      <w:sz w:val="28"/>
      <w:szCs w:val="28"/>
    </w:rPr>
  </w:style>
  <w:style w:type="paragraph" w:styleId="6">
    <w:name w:val="heading 6"/>
    <w:basedOn w:val="a0"/>
    <w:next w:val="a0"/>
    <w:link w:val="6Char"/>
    <w:unhideWhenUsed/>
    <w:qFormat/>
    <w:pPr>
      <w:keepNext/>
      <w:keepLines/>
      <w:spacing w:before="240" w:after="64" w:line="320" w:lineRule="auto"/>
      <w:outlineLvl w:val="5"/>
    </w:pPr>
    <w:rPr>
      <w:rFonts w:asciiTheme="majorHAnsi" w:eastAsiaTheme="majorEastAsia" w:hAnsiTheme="majorHAnsi" w:cstheme="majorBidi"/>
      <w:b/>
      <w:bCs/>
      <w:sz w:val="24"/>
    </w:rPr>
  </w:style>
  <w:style w:type="paragraph" w:styleId="7">
    <w:name w:val="heading 7"/>
    <w:basedOn w:val="a0"/>
    <w:next w:val="a0"/>
    <w:link w:val="7Char"/>
    <w:unhideWhenUsed/>
    <w:qFormat/>
    <w:pPr>
      <w:keepNext/>
      <w:keepLines/>
      <w:spacing w:before="240" w:after="64" w:line="320" w:lineRule="auto"/>
      <w:outlineLvl w:val="6"/>
    </w:pPr>
    <w:rPr>
      <w:rFonts w:ascii="Times New Roman" w:eastAsia="宋体" w:hAnsi="Times New Roman" w:cs="Times New Roman"/>
      <w:b/>
      <w:bCs/>
      <w:sz w:val="24"/>
    </w:rPr>
  </w:style>
  <w:style w:type="paragraph" w:styleId="8">
    <w:name w:val="heading 8"/>
    <w:basedOn w:val="a0"/>
    <w:next w:val="a0"/>
    <w:link w:val="8Char"/>
    <w:unhideWhenUsed/>
    <w:qFormat/>
    <w:pPr>
      <w:keepNext/>
      <w:keepLines/>
      <w:spacing w:before="240" w:after="64" w:line="320" w:lineRule="auto"/>
      <w:outlineLvl w:val="7"/>
    </w:pPr>
    <w:rPr>
      <w:rFonts w:asciiTheme="majorHAnsi" w:eastAsiaTheme="majorEastAsia" w:hAnsiTheme="majorHAnsi" w:cstheme="majorBidi"/>
      <w:sz w:val="24"/>
    </w:rPr>
  </w:style>
  <w:style w:type="paragraph" w:styleId="9">
    <w:name w:val="heading 9"/>
    <w:basedOn w:val="a0"/>
    <w:next w:val="a0"/>
    <w:link w:val="9Char"/>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1">
    <w:name w:val="正文1"/>
    <w:basedOn w:val="a0"/>
    <w:next w:val="a0"/>
    <w:qFormat/>
    <w:pPr>
      <w:adjustRightInd w:val="0"/>
      <w:spacing w:line="318" w:lineRule="atLeast"/>
      <w:ind w:left="369" w:firstLine="369"/>
      <w:textAlignment w:val="baseline"/>
    </w:pPr>
    <w:rPr>
      <w:szCs w:val="20"/>
    </w:rPr>
  </w:style>
  <w:style w:type="paragraph" w:styleId="30">
    <w:name w:val="List 3"/>
    <w:basedOn w:val="a0"/>
    <w:qFormat/>
    <w:pPr>
      <w:ind w:leftChars="400" w:left="100" w:hangingChars="200" w:hanging="200"/>
    </w:pPr>
    <w:rPr>
      <w:rFonts w:ascii="Times New Roman" w:eastAsia="宋体" w:hAnsi="Times New Roman" w:cs="Times New Roman"/>
    </w:rPr>
  </w:style>
  <w:style w:type="paragraph" w:styleId="70">
    <w:name w:val="toc 7"/>
    <w:basedOn w:val="a0"/>
    <w:next w:val="a0"/>
    <w:uiPriority w:val="39"/>
    <w:qFormat/>
    <w:pPr>
      <w:ind w:left="1260"/>
      <w:jc w:val="left"/>
    </w:pPr>
    <w:rPr>
      <w:rFonts w:ascii="Calibri" w:eastAsia="宋体" w:hAnsi="Calibri" w:cs="Times New Roman"/>
      <w:sz w:val="20"/>
      <w:szCs w:val="20"/>
    </w:rPr>
  </w:style>
  <w:style w:type="paragraph" w:styleId="a4">
    <w:name w:val="Normal Indent"/>
    <w:basedOn w:val="a0"/>
    <w:qFormat/>
    <w:pPr>
      <w:ind w:firstLine="420"/>
    </w:pPr>
    <w:rPr>
      <w:rFonts w:ascii="Times New Roman" w:eastAsia="宋体" w:hAnsi="Times New Roman" w:cs="Times New Roman"/>
      <w:szCs w:val="20"/>
    </w:rPr>
  </w:style>
  <w:style w:type="paragraph" w:styleId="a5">
    <w:name w:val="caption"/>
    <w:basedOn w:val="a0"/>
    <w:next w:val="a0"/>
    <w:qFormat/>
    <w:rPr>
      <w:rFonts w:ascii="Arial" w:eastAsia="黑体" w:hAnsi="Arial" w:cs="Arial"/>
      <w:sz w:val="20"/>
      <w:szCs w:val="20"/>
    </w:rPr>
  </w:style>
  <w:style w:type="paragraph" w:styleId="a6">
    <w:name w:val="Document Map"/>
    <w:basedOn w:val="a0"/>
    <w:link w:val="Char"/>
    <w:qFormat/>
    <w:pPr>
      <w:shd w:val="clear" w:color="auto" w:fill="000080"/>
    </w:pPr>
    <w:rPr>
      <w:rFonts w:ascii="Times New Roman" w:eastAsia="宋体" w:hAnsi="Times New Roman" w:cs="Times New Roman"/>
    </w:rPr>
  </w:style>
  <w:style w:type="paragraph" w:styleId="a7">
    <w:name w:val="annotation text"/>
    <w:basedOn w:val="a0"/>
    <w:link w:val="Char0"/>
    <w:qFormat/>
    <w:pPr>
      <w:jc w:val="left"/>
    </w:pPr>
    <w:rPr>
      <w:rFonts w:ascii="Times New Roman" w:eastAsia="宋体" w:hAnsi="Times New Roman" w:cs="Times New Roman"/>
    </w:rPr>
  </w:style>
  <w:style w:type="paragraph" w:styleId="a8">
    <w:name w:val="Body Text"/>
    <w:basedOn w:val="a0"/>
    <w:link w:val="Char1"/>
    <w:qFormat/>
  </w:style>
  <w:style w:type="paragraph" w:styleId="a9">
    <w:name w:val="Body Text Indent"/>
    <w:basedOn w:val="a0"/>
    <w:link w:val="Char2"/>
    <w:qFormat/>
    <w:pPr>
      <w:ind w:leftChars="200" w:left="420"/>
    </w:pPr>
  </w:style>
  <w:style w:type="paragraph" w:styleId="20">
    <w:name w:val="List 2"/>
    <w:basedOn w:val="a0"/>
    <w:qFormat/>
    <w:pPr>
      <w:ind w:leftChars="200" w:left="100" w:hangingChars="200" w:hanging="200"/>
    </w:pPr>
    <w:rPr>
      <w:rFonts w:ascii="Times New Roman" w:eastAsia="宋体" w:hAnsi="Times New Roman" w:cs="Times New Roman"/>
    </w:rPr>
  </w:style>
  <w:style w:type="paragraph" w:styleId="50">
    <w:name w:val="toc 5"/>
    <w:basedOn w:val="a0"/>
    <w:next w:val="a0"/>
    <w:uiPriority w:val="39"/>
    <w:qFormat/>
    <w:pPr>
      <w:ind w:left="840"/>
      <w:jc w:val="left"/>
    </w:pPr>
    <w:rPr>
      <w:rFonts w:ascii="Calibri" w:eastAsia="宋体" w:hAnsi="Calibri" w:cs="Times New Roman"/>
      <w:sz w:val="20"/>
      <w:szCs w:val="20"/>
    </w:rPr>
  </w:style>
  <w:style w:type="paragraph" w:styleId="31">
    <w:name w:val="toc 3"/>
    <w:basedOn w:val="a0"/>
    <w:next w:val="a0"/>
    <w:uiPriority w:val="39"/>
    <w:qFormat/>
    <w:pPr>
      <w:ind w:left="420"/>
      <w:jc w:val="left"/>
    </w:pPr>
    <w:rPr>
      <w:rFonts w:ascii="Calibri" w:eastAsia="宋体" w:hAnsi="Calibri" w:cs="Times New Roman"/>
      <w:sz w:val="20"/>
      <w:szCs w:val="20"/>
    </w:rPr>
  </w:style>
  <w:style w:type="paragraph" w:styleId="aa">
    <w:name w:val="Plain Text"/>
    <w:basedOn w:val="a0"/>
    <w:link w:val="Char3"/>
    <w:qFormat/>
    <w:rPr>
      <w:rFonts w:ascii="宋体" w:hAnsi="Courier New" w:cs="Courier New"/>
      <w:szCs w:val="21"/>
    </w:rPr>
  </w:style>
  <w:style w:type="paragraph" w:styleId="80">
    <w:name w:val="toc 8"/>
    <w:basedOn w:val="a0"/>
    <w:next w:val="a0"/>
    <w:uiPriority w:val="39"/>
    <w:qFormat/>
    <w:pPr>
      <w:ind w:left="1470"/>
      <w:jc w:val="left"/>
    </w:pPr>
    <w:rPr>
      <w:rFonts w:ascii="Calibri" w:eastAsia="宋体" w:hAnsi="Calibri" w:cs="Times New Roman"/>
      <w:sz w:val="20"/>
      <w:szCs w:val="20"/>
    </w:rPr>
  </w:style>
  <w:style w:type="paragraph" w:styleId="ab">
    <w:name w:val="Date"/>
    <w:basedOn w:val="a0"/>
    <w:next w:val="a0"/>
    <w:link w:val="Char4"/>
    <w:qFormat/>
    <w:pPr>
      <w:ind w:leftChars="2500" w:left="100"/>
    </w:pPr>
    <w:rPr>
      <w:szCs w:val="24"/>
    </w:rPr>
  </w:style>
  <w:style w:type="paragraph" w:styleId="21">
    <w:name w:val="Body Text Indent 2"/>
    <w:basedOn w:val="a0"/>
    <w:link w:val="2Char0"/>
    <w:qFormat/>
    <w:pPr>
      <w:spacing w:after="120" w:line="480" w:lineRule="auto"/>
      <w:ind w:leftChars="200" w:left="420"/>
    </w:pPr>
    <w:rPr>
      <w:rFonts w:ascii="Times New Roman" w:hAnsi="Times New Roman" w:cs="Times New Roman"/>
      <w:szCs w:val="24"/>
    </w:rPr>
  </w:style>
  <w:style w:type="paragraph" w:styleId="ac">
    <w:name w:val="Balloon Text"/>
    <w:basedOn w:val="a0"/>
    <w:link w:val="Char5"/>
    <w:uiPriority w:val="99"/>
    <w:qFormat/>
    <w:rPr>
      <w:sz w:val="18"/>
      <w:szCs w:val="18"/>
    </w:rPr>
  </w:style>
  <w:style w:type="paragraph" w:styleId="ad">
    <w:name w:val="footer"/>
    <w:basedOn w:val="a0"/>
    <w:link w:val="Char6"/>
    <w:uiPriority w:val="99"/>
    <w:unhideWhenUsed/>
    <w:qFormat/>
    <w:pPr>
      <w:tabs>
        <w:tab w:val="center" w:pos="4153"/>
        <w:tab w:val="right" w:pos="8306"/>
      </w:tabs>
      <w:snapToGrid w:val="0"/>
      <w:jc w:val="left"/>
    </w:pPr>
    <w:rPr>
      <w:sz w:val="18"/>
      <w:szCs w:val="18"/>
    </w:rPr>
  </w:style>
  <w:style w:type="paragraph" w:styleId="ae">
    <w:name w:val="header"/>
    <w:basedOn w:val="a0"/>
    <w:link w:val="Char7"/>
    <w:unhideWhenUsed/>
    <w:qFormat/>
    <w:pPr>
      <w:pBdr>
        <w:bottom w:val="single" w:sz="6" w:space="1" w:color="auto"/>
      </w:pBdr>
      <w:tabs>
        <w:tab w:val="center" w:pos="4153"/>
        <w:tab w:val="right" w:pos="8306"/>
      </w:tabs>
      <w:snapToGrid w:val="0"/>
      <w:jc w:val="center"/>
    </w:pPr>
    <w:rPr>
      <w:sz w:val="18"/>
      <w:szCs w:val="18"/>
    </w:rPr>
  </w:style>
  <w:style w:type="paragraph" w:styleId="11">
    <w:name w:val="toc 1"/>
    <w:basedOn w:val="a0"/>
    <w:next w:val="a0"/>
    <w:uiPriority w:val="39"/>
    <w:qFormat/>
    <w:pPr>
      <w:tabs>
        <w:tab w:val="right" w:leader="dot" w:pos="9070"/>
      </w:tabs>
      <w:spacing w:line="400" w:lineRule="exact"/>
      <w:jc w:val="left"/>
    </w:pPr>
    <w:rPr>
      <w:rFonts w:ascii="黑体" w:eastAsia="黑体" w:hAnsi="黑体" w:cs="CTTJFE+ºÚÌå"/>
      <w:bCs/>
      <w:caps/>
      <w:sz w:val="28"/>
      <w:szCs w:val="28"/>
    </w:rPr>
  </w:style>
  <w:style w:type="paragraph" w:styleId="40">
    <w:name w:val="toc 4"/>
    <w:basedOn w:val="a0"/>
    <w:next w:val="a0"/>
    <w:uiPriority w:val="39"/>
    <w:qFormat/>
    <w:pPr>
      <w:ind w:left="630"/>
      <w:jc w:val="left"/>
    </w:pPr>
    <w:rPr>
      <w:rFonts w:ascii="Calibri" w:eastAsia="宋体" w:hAnsi="Calibri" w:cs="Times New Roman"/>
      <w:sz w:val="20"/>
      <w:szCs w:val="20"/>
    </w:rPr>
  </w:style>
  <w:style w:type="paragraph" w:styleId="af">
    <w:name w:val="List"/>
    <w:basedOn w:val="a0"/>
    <w:qFormat/>
    <w:pPr>
      <w:ind w:left="200" w:hangingChars="200" w:hanging="200"/>
    </w:pPr>
    <w:rPr>
      <w:rFonts w:ascii="Times New Roman" w:eastAsia="宋体" w:hAnsi="Times New Roman" w:cs="Times New Roman"/>
    </w:rPr>
  </w:style>
  <w:style w:type="paragraph" w:styleId="60">
    <w:name w:val="toc 6"/>
    <w:basedOn w:val="a0"/>
    <w:next w:val="a0"/>
    <w:uiPriority w:val="39"/>
    <w:qFormat/>
    <w:pPr>
      <w:ind w:left="1050"/>
      <w:jc w:val="left"/>
    </w:pPr>
    <w:rPr>
      <w:rFonts w:ascii="Calibri" w:eastAsia="宋体" w:hAnsi="Calibri" w:cs="Times New Roman"/>
      <w:sz w:val="20"/>
      <w:szCs w:val="20"/>
    </w:rPr>
  </w:style>
  <w:style w:type="paragraph" w:styleId="51">
    <w:name w:val="List 5"/>
    <w:basedOn w:val="a0"/>
    <w:qFormat/>
    <w:pPr>
      <w:ind w:leftChars="800" w:left="100" w:hangingChars="200" w:hanging="200"/>
    </w:pPr>
    <w:rPr>
      <w:rFonts w:ascii="Times New Roman" w:eastAsia="宋体" w:hAnsi="Times New Roman" w:cs="Times New Roman"/>
    </w:rPr>
  </w:style>
  <w:style w:type="paragraph" w:styleId="32">
    <w:name w:val="Body Text Indent 3"/>
    <w:basedOn w:val="a0"/>
    <w:link w:val="3Char0"/>
    <w:qFormat/>
    <w:pPr>
      <w:ind w:firstLineChars="200" w:firstLine="421"/>
      <w:outlineLvl w:val="0"/>
    </w:pPr>
    <w:rPr>
      <w:rFonts w:ascii="仿宋_GB2312" w:eastAsia="仿宋_GB2312" w:hAnsi="Times New Roman" w:cs="Times New Roman"/>
      <w:sz w:val="24"/>
    </w:rPr>
  </w:style>
  <w:style w:type="paragraph" w:styleId="22">
    <w:name w:val="toc 2"/>
    <w:basedOn w:val="a0"/>
    <w:next w:val="a0"/>
    <w:uiPriority w:val="39"/>
    <w:qFormat/>
    <w:pPr>
      <w:tabs>
        <w:tab w:val="right" w:leader="dot" w:pos="9060"/>
      </w:tabs>
      <w:ind w:leftChars="200" w:left="420"/>
      <w:jc w:val="center"/>
    </w:pPr>
    <w:rPr>
      <w:sz w:val="24"/>
    </w:rPr>
  </w:style>
  <w:style w:type="paragraph" w:styleId="90">
    <w:name w:val="toc 9"/>
    <w:basedOn w:val="a0"/>
    <w:next w:val="a0"/>
    <w:uiPriority w:val="39"/>
    <w:qFormat/>
    <w:pPr>
      <w:ind w:left="1680"/>
      <w:jc w:val="left"/>
    </w:pPr>
    <w:rPr>
      <w:rFonts w:ascii="Calibri" w:eastAsia="宋体" w:hAnsi="Calibri" w:cs="Times New Roman"/>
      <w:sz w:val="20"/>
      <w:szCs w:val="20"/>
    </w:rPr>
  </w:style>
  <w:style w:type="paragraph" w:styleId="41">
    <w:name w:val="List 4"/>
    <w:basedOn w:val="a0"/>
    <w:qFormat/>
    <w:pPr>
      <w:ind w:leftChars="600" w:left="100" w:hangingChars="200" w:hanging="200"/>
    </w:pPr>
    <w:rPr>
      <w:rFonts w:ascii="Times New Roman" w:eastAsia="宋体" w:hAnsi="Times New Roman" w:cs="Times New Roman"/>
    </w:rPr>
  </w:style>
  <w:style w:type="paragraph" w:styleId="23">
    <w:name w:val="List Continue 2"/>
    <w:basedOn w:val="a0"/>
    <w:qFormat/>
    <w:pPr>
      <w:spacing w:after="120"/>
      <w:ind w:leftChars="400" w:left="840"/>
    </w:pPr>
    <w:rPr>
      <w:rFonts w:ascii="Times New Roman" w:eastAsia="宋体" w:hAnsi="Times New Roman" w:cs="Times New Roman"/>
    </w:rPr>
  </w:style>
  <w:style w:type="paragraph" w:styleId="HTML">
    <w:name w:val="HTML Preformatted"/>
    <w:basedOn w:val="a0"/>
    <w:link w:val="HTMLChar"/>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kern w:val="0"/>
      <w:sz w:val="24"/>
    </w:rPr>
  </w:style>
  <w:style w:type="paragraph" w:styleId="af0">
    <w:name w:val="Normal (Web)"/>
    <w:basedOn w:val="a0"/>
    <w:uiPriority w:val="99"/>
    <w:qFormat/>
    <w:pPr>
      <w:widowControl/>
      <w:spacing w:before="100" w:beforeAutospacing="1" w:after="100" w:afterAutospacing="1"/>
      <w:jc w:val="left"/>
    </w:pPr>
    <w:rPr>
      <w:rFonts w:ascii="宋体" w:eastAsia="宋体" w:hAnsi="宋体" w:cs="宋体"/>
      <w:kern w:val="0"/>
      <w:sz w:val="24"/>
    </w:rPr>
  </w:style>
  <w:style w:type="paragraph" w:styleId="33">
    <w:name w:val="List Continue 3"/>
    <w:basedOn w:val="a0"/>
    <w:qFormat/>
    <w:pPr>
      <w:spacing w:after="120"/>
      <w:ind w:leftChars="600" w:left="1260"/>
    </w:pPr>
    <w:rPr>
      <w:rFonts w:ascii="Times New Roman" w:eastAsia="宋体" w:hAnsi="Times New Roman" w:cs="Times New Roman"/>
    </w:rPr>
  </w:style>
  <w:style w:type="paragraph" w:styleId="af1">
    <w:name w:val="Title"/>
    <w:basedOn w:val="a0"/>
    <w:next w:val="a0"/>
    <w:link w:val="Char8"/>
    <w:qFormat/>
    <w:pPr>
      <w:spacing w:before="240" w:after="60"/>
      <w:jc w:val="center"/>
      <w:outlineLvl w:val="0"/>
    </w:pPr>
    <w:rPr>
      <w:rFonts w:asciiTheme="majorHAnsi" w:eastAsia="宋体" w:hAnsiTheme="majorHAnsi" w:cstheme="majorBidi"/>
      <w:b/>
      <w:bCs/>
      <w:sz w:val="32"/>
      <w:szCs w:val="32"/>
    </w:rPr>
  </w:style>
  <w:style w:type="paragraph" w:styleId="af2">
    <w:name w:val="annotation subject"/>
    <w:basedOn w:val="a7"/>
    <w:next w:val="a7"/>
    <w:link w:val="Char9"/>
    <w:qFormat/>
    <w:rPr>
      <w:b/>
      <w:bCs/>
    </w:rPr>
  </w:style>
  <w:style w:type="table" w:styleId="af3">
    <w:name w:val="Table Grid"/>
    <w:basedOn w:val="a2"/>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Strong"/>
    <w:uiPriority w:val="22"/>
    <w:qFormat/>
    <w:rPr>
      <w:b/>
      <w:bCs/>
    </w:rPr>
  </w:style>
  <w:style w:type="character" w:styleId="af5">
    <w:name w:val="page number"/>
    <w:basedOn w:val="a1"/>
    <w:qFormat/>
  </w:style>
  <w:style w:type="character" w:styleId="af6">
    <w:name w:val="FollowedHyperlink"/>
    <w:basedOn w:val="a1"/>
    <w:qFormat/>
    <w:rPr>
      <w:color w:val="800080"/>
      <w:u w:val="single"/>
    </w:rPr>
  </w:style>
  <w:style w:type="character" w:styleId="af7">
    <w:name w:val="Hyperlink"/>
    <w:basedOn w:val="a1"/>
    <w:uiPriority w:val="99"/>
    <w:unhideWhenUsed/>
    <w:qFormat/>
    <w:rPr>
      <w:color w:val="0563C1" w:themeColor="hyperlink"/>
      <w:u w:val="single"/>
    </w:rPr>
  </w:style>
  <w:style w:type="character" w:styleId="af8">
    <w:name w:val="annotation reference"/>
    <w:qFormat/>
    <w:rPr>
      <w:sz w:val="21"/>
      <w:szCs w:val="21"/>
    </w:rPr>
  </w:style>
  <w:style w:type="character" w:customStyle="1" w:styleId="1Char">
    <w:name w:val="标题 1 Char"/>
    <w:basedOn w:val="a1"/>
    <w:link w:val="10"/>
    <w:uiPriority w:val="9"/>
    <w:qFormat/>
    <w:rPr>
      <w:b/>
      <w:bCs/>
      <w:kern w:val="44"/>
      <w:sz w:val="44"/>
      <w:szCs w:val="44"/>
    </w:rPr>
  </w:style>
  <w:style w:type="character" w:customStyle="1" w:styleId="2Char">
    <w:name w:val="标题 2 Char"/>
    <w:basedOn w:val="a1"/>
    <w:link w:val="2"/>
    <w:qFormat/>
    <w:rPr>
      <w:rFonts w:ascii="Arial" w:eastAsia="黑体" w:hAnsi="Arial"/>
      <w:b/>
      <w:sz w:val="32"/>
    </w:rPr>
  </w:style>
  <w:style w:type="character" w:customStyle="1" w:styleId="3Char">
    <w:name w:val="标题 3 Char"/>
    <w:basedOn w:val="a1"/>
    <w:link w:val="3"/>
    <w:qFormat/>
    <w:rPr>
      <w:rFonts w:ascii="Times New Roman" w:eastAsia="宋体" w:hAnsi="Times New Roman" w:cs="Times New Roman"/>
      <w:b/>
      <w:bCs/>
      <w:sz w:val="32"/>
      <w:szCs w:val="32"/>
    </w:rPr>
  </w:style>
  <w:style w:type="character" w:customStyle="1" w:styleId="4Char">
    <w:name w:val="标题 4 Char"/>
    <w:basedOn w:val="a1"/>
    <w:link w:val="4"/>
    <w:qFormat/>
    <w:rPr>
      <w:rFonts w:ascii="Arial" w:eastAsia="黑体" w:hAnsi="Arial" w:cs="Times New Roman"/>
      <w:b/>
      <w:bCs/>
      <w:sz w:val="28"/>
      <w:szCs w:val="28"/>
    </w:rPr>
  </w:style>
  <w:style w:type="character" w:customStyle="1" w:styleId="5Char">
    <w:name w:val="标题 5 Char"/>
    <w:basedOn w:val="a1"/>
    <w:link w:val="5"/>
    <w:qFormat/>
    <w:rPr>
      <w:rFonts w:ascii="Times New Roman" w:eastAsia="宋体" w:hAnsi="Times New Roman" w:cs="Times New Roman"/>
      <w:b/>
      <w:bCs/>
      <w:sz w:val="28"/>
      <w:szCs w:val="28"/>
    </w:rPr>
  </w:style>
  <w:style w:type="character" w:customStyle="1" w:styleId="6Char">
    <w:name w:val="标题 6 Char"/>
    <w:basedOn w:val="a1"/>
    <w:link w:val="6"/>
    <w:qFormat/>
    <w:rPr>
      <w:rFonts w:asciiTheme="majorHAnsi" w:eastAsiaTheme="majorEastAsia" w:hAnsiTheme="majorHAnsi" w:cstheme="majorBidi"/>
      <w:b/>
      <w:bCs/>
      <w:sz w:val="24"/>
    </w:rPr>
  </w:style>
  <w:style w:type="character" w:customStyle="1" w:styleId="7Char">
    <w:name w:val="标题 7 Char"/>
    <w:basedOn w:val="a1"/>
    <w:link w:val="7"/>
    <w:qFormat/>
    <w:rPr>
      <w:rFonts w:ascii="Times New Roman" w:eastAsia="宋体" w:hAnsi="Times New Roman" w:cs="Times New Roman"/>
      <w:b/>
      <w:bCs/>
      <w:sz w:val="24"/>
    </w:rPr>
  </w:style>
  <w:style w:type="character" w:customStyle="1" w:styleId="8Char">
    <w:name w:val="标题 8 Char"/>
    <w:basedOn w:val="a1"/>
    <w:link w:val="8"/>
    <w:qFormat/>
    <w:rPr>
      <w:rFonts w:asciiTheme="majorHAnsi" w:eastAsiaTheme="majorEastAsia" w:hAnsiTheme="majorHAnsi" w:cstheme="majorBidi"/>
      <w:sz w:val="24"/>
    </w:rPr>
  </w:style>
  <w:style w:type="character" w:customStyle="1" w:styleId="9Char">
    <w:name w:val="标题 9 Char"/>
    <w:basedOn w:val="a1"/>
    <w:link w:val="9"/>
    <w:qFormat/>
    <w:rPr>
      <w:rFonts w:asciiTheme="majorHAnsi" w:eastAsiaTheme="majorEastAsia" w:hAnsiTheme="majorHAnsi" w:cstheme="majorBidi"/>
      <w:szCs w:val="21"/>
    </w:rPr>
  </w:style>
  <w:style w:type="character" w:customStyle="1" w:styleId="Char7">
    <w:name w:val="页眉 Char"/>
    <w:basedOn w:val="a1"/>
    <w:link w:val="ae"/>
    <w:qFormat/>
    <w:rPr>
      <w:sz w:val="18"/>
      <w:szCs w:val="18"/>
    </w:rPr>
  </w:style>
  <w:style w:type="character" w:customStyle="1" w:styleId="Char6">
    <w:name w:val="页脚 Char"/>
    <w:basedOn w:val="a1"/>
    <w:link w:val="ad"/>
    <w:uiPriority w:val="99"/>
    <w:qFormat/>
    <w:rPr>
      <w:sz w:val="18"/>
      <w:szCs w:val="18"/>
    </w:rPr>
  </w:style>
  <w:style w:type="character" w:customStyle="1" w:styleId="Char1">
    <w:name w:val="正文文本 Char"/>
    <w:basedOn w:val="a1"/>
    <w:link w:val="a8"/>
    <w:qFormat/>
  </w:style>
  <w:style w:type="character" w:customStyle="1" w:styleId="Char3">
    <w:name w:val="纯文本 Char"/>
    <w:basedOn w:val="a1"/>
    <w:link w:val="aa"/>
    <w:qFormat/>
    <w:rPr>
      <w:rFonts w:ascii="宋体" w:hAnsi="Courier New" w:cs="Courier New"/>
      <w:szCs w:val="21"/>
    </w:rPr>
  </w:style>
  <w:style w:type="character" w:customStyle="1" w:styleId="font01">
    <w:name w:val="font01"/>
    <w:basedOn w:val="a1"/>
    <w:qFormat/>
    <w:rPr>
      <w:rFonts w:ascii="宋体" w:eastAsia="宋体" w:hAnsi="宋体" w:cs="宋体" w:hint="eastAsia"/>
      <w:color w:val="FF0000"/>
      <w:sz w:val="24"/>
      <w:szCs w:val="24"/>
      <w:u w:val="none"/>
    </w:rPr>
  </w:style>
  <w:style w:type="character" w:customStyle="1" w:styleId="font61">
    <w:name w:val="font61"/>
    <w:basedOn w:val="a1"/>
    <w:qFormat/>
    <w:rPr>
      <w:rFonts w:ascii="宋体" w:eastAsia="宋体" w:hAnsi="宋体" w:cs="宋体" w:hint="eastAsia"/>
      <w:color w:val="000000"/>
      <w:sz w:val="24"/>
      <w:szCs w:val="24"/>
      <w:u w:val="none"/>
    </w:rPr>
  </w:style>
  <w:style w:type="paragraph" w:customStyle="1" w:styleId="12">
    <w:name w:val="样式1"/>
    <w:basedOn w:val="a0"/>
    <w:link w:val="1Char0"/>
    <w:qFormat/>
    <w:pPr>
      <w:ind w:firstLine="442"/>
    </w:pPr>
    <w:rPr>
      <w:rFonts w:ascii="黑体" w:eastAsia="黑体"/>
      <w:bCs/>
      <w:sz w:val="28"/>
    </w:rPr>
  </w:style>
  <w:style w:type="character" w:customStyle="1" w:styleId="1Char0">
    <w:name w:val="样式1 Char"/>
    <w:basedOn w:val="a1"/>
    <w:link w:val="12"/>
    <w:qFormat/>
    <w:rPr>
      <w:rFonts w:ascii="黑体" w:eastAsia="黑体"/>
      <w:bCs/>
      <w:sz w:val="28"/>
    </w:rPr>
  </w:style>
  <w:style w:type="paragraph" w:customStyle="1" w:styleId="13">
    <w:name w:val="1正文"/>
    <w:basedOn w:val="a0"/>
    <w:qFormat/>
    <w:pPr>
      <w:spacing w:line="360" w:lineRule="auto"/>
      <w:ind w:firstLineChars="200" w:firstLine="480"/>
    </w:pPr>
    <w:rPr>
      <w:rFonts w:cs="宋体"/>
      <w:szCs w:val="20"/>
    </w:rPr>
  </w:style>
  <w:style w:type="paragraph" w:customStyle="1" w:styleId="p0">
    <w:name w:val="p0"/>
    <w:basedOn w:val="a0"/>
    <w:qFormat/>
    <w:pPr>
      <w:widowControl/>
      <w:spacing w:before="100" w:beforeAutospacing="1" w:after="100" w:afterAutospacing="1"/>
      <w:jc w:val="left"/>
    </w:pPr>
    <w:rPr>
      <w:rFonts w:ascii="宋体" w:hAnsi="宋体" w:cs="宋体"/>
      <w:kern w:val="0"/>
      <w:sz w:val="24"/>
    </w:rPr>
  </w:style>
  <w:style w:type="paragraph" w:customStyle="1" w:styleId="af9">
    <w:name w:val="新正文"/>
    <w:basedOn w:val="a0"/>
    <w:link w:val="Chara"/>
    <w:qFormat/>
    <w:pPr>
      <w:tabs>
        <w:tab w:val="left" w:pos="540"/>
      </w:tabs>
      <w:spacing w:line="360" w:lineRule="auto"/>
      <w:ind w:firstLineChars="200" w:firstLine="482"/>
      <w:jc w:val="left"/>
    </w:pPr>
    <w:rPr>
      <w:sz w:val="24"/>
    </w:rPr>
  </w:style>
  <w:style w:type="character" w:customStyle="1" w:styleId="Chara">
    <w:name w:val="新正文 Char"/>
    <w:link w:val="af9"/>
    <w:qFormat/>
    <w:rPr>
      <w:sz w:val="24"/>
    </w:rPr>
  </w:style>
  <w:style w:type="character" w:customStyle="1" w:styleId="Char8">
    <w:name w:val="标题 Char"/>
    <w:basedOn w:val="a1"/>
    <w:link w:val="af1"/>
    <w:qFormat/>
    <w:rPr>
      <w:rFonts w:asciiTheme="majorHAnsi" w:eastAsia="宋体" w:hAnsiTheme="majorHAnsi" w:cstheme="majorBidi"/>
      <w:b/>
      <w:bCs/>
      <w:sz w:val="32"/>
      <w:szCs w:val="32"/>
    </w:rPr>
  </w:style>
  <w:style w:type="paragraph" w:customStyle="1" w:styleId="TOC1">
    <w:name w:val="TOC 标题1"/>
    <w:basedOn w:val="10"/>
    <w:next w:val="a0"/>
    <w:uiPriority w:val="39"/>
    <w:unhideWhenUsed/>
    <w:qFormat/>
    <w:pPr>
      <w:widowControl/>
      <w:spacing w:before="480" w:after="0" w:line="276" w:lineRule="auto"/>
      <w:jc w:val="left"/>
      <w:outlineLvl w:val="9"/>
    </w:pPr>
    <w:rPr>
      <w:rFonts w:asciiTheme="majorHAnsi" w:eastAsiaTheme="majorEastAsia" w:hAnsiTheme="majorHAnsi" w:cstheme="majorBidi"/>
      <w:color w:val="2F5496" w:themeColor="accent1" w:themeShade="BF"/>
      <w:kern w:val="0"/>
      <w:sz w:val="28"/>
      <w:szCs w:val="28"/>
    </w:rPr>
  </w:style>
  <w:style w:type="character" w:customStyle="1" w:styleId="Char5">
    <w:name w:val="批注框文本 Char"/>
    <w:basedOn w:val="a1"/>
    <w:link w:val="ac"/>
    <w:uiPriority w:val="99"/>
    <w:qFormat/>
    <w:rPr>
      <w:sz w:val="18"/>
      <w:szCs w:val="18"/>
    </w:rPr>
  </w:style>
  <w:style w:type="character" w:customStyle="1" w:styleId="Char2">
    <w:name w:val="正文文本缩进 Char"/>
    <w:basedOn w:val="a1"/>
    <w:link w:val="a9"/>
    <w:qFormat/>
  </w:style>
  <w:style w:type="paragraph" w:customStyle="1" w:styleId="text">
    <w:name w:val="text"/>
    <w:basedOn w:val="a0"/>
    <w:qFormat/>
    <w:pPr>
      <w:widowControl/>
      <w:spacing w:beforeAutospacing="1" w:afterAutospacing="1"/>
      <w:ind w:firstLine="480"/>
      <w:jc w:val="left"/>
    </w:pPr>
    <w:rPr>
      <w:rFonts w:ascii="宋体" w:hAnsi="宋体" w:cs="宋体"/>
      <w:kern w:val="0"/>
      <w:szCs w:val="21"/>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styleId="afa">
    <w:name w:val="List Paragraph"/>
    <w:basedOn w:val="a0"/>
    <w:uiPriority w:val="99"/>
    <w:qFormat/>
    <w:pPr>
      <w:widowControl/>
      <w:ind w:firstLineChars="200" w:firstLine="420"/>
      <w:jc w:val="left"/>
    </w:pPr>
    <w:rPr>
      <w:rFonts w:ascii="Times New Roman" w:hAnsi="Times New Roman" w:cs="Times New Roman"/>
      <w:kern w:val="0"/>
      <w:sz w:val="22"/>
    </w:rPr>
  </w:style>
  <w:style w:type="paragraph" w:customStyle="1" w:styleId="afb">
    <w:name w:val="二级条标题"/>
    <w:basedOn w:val="a0"/>
    <w:next w:val="a0"/>
    <w:qFormat/>
    <w:pPr>
      <w:widowControl/>
      <w:tabs>
        <w:tab w:val="left" w:pos="360"/>
      </w:tabs>
      <w:jc w:val="left"/>
      <w:outlineLvl w:val="3"/>
    </w:pPr>
    <w:rPr>
      <w:rFonts w:ascii="Times New Roman" w:eastAsia="黑体" w:hAnsi="Times New Roman" w:cs="Times New Roman"/>
      <w:kern w:val="0"/>
      <w:szCs w:val="20"/>
    </w:rPr>
  </w:style>
  <w:style w:type="character" w:customStyle="1" w:styleId="SFCharChar">
    <w:name w:val="SF正文 Char Char"/>
    <w:link w:val="SF"/>
    <w:qFormat/>
    <w:rPr>
      <w:rFonts w:ascii="Century Gothic" w:eastAsia="宋体" w:hAnsi="Century Gothic"/>
      <w:sz w:val="24"/>
      <w:szCs w:val="24"/>
    </w:rPr>
  </w:style>
  <w:style w:type="paragraph" w:customStyle="1" w:styleId="SF">
    <w:name w:val="SF正文"/>
    <w:basedOn w:val="a0"/>
    <w:link w:val="SFCharChar"/>
    <w:qFormat/>
    <w:pPr>
      <w:ind w:firstLineChars="200" w:firstLine="200"/>
    </w:pPr>
    <w:rPr>
      <w:rFonts w:ascii="Century Gothic" w:eastAsia="宋体" w:hAnsi="Century Gothic"/>
      <w:sz w:val="24"/>
      <w:szCs w:val="24"/>
    </w:rPr>
  </w:style>
  <w:style w:type="character" w:customStyle="1" w:styleId="2Char0">
    <w:name w:val="正文文本缩进 2 Char"/>
    <w:link w:val="21"/>
    <w:qFormat/>
    <w:rPr>
      <w:rFonts w:ascii="Times New Roman" w:hAnsi="Times New Roman" w:cs="Times New Roman"/>
      <w:szCs w:val="24"/>
    </w:rPr>
  </w:style>
  <w:style w:type="character" w:customStyle="1" w:styleId="2Char1">
    <w:name w:val="正文文本缩进 2 Char1"/>
    <w:basedOn w:val="a1"/>
    <w:uiPriority w:val="99"/>
    <w:semiHidden/>
    <w:qFormat/>
  </w:style>
  <w:style w:type="character" w:customStyle="1" w:styleId="Char4">
    <w:name w:val="日期 Char"/>
    <w:link w:val="ab"/>
    <w:qFormat/>
    <w:rPr>
      <w:szCs w:val="24"/>
    </w:rPr>
  </w:style>
  <w:style w:type="character" w:customStyle="1" w:styleId="Char10">
    <w:name w:val="日期 Char1"/>
    <w:basedOn w:val="a1"/>
    <w:uiPriority w:val="99"/>
    <w:semiHidden/>
    <w:qFormat/>
  </w:style>
  <w:style w:type="paragraph" w:customStyle="1" w:styleId="b1">
    <w:name w:val="b1"/>
    <w:basedOn w:val="a0"/>
    <w:qFormat/>
    <w:pPr>
      <w:widowControl/>
      <w:spacing w:before="100" w:beforeAutospacing="1" w:after="100" w:afterAutospacing="1"/>
      <w:jc w:val="left"/>
    </w:pPr>
    <w:rPr>
      <w:rFonts w:ascii="宋体" w:eastAsia="宋体" w:hAnsi="宋体" w:cs="宋体"/>
      <w:kern w:val="0"/>
      <w:sz w:val="24"/>
    </w:rPr>
  </w:style>
  <w:style w:type="paragraph" w:customStyle="1" w:styleId="SF0">
    <w:name w:val="SF图形"/>
    <w:basedOn w:val="a0"/>
    <w:qFormat/>
    <w:pPr>
      <w:spacing w:beforeLines="50"/>
      <w:jc w:val="center"/>
    </w:pPr>
    <w:rPr>
      <w:rFonts w:ascii="Century Gothic" w:eastAsia="宋体" w:hAnsi="Century Gothic" w:cs="Times New Roman"/>
    </w:rPr>
  </w:style>
  <w:style w:type="paragraph" w:customStyle="1" w:styleId="reader-word-layerreader-word-s1-7">
    <w:name w:val="reader-word-layer reader-word-s1-7"/>
    <w:basedOn w:val="a0"/>
    <w:qFormat/>
    <w:pPr>
      <w:widowControl/>
      <w:spacing w:before="100" w:beforeAutospacing="1" w:after="100" w:afterAutospacing="1"/>
      <w:jc w:val="left"/>
    </w:pPr>
    <w:rPr>
      <w:rFonts w:ascii="宋体" w:eastAsia="宋体" w:hAnsi="宋体" w:cs="宋体"/>
      <w:kern w:val="0"/>
      <w:sz w:val="24"/>
    </w:rPr>
  </w:style>
  <w:style w:type="paragraph" w:customStyle="1" w:styleId="SF1">
    <w:name w:val="SF表头文字"/>
    <w:basedOn w:val="a0"/>
    <w:qFormat/>
    <w:pPr>
      <w:spacing w:line="240" w:lineRule="exact"/>
      <w:jc w:val="center"/>
    </w:pPr>
    <w:rPr>
      <w:rFonts w:ascii="Century Gothic" w:eastAsia="宋体" w:hAnsi="Century Gothic" w:cs="Times New Roman"/>
      <w:b/>
      <w:w w:val="80"/>
      <w:sz w:val="18"/>
    </w:rPr>
  </w:style>
  <w:style w:type="paragraph" w:customStyle="1" w:styleId="SF2">
    <w:name w:val="SF表内文字（居中）"/>
    <w:basedOn w:val="a0"/>
    <w:qFormat/>
    <w:pPr>
      <w:spacing w:line="240" w:lineRule="exact"/>
      <w:jc w:val="center"/>
    </w:pPr>
    <w:rPr>
      <w:rFonts w:ascii="Century Gothic" w:eastAsia="宋体" w:hAnsi="Century Gothic" w:cs="Times New Roman"/>
      <w:w w:val="80"/>
      <w:sz w:val="18"/>
    </w:rPr>
  </w:style>
  <w:style w:type="paragraph" w:customStyle="1" w:styleId="SF3">
    <w:name w:val="SF图形标题"/>
    <w:basedOn w:val="SF0"/>
    <w:qFormat/>
    <w:pPr>
      <w:spacing w:beforeLines="0" w:afterLines="50"/>
    </w:pPr>
  </w:style>
  <w:style w:type="paragraph" w:customStyle="1" w:styleId="reader-word-layer">
    <w:name w:val="reader-word-layer"/>
    <w:basedOn w:val="a0"/>
    <w:qFormat/>
    <w:pPr>
      <w:widowControl/>
      <w:spacing w:before="100" w:beforeAutospacing="1" w:after="100" w:afterAutospacing="1"/>
      <w:jc w:val="left"/>
    </w:pPr>
    <w:rPr>
      <w:rFonts w:ascii="宋体" w:eastAsia="宋体" w:hAnsi="宋体" w:cs="宋体"/>
      <w:kern w:val="0"/>
      <w:sz w:val="24"/>
    </w:rPr>
  </w:style>
  <w:style w:type="paragraph" w:customStyle="1" w:styleId="afc">
    <w:name w:val="文"/>
    <w:basedOn w:val="a0"/>
    <w:qFormat/>
    <w:pPr>
      <w:spacing w:line="300" w:lineRule="auto"/>
      <w:ind w:firstLineChars="200" w:firstLine="480"/>
    </w:pPr>
    <w:rPr>
      <w:rFonts w:ascii="Times New Roman" w:eastAsia="宋体" w:hAnsi="宋体" w:cs="Times New Roman"/>
      <w:sz w:val="24"/>
    </w:rPr>
  </w:style>
  <w:style w:type="paragraph" w:customStyle="1" w:styleId="SF4">
    <w:name w:val="SF表内文字（居左）"/>
    <w:basedOn w:val="SF2"/>
    <w:qFormat/>
    <w:pPr>
      <w:jc w:val="left"/>
    </w:pPr>
  </w:style>
  <w:style w:type="paragraph" w:customStyle="1" w:styleId="CharCharCharChar">
    <w:name w:val="Char Char Char Char"/>
    <w:basedOn w:val="a0"/>
    <w:qFormat/>
    <w:pPr>
      <w:widowControl/>
      <w:spacing w:after="160" w:line="240" w:lineRule="exact"/>
      <w:jc w:val="left"/>
    </w:pPr>
    <w:rPr>
      <w:rFonts w:ascii="Verdana" w:eastAsia="宋体" w:hAnsi="Verdana" w:cs="Times New Roman"/>
      <w:kern w:val="0"/>
      <w:sz w:val="20"/>
      <w:szCs w:val="20"/>
      <w:lang w:eastAsia="en-US"/>
    </w:rPr>
  </w:style>
  <w:style w:type="paragraph" w:customStyle="1" w:styleId="34">
    <w:name w:val="样式3"/>
    <w:basedOn w:val="2"/>
    <w:qFormat/>
    <w:pPr>
      <w:adjustRightInd/>
      <w:spacing w:before="0" w:after="0" w:line="360" w:lineRule="auto"/>
      <w:ind w:firstLineChars="148" w:firstLine="446"/>
      <w:jc w:val="both"/>
    </w:pPr>
    <w:rPr>
      <w:rFonts w:ascii="宋体" w:eastAsia="宋体" w:hAnsi="宋体" w:cs="Times New Roman"/>
      <w:bCs/>
      <w:sz w:val="30"/>
      <w:szCs w:val="30"/>
    </w:rPr>
  </w:style>
  <w:style w:type="paragraph" w:customStyle="1" w:styleId="SF5">
    <w:name w:val="SF表格标题"/>
    <w:basedOn w:val="a0"/>
    <w:qFormat/>
    <w:pPr>
      <w:spacing w:beforeLines="50"/>
      <w:jc w:val="center"/>
    </w:pPr>
    <w:rPr>
      <w:rFonts w:ascii="Century Gothic" w:eastAsia="宋体" w:hAnsi="Century Gothic" w:cs="Times New Roman"/>
    </w:rPr>
  </w:style>
  <w:style w:type="paragraph" w:customStyle="1" w:styleId="F">
    <w:name w:val="F正文"/>
    <w:basedOn w:val="a0"/>
    <w:qFormat/>
    <w:pPr>
      <w:spacing w:before="60" w:after="60" w:line="360" w:lineRule="auto"/>
      <w:ind w:firstLineChars="200" w:firstLine="480"/>
    </w:pPr>
    <w:rPr>
      <w:rFonts w:ascii="仿宋_GB2312" w:eastAsia="仿宋_GB2312" w:hAnsi="Microsoft Sans Serif" w:cs="Times New Roman"/>
      <w:bCs/>
      <w:sz w:val="24"/>
    </w:rPr>
  </w:style>
  <w:style w:type="character" w:customStyle="1" w:styleId="style31">
    <w:name w:val="style31"/>
    <w:basedOn w:val="a1"/>
    <w:qFormat/>
    <w:rPr>
      <w:color w:val="003366"/>
    </w:rPr>
  </w:style>
  <w:style w:type="character" w:customStyle="1" w:styleId="style41">
    <w:name w:val="style41"/>
    <w:basedOn w:val="a1"/>
    <w:qFormat/>
    <w:rPr>
      <w:sz w:val="18"/>
      <w:szCs w:val="18"/>
    </w:rPr>
  </w:style>
  <w:style w:type="character" w:customStyle="1" w:styleId="CharChar17">
    <w:name w:val="Char Char17"/>
    <w:basedOn w:val="a1"/>
    <w:qFormat/>
    <w:rPr>
      <w:rFonts w:ascii="Arial" w:eastAsia="黑体" w:hAnsi="Arial"/>
      <w:kern w:val="2"/>
      <w:sz w:val="28"/>
      <w:szCs w:val="32"/>
      <w:lang w:val="en-US" w:eastAsia="zh-CN" w:bidi="ar-SA"/>
    </w:rPr>
  </w:style>
  <w:style w:type="character" w:customStyle="1" w:styleId="middlecontent1">
    <w:name w:val="middlecontent1"/>
    <w:basedOn w:val="a1"/>
    <w:qFormat/>
    <w:rPr>
      <w:color w:val="666666"/>
      <w:spacing w:val="0"/>
      <w:sz w:val="21"/>
      <w:szCs w:val="21"/>
    </w:rPr>
  </w:style>
  <w:style w:type="character" w:customStyle="1" w:styleId="afd">
    <w:name w:val="测量正文格式"/>
    <w:basedOn w:val="a1"/>
    <w:qFormat/>
    <w:rPr>
      <w:rFonts w:ascii="Times New Roman" w:eastAsia="宋体" w:hAnsi="Times New Roman"/>
      <w:sz w:val="21"/>
      <w:szCs w:val="21"/>
    </w:rPr>
  </w:style>
  <w:style w:type="character" w:customStyle="1" w:styleId="afe">
    <w:name w:val="清單３"/>
    <w:basedOn w:val="a1"/>
    <w:qFormat/>
  </w:style>
  <w:style w:type="character" w:customStyle="1" w:styleId="style231">
    <w:name w:val="style231"/>
    <w:basedOn w:val="a1"/>
    <w:qFormat/>
    <w:rPr>
      <w:sz w:val="22"/>
      <w:szCs w:val="22"/>
    </w:rPr>
  </w:style>
  <w:style w:type="character" w:customStyle="1" w:styleId="style11">
    <w:name w:val="style11"/>
    <w:basedOn w:val="a1"/>
    <w:qFormat/>
    <w:rPr>
      <w:color w:val="FFFFFF"/>
      <w:sz w:val="18"/>
      <w:szCs w:val="18"/>
    </w:rPr>
  </w:style>
  <w:style w:type="character" w:customStyle="1" w:styleId="neirong1">
    <w:name w:val="neirong1"/>
    <w:basedOn w:val="a1"/>
    <w:qFormat/>
  </w:style>
  <w:style w:type="character" w:customStyle="1" w:styleId="3Char0">
    <w:name w:val="正文文本缩进 3 Char"/>
    <w:basedOn w:val="a1"/>
    <w:link w:val="32"/>
    <w:qFormat/>
    <w:rPr>
      <w:rFonts w:ascii="仿宋_GB2312" w:eastAsia="仿宋_GB2312" w:hAnsi="Times New Roman" w:cs="Times New Roman"/>
      <w:sz w:val="24"/>
    </w:rPr>
  </w:style>
  <w:style w:type="paragraph" w:customStyle="1" w:styleId="middlecontent">
    <w:name w:val="middlecontent"/>
    <w:basedOn w:val="a0"/>
    <w:qFormat/>
    <w:pPr>
      <w:widowControl/>
      <w:spacing w:before="100" w:beforeAutospacing="1" w:after="100" w:afterAutospacing="1" w:line="300" w:lineRule="atLeast"/>
      <w:jc w:val="left"/>
    </w:pPr>
    <w:rPr>
      <w:rFonts w:ascii="宋体" w:eastAsia="宋体" w:hAnsi="宋体" w:cs="宋体"/>
      <w:color w:val="666666"/>
      <w:kern w:val="0"/>
      <w:szCs w:val="21"/>
    </w:rPr>
  </w:style>
  <w:style w:type="paragraph" w:customStyle="1" w:styleId="Char1CharCharChar">
    <w:name w:val="Char1 Char Char Char"/>
    <w:basedOn w:val="a0"/>
    <w:qFormat/>
    <w:pPr>
      <w:widowControl/>
      <w:spacing w:after="160" w:line="240" w:lineRule="exact"/>
      <w:jc w:val="left"/>
    </w:pPr>
    <w:rPr>
      <w:rFonts w:ascii="Tahoma" w:eastAsia="宋体" w:hAnsi="Tahoma" w:cs="Times New Roman"/>
      <w:sz w:val="24"/>
    </w:rPr>
  </w:style>
  <w:style w:type="paragraph" w:customStyle="1" w:styleId="aff">
    <w:name w:val="自設內文"/>
    <w:basedOn w:val="a0"/>
    <w:qFormat/>
    <w:pPr>
      <w:tabs>
        <w:tab w:val="left" w:pos="4348"/>
        <w:tab w:val="left" w:pos="11908"/>
        <w:tab w:val="left" w:pos="12305"/>
        <w:tab w:val="left" w:pos="13099"/>
      </w:tabs>
      <w:adjustRightInd w:val="0"/>
      <w:spacing w:line="360" w:lineRule="auto"/>
      <w:jc w:val="left"/>
      <w:textAlignment w:val="baseline"/>
    </w:pPr>
    <w:rPr>
      <w:rFonts w:ascii="DFKai-SB" w:eastAsia="DFKai-SB" w:hAnsi="Times New Roman" w:cs="Times New Roman"/>
      <w:kern w:val="0"/>
      <w:sz w:val="24"/>
      <w:szCs w:val="20"/>
      <w:lang w:eastAsia="zh-TW"/>
    </w:rPr>
  </w:style>
  <w:style w:type="paragraph" w:customStyle="1" w:styleId="14">
    <w:name w:val="1"/>
    <w:basedOn w:val="a0"/>
    <w:qFormat/>
    <w:pPr>
      <w:widowControl/>
      <w:spacing w:before="100" w:beforeAutospacing="1" w:after="100" w:afterAutospacing="1"/>
      <w:jc w:val="left"/>
    </w:pPr>
    <w:rPr>
      <w:rFonts w:ascii="宋体" w:eastAsia="宋体" w:hAnsi="宋体" w:cs="Times New Roman"/>
      <w:kern w:val="0"/>
      <w:sz w:val="24"/>
    </w:rPr>
  </w:style>
  <w:style w:type="paragraph" w:customStyle="1" w:styleId="205">
    <w:name w:val="样式 标题 2 + 段前: 0.5 行"/>
    <w:basedOn w:val="2"/>
    <w:qFormat/>
    <w:pPr>
      <w:adjustRightInd/>
      <w:spacing w:beforeLines="50" w:after="0" w:line="360" w:lineRule="auto"/>
      <w:jc w:val="both"/>
    </w:pPr>
    <w:rPr>
      <w:rFonts w:eastAsia="宋体" w:cs="宋体"/>
      <w:bCs/>
      <w:sz w:val="30"/>
    </w:rPr>
  </w:style>
  <w:style w:type="character" w:customStyle="1" w:styleId="Char">
    <w:name w:val="文档结构图 Char"/>
    <w:basedOn w:val="a1"/>
    <w:link w:val="a6"/>
    <w:qFormat/>
    <w:rPr>
      <w:rFonts w:ascii="Times New Roman" w:eastAsia="宋体" w:hAnsi="Times New Roman" w:cs="Times New Roman"/>
      <w:shd w:val="clear" w:color="auto" w:fill="000080"/>
    </w:rPr>
  </w:style>
  <w:style w:type="character" w:customStyle="1" w:styleId="HTMLChar">
    <w:name w:val="HTML 预设格式 Char"/>
    <w:basedOn w:val="a1"/>
    <w:link w:val="HTML"/>
    <w:qFormat/>
    <w:rPr>
      <w:rFonts w:ascii="宋体" w:eastAsia="宋体" w:hAnsi="宋体" w:cs="Times New Roman"/>
      <w:kern w:val="0"/>
      <w:sz w:val="24"/>
    </w:rPr>
  </w:style>
  <w:style w:type="character" w:customStyle="1" w:styleId="Char0">
    <w:name w:val="批注文字 Char"/>
    <w:basedOn w:val="a1"/>
    <w:link w:val="a7"/>
    <w:qFormat/>
    <w:rPr>
      <w:rFonts w:ascii="Times New Roman" w:eastAsia="宋体" w:hAnsi="Times New Roman" w:cs="Times New Roman"/>
    </w:rPr>
  </w:style>
  <w:style w:type="character" w:customStyle="1" w:styleId="Char9">
    <w:name w:val="批注主题 Char"/>
    <w:basedOn w:val="Char0"/>
    <w:link w:val="af2"/>
    <w:qFormat/>
    <w:rPr>
      <w:rFonts w:ascii="Times New Roman" w:eastAsia="宋体" w:hAnsi="Times New Roman" w:cs="Times New Roman"/>
      <w:b/>
      <w:bCs/>
    </w:rPr>
  </w:style>
  <w:style w:type="paragraph" w:customStyle="1" w:styleId="Charb">
    <w:name w:val="Char"/>
    <w:basedOn w:val="a0"/>
    <w:qFormat/>
    <w:pPr>
      <w:widowControl/>
      <w:spacing w:line="425" w:lineRule="atLeast"/>
      <w:textAlignment w:val="baseline"/>
    </w:pPr>
    <w:rPr>
      <w:rFonts w:ascii="Tahoma" w:eastAsia="宋体" w:hAnsi="Tahoma" w:cs="Times New Roman"/>
      <w:color w:val="000000"/>
      <w:kern w:val="0"/>
      <w:sz w:val="24"/>
      <w:szCs w:val="20"/>
      <w:u w:color="000000"/>
    </w:rPr>
  </w:style>
  <w:style w:type="paragraph" w:customStyle="1" w:styleId="GB2312">
    <w:name w:val="样式 仿宋_GB2312 六号 左"/>
    <w:basedOn w:val="a0"/>
    <w:qFormat/>
    <w:pPr>
      <w:jc w:val="left"/>
    </w:pPr>
    <w:rPr>
      <w:rFonts w:ascii="仿宋_GB2312" w:eastAsia="仿宋_GB2312" w:hAnsi="宋体" w:cs="宋体"/>
      <w:sz w:val="15"/>
      <w:szCs w:val="20"/>
    </w:rPr>
  </w:style>
  <w:style w:type="paragraph" w:customStyle="1" w:styleId="105">
    <w:name w:val="样式 标题 1 + 段前: 0.5 行"/>
    <w:basedOn w:val="10"/>
    <w:qFormat/>
    <w:pPr>
      <w:spacing w:beforeLines="50" w:after="0" w:line="360" w:lineRule="auto"/>
    </w:pPr>
    <w:rPr>
      <w:rFonts w:ascii="Times New Roman" w:eastAsia="宋体" w:hAnsi="Times New Roman" w:cs="宋体"/>
      <w:sz w:val="32"/>
      <w:szCs w:val="20"/>
    </w:rPr>
  </w:style>
  <w:style w:type="paragraph" w:customStyle="1" w:styleId="aff0">
    <w:name w:val="利润"/>
    <w:basedOn w:val="a0"/>
    <w:qFormat/>
    <w:rPr>
      <w:rFonts w:ascii="宋体" w:eastAsia="宋体" w:hAnsi="宋体" w:cs="Times New Roman"/>
      <w:sz w:val="28"/>
    </w:rPr>
  </w:style>
  <w:style w:type="paragraph" w:customStyle="1" w:styleId="CharCharChar1CharCharCharChar">
    <w:name w:val="Char Char Char1 Char Char Char Char"/>
    <w:basedOn w:val="a0"/>
    <w:semiHidden/>
    <w:qFormat/>
    <w:pPr>
      <w:widowControl/>
      <w:spacing w:after="160" w:line="240" w:lineRule="exact"/>
      <w:jc w:val="left"/>
    </w:pPr>
    <w:rPr>
      <w:rFonts w:ascii="Verdana" w:eastAsia="宋体" w:hAnsi="Verdana" w:cs="Times New Roman"/>
      <w:kern w:val="0"/>
      <w:sz w:val="20"/>
      <w:szCs w:val="20"/>
      <w:lang w:eastAsia="en-US"/>
    </w:rPr>
  </w:style>
  <w:style w:type="paragraph" w:customStyle="1" w:styleId="110">
    <w:name w:val="样式1.1"/>
    <w:basedOn w:val="a0"/>
    <w:link w:val="11Char"/>
    <w:qFormat/>
    <w:pPr>
      <w:ind w:firstLineChars="100" w:firstLine="301"/>
      <w:jc w:val="left"/>
      <w:outlineLvl w:val="1"/>
    </w:pPr>
    <w:rPr>
      <w:rFonts w:ascii="宋体" w:eastAsia="宋体" w:hAnsi="宋体" w:cs="Times New Roman"/>
      <w:b/>
      <w:sz w:val="30"/>
      <w:szCs w:val="30"/>
    </w:rPr>
  </w:style>
  <w:style w:type="character" w:customStyle="1" w:styleId="11Char">
    <w:name w:val="样式1.1 Char"/>
    <w:basedOn w:val="a1"/>
    <w:link w:val="110"/>
    <w:qFormat/>
    <w:rPr>
      <w:rFonts w:ascii="宋体" w:eastAsia="宋体" w:hAnsi="宋体" w:cs="Times New Roman"/>
      <w:b/>
      <w:sz w:val="30"/>
      <w:szCs w:val="30"/>
    </w:rPr>
  </w:style>
  <w:style w:type="paragraph" w:customStyle="1" w:styleId="24">
    <w:name w:val="首行缩进2字符"/>
    <w:basedOn w:val="a0"/>
    <w:link w:val="2Char2"/>
    <w:qFormat/>
    <w:pPr>
      <w:ind w:firstLineChars="200" w:firstLine="420"/>
    </w:pPr>
    <w:rPr>
      <w:rFonts w:ascii="仿宋_GB2312" w:eastAsia="宋体" w:hAnsi="仿宋_GB2312" w:cs="Times New Roman"/>
      <w:kern w:val="0"/>
      <w:sz w:val="20"/>
      <w:szCs w:val="20"/>
    </w:rPr>
  </w:style>
  <w:style w:type="character" w:customStyle="1" w:styleId="2Char2">
    <w:name w:val="首行缩进2字符 Char"/>
    <w:link w:val="24"/>
    <w:qFormat/>
    <w:locked/>
    <w:rPr>
      <w:rFonts w:ascii="仿宋_GB2312" w:eastAsia="宋体" w:hAnsi="仿宋_GB2312" w:cs="Times New Roman"/>
      <w:kern w:val="0"/>
      <w:sz w:val="20"/>
      <w:szCs w:val="20"/>
    </w:rPr>
  </w:style>
  <w:style w:type="paragraph" w:customStyle="1" w:styleId="aff1">
    <w:name w:val="内容"/>
    <w:basedOn w:val="a0"/>
    <w:qFormat/>
    <w:pPr>
      <w:tabs>
        <w:tab w:val="left" w:pos="420"/>
      </w:tabs>
      <w:spacing w:line="360" w:lineRule="auto"/>
      <w:ind w:firstLine="283"/>
    </w:pPr>
    <w:rPr>
      <w:rFonts w:ascii="Calibri" w:eastAsia="宋体" w:hAnsi="Calibri" w:cs="Times New Roman"/>
      <w:sz w:val="24"/>
    </w:rPr>
  </w:style>
  <w:style w:type="paragraph" w:customStyle="1" w:styleId="aff2">
    <w:name w:val="a"/>
    <w:basedOn w:val="a0"/>
    <w:qFormat/>
    <w:pPr>
      <w:widowControl/>
      <w:spacing w:before="100" w:beforeAutospacing="1" w:after="100" w:afterAutospacing="1"/>
      <w:jc w:val="left"/>
    </w:pPr>
    <w:rPr>
      <w:rFonts w:ascii="宋体" w:eastAsia="宋体" w:hAnsi="宋体" w:cs="宋体"/>
      <w:kern w:val="0"/>
      <w:sz w:val="24"/>
    </w:rPr>
  </w:style>
  <w:style w:type="paragraph" w:customStyle="1" w:styleId="25">
    <w:name w:val="样式2"/>
    <w:basedOn w:val="10"/>
    <w:link w:val="2Char3"/>
    <w:qFormat/>
    <w:pPr>
      <w:spacing w:before="0" w:after="0" w:line="360" w:lineRule="auto"/>
      <w:ind w:firstLineChars="147" w:firstLine="472"/>
    </w:pPr>
    <w:rPr>
      <w:rFonts w:ascii="宋体" w:eastAsia="宋体" w:hAnsi="宋体" w:cs="Times New Roman"/>
      <w:sz w:val="32"/>
      <w:szCs w:val="32"/>
    </w:rPr>
  </w:style>
  <w:style w:type="character" w:customStyle="1" w:styleId="2Char3">
    <w:name w:val="样式2 Char"/>
    <w:basedOn w:val="1Char"/>
    <w:link w:val="25"/>
    <w:qFormat/>
    <w:rPr>
      <w:rFonts w:ascii="宋体" w:eastAsia="宋体" w:hAnsi="宋体" w:cs="Times New Roman"/>
      <w:b/>
      <w:bCs/>
      <w:kern w:val="44"/>
      <w:sz w:val="32"/>
      <w:szCs w:val="32"/>
    </w:rPr>
  </w:style>
  <w:style w:type="paragraph" w:customStyle="1" w:styleId="aff3">
    <w:name w:val="三级标题"/>
    <w:basedOn w:val="a0"/>
    <w:qFormat/>
    <w:pPr>
      <w:tabs>
        <w:tab w:val="left" w:pos="0"/>
        <w:tab w:val="left" w:pos="420"/>
      </w:tabs>
      <w:spacing w:line="360" w:lineRule="auto"/>
      <w:ind w:firstLine="283"/>
    </w:pPr>
    <w:rPr>
      <w:rFonts w:ascii="Calibri" w:eastAsia="宋体" w:hAnsi="Calibri" w:cs="Times New Roman"/>
      <w:sz w:val="24"/>
    </w:rPr>
  </w:style>
  <w:style w:type="paragraph" w:customStyle="1" w:styleId="35">
    <w:name w:val="3"/>
    <w:basedOn w:val="a0"/>
    <w:qFormat/>
    <w:pPr>
      <w:widowControl/>
      <w:spacing w:before="100" w:beforeAutospacing="1" w:after="100" w:afterAutospacing="1"/>
      <w:jc w:val="left"/>
    </w:pPr>
    <w:rPr>
      <w:rFonts w:ascii="宋体" w:eastAsia="宋体" w:hAnsi="宋体" w:cs="宋体"/>
      <w:kern w:val="0"/>
      <w:sz w:val="24"/>
    </w:rPr>
  </w:style>
  <w:style w:type="paragraph" w:customStyle="1" w:styleId="42">
    <w:name w:val="样式4"/>
    <w:basedOn w:val="a0"/>
    <w:qFormat/>
    <w:pPr>
      <w:spacing w:line="360" w:lineRule="auto"/>
      <w:ind w:firstLineChars="250" w:firstLine="560"/>
    </w:pPr>
    <w:rPr>
      <w:rFonts w:ascii="宋体" w:eastAsia="宋体" w:hAnsi="宋体" w:cs="Times New Roman"/>
      <w:color w:val="000000"/>
      <w:spacing w:val="-8"/>
      <w:sz w:val="24"/>
    </w:rPr>
  </w:style>
  <w:style w:type="paragraph" w:customStyle="1" w:styleId="aff4">
    <w:name w:val="表内容"/>
    <w:basedOn w:val="a0"/>
    <w:qFormat/>
    <w:pPr>
      <w:adjustRightInd w:val="0"/>
      <w:snapToGrid w:val="0"/>
      <w:spacing w:line="310" w:lineRule="atLeast"/>
      <w:jc w:val="center"/>
    </w:pPr>
    <w:rPr>
      <w:rFonts w:ascii="Times New Roman" w:eastAsia="宋体" w:hAnsi="Times New Roman" w:cs="Times New Roman"/>
      <w:sz w:val="18"/>
      <w:szCs w:val="20"/>
    </w:rPr>
  </w:style>
  <w:style w:type="paragraph" w:customStyle="1" w:styleId="15">
    <w:name w:val="样式 标题 1 + 四号"/>
    <w:basedOn w:val="10"/>
    <w:qFormat/>
    <w:pPr>
      <w:spacing w:before="0" w:after="0" w:line="240" w:lineRule="auto"/>
      <w:jc w:val="left"/>
    </w:pPr>
    <w:rPr>
      <w:rFonts w:ascii="Times New Roman" w:eastAsia="宋体" w:hAnsi="Times New Roman" w:cs="Times New Roman"/>
      <w:sz w:val="28"/>
    </w:rPr>
  </w:style>
  <w:style w:type="paragraph" w:customStyle="1" w:styleId="Style61">
    <w:name w:val="_Style 61"/>
    <w:basedOn w:val="10"/>
    <w:next w:val="a0"/>
    <w:uiPriority w:val="39"/>
    <w:qFormat/>
    <w:pPr>
      <w:widowControl/>
      <w:spacing w:before="480" w:after="0" w:line="276" w:lineRule="auto"/>
      <w:jc w:val="left"/>
      <w:outlineLvl w:val="9"/>
    </w:pPr>
    <w:rPr>
      <w:rFonts w:ascii="Cambria" w:eastAsia="宋体" w:hAnsi="Cambria" w:cs="Times New Roman"/>
      <w:color w:val="365F91"/>
      <w:kern w:val="0"/>
      <w:sz w:val="28"/>
      <w:szCs w:val="28"/>
    </w:rPr>
  </w:style>
  <w:style w:type="character" w:customStyle="1" w:styleId="apple-converted-space">
    <w:name w:val="apple-converted-space"/>
    <w:basedOn w:val="a1"/>
    <w:qFormat/>
  </w:style>
  <w:style w:type="character" w:customStyle="1" w:styleId="SFChar">
    <w:name w:val="SF正文 Char"/>
    <w:basedOn w:val="a1"/>
    <w:qFormat/>
    <w:rPr>
      <w:rFonts w:ascii="Century Gothic" w:eastAsia="宋体" w:hAnsi="Century Gothic"/>
      <w:kern w:val="2"/>
      <w:sz w:val="24"/>
      <w:szCs w:val="24"/>
      <w:lang w:val="en-US" w:eastAsia="zh-CN" w:bidi="ar-SA"/>
    </w:rPr>
  </w:style>
  <w:style w:type="character" w:customStyle="1" w:styleId="apple-style-span">
    <w:name w:val="apple-style-span"/>
    <w:basedOn w:val="a1"/>
    <w:qFormat/>
  </w:style>
  <w:style w:type="paragraph" w:customStyle="1" w:styleId="aff5">
    <w:name w:val="方案第一部分正文"/>
    <w:basedOn w:val="25"/>
    <w:link w:val="Charc"/>
    <w:qFormat/>
    <w:pPr>
      <w:spacing w:line="240" w:lineRule="auto"/>
      <w:ind w:left="680" w:firstLineChars="0" w:firstLine="0"/>
      <w:outlineLvl w:val="9"/>
    </w:pPr>
    <w:rPr>
      <w:rFonts w:ascii="仿宋" w:eastAsia="仿宋" w:hAnsi="仿宋"/>
      <w:b w:val="0"/>
      <w:color w:val="000000"/>
      <w:sz w:val="24"/>
      <w:szCs w:val="24"/>
    </w:rPr>
  </w:style>
  <w:style w:type="character" w:customStyle="1" w:styleId="Charc">
    <w:name w:val="方案第一部分正文 Char"/>
    <w:basedOn w:val="2Char3"/>
    <w:link w:val="aff5"/>
    <w:qFormat/>
    <w:rPr>
      <w:rFonts w:ascii="仿宋" w:eastAsia="仿宋" w:hAnsi="仿宋" w:cs="Times New Roman"/>
      <w:b w:val="0"/>
      <w:bCs/>
      <w:color w:val="000000"/>
      <w:kern w:val="44"/>
      <w:sz w:val="24"/>
      <w:szCs w:val="24"/>
    </w:rPr>
  </w:style>
  <w:style w:type="paragraph" w:customStyle="1" w:styleId="a">
    <w:name w:val="方案一级标题"/>
    <w:basedOn w:val="25"/>
    <w:link w:val="Chard"/>
    <w:qFormat/>
    <w:pPr>
      <w:numPr>
        <w:numId w:val="1"/>
      </w:numPr>
      <w:spacing w:line="240" w:lineRule="auto"/>
      <w:ind w:firstLineChars="0"/>
      <w:outlineLvl w:val="9"/>
    </w:pPr>
    <w:rPr>
      <w:rFonts w:ascii="仿宋" w:eastAsia="仿宋" w:hAnsi="仿宋"/>
      <w:color w:val="000000"/>
    </w:rPr>
  </w:style>
  <w:style w:type="character" w:customStyle="1" w:styleId="Chard">
    <w:name w:val="方案一级标题 Char"/>
    <w:basedOn w:val="2Char3"/>
    <w:link w:val="a"/>
    <w:qFormat/>
    <w:rPr>
      <w:rFonts w:ascii="仿宋" w:eastAsia="仿宋" w:hAnsi="仿宋" w:cs="Times New Roman"/>
      <w:b/>
      <w:bCs/>
      <w:color w:val="000000"/>
      <w:kern w:val="44"/>
      <w:sz w:val="32"/>
      <w:szCs w:val="32"/>
    </w:rPr>
  </w:style>
  <w:style w:type="paragraph" w:customStyle="1" w:styleId="aff6">
    <w:name w:val="方案二级标题"/>
    <w:basedOn w:val="25"/>
    <w:link w:val="Chare"/>
    <w:qFormat/>
    <w:pPr>
      <w:spacing w:line="240" w:lineRule="auto"/>
      <w:ind w:left="142" w:firstLineChars="0" w:firstLine="0"/>
      <w:outlineLvl w:val="9"/>
    </w:pPr>
    <w:rPr>
      <w:rFonts w:ascii="仿宋" w:eastAsia="仿宋" w:hAnsi="仿宋"/>
      <w:color w:val="000000"/>
      <w:sz w:val="30"/>
      <w:szCs w:val="30"/>
    </w:rPr>
  </w:style>
  <w:style w:type="character" w:customStyle="1" w:styleId="Chare">
    <w:name w:val="方案二级标题 Char"/>
    <w:basedOn w:val="2Char3"/>
    <w:link w:val="aff6"/>
    <w:qFormat/>
    <w:rPr>
      <w:rFonts w:ascii="仿宋" w:eastAsia="仿宋" w:hAnsi="仿宋" w:cs="Times New Roman"/>
      <w:b/>
      <w:bCs/>
      <w:color w:val="000000"/>
      <w:kern w:val="44"/>
      <w:sz w:val="30"/>
      <w:szCs w:val="30"/>
    </w:rPr>
  </w:style>
  <w:style w:type="paragraph" w:customStyle="1" w:styleId="aff7">
    <w:name w:val="方案三级标题"/>
    <w:basedOn w:val="aff6"/>
    <w:link w:val="Charf"/>
    <w:qFormat/>
    <w:rPr>
      <w:sz w:val="28"/>
      <w:szCs w:val="28"/>
    </w:rPr>
  </w:style>
  <w:style w:type="character" w:customStyle="1" w:styleId="Charf">
    <w:name w:val="方案三级标题 Char"/>
    <w:basedOn w:val="Chare"/>
    <w:link w:val="aff7"/>
    <w:qFormat/>
    <w:rPr>
      <w:rFonts w:ascii="仿宋" w:eastAsia="仿宋" w:hAnsi="仿宋" w:cs="Times New Roman"/>
      <w:b/>
      <w:bCs/>
      <w:color w:val="000000"/>
      <w:kern w:val="44"/>
      <w:sz w:val="28"/>
      <w:szCs w:val="28"/>
    </w:rPr>
  </w:style>
  <w:style w:type="paragraph" w:customStyle="1" w:styleId="aff8">
    <w:name w:val="方案第二部分正文"/>
    <w:basedOn w:val="a0"/>
    <w:link w:val="Charf0"/>
    <w:qFormat/>
    <w:pPr>
      <w:ind w:firstLineChars="200" w:firstLine="480"/>
    </w:pPr>
    <w:rPr>
      <w:rFonts w:ascii="仿宋" w:eastAsia="仿宋" w:hAnsi="仿宋" w:cs="Times New Roman"/>
      <w:sz w:val="24"/>
    </w:rPr>
  </w:style>
  <w:style w:type="character" w:customStyle="1" w:styleId="Charf0">
    <w:name w:val="方案第二部分正文 Char"/>
    <w:basedOn w:val="a1"/>
    <w:link w:val="aff8"/>
    <w:qFormat/>
    <w:rPr>
      <w:rFonts w:ascii="仿宋" w:eastAsia="仿宋" w:hAnsi="仿宋" w:cs="Times New Roman"/>
      <w:sz w:val="24"/>
    </w:rPr>
  </w:style>
  <w:style w:type="paragraph" w:customStyle="1" w:styleId="aff9">
    <w:name w:val="方案四级标题"/>
    <w:basedOn w:val="aff7"/>
    <w:link w:val="Charf1"/>
    <w:qFormat/>
    <w:rPr>
      <w:b w:val="0"/>
      <w:sz w:val="24"/>
      <w:szCs w:val="24"/>
    </w:rPr>
  </w:style>
  <w:style w:type="character" w:customStyle="1" w:styleId="Charf1">
    <w:name w:val="方案四级标题 Char"/>
    <w:basedOn w:val="Charf"/>
    <w:link w:val="aff9"/>
    <w:qFormat/>
    <w:rPr>
      <w:rFonts w:ascii="仿宋" w:eastAsia="仿宋" w:hAnsi="仿宋" w:cs="Times New Roman"/>
      <w:b w:val="0"/>
      <w:bCs/>
      <w:color w:val="000000"/>
      <w:kern w:val="44"/>
      <w:sz w:val="24"/>
      <w:szCs w:val="24"/>
    </w:rPr>
  </w:style>
  <w:style w:type="paragraph" w:customStyle="1" w:styleId="affa">
    <w:name w:val="方案五级标题"/>
    <w:basedOn w:val="aff9"/>
    <w:link w:val="Charf2"/>
    <w:qFormat/>
    <w:rPr>
      <w:rFonts w:ascii="宋体" w:hAnsi="宋体"/>
    </w:rPr>
  </w:style>
  <w:style w:type="character" w:customStyle="1" w:styleId="Charf2">
    <w:name w:val="方案五级标题 Char"/>
    <w:basedOn w:val="Charf1"/>
    <w:link w:val="affa"/>
    <w:qFormat/>
    <w:rPr>
      <w:rFonts w:ascii="宋体" w:eastAsia="仿宋" w:hAnsi="宋体" w:cs="Times New Roman"/>
      <w:b w:val="0"/>
      <w:bCs/>
      <w:color w:val="000000"/>
      <w:kern w:val="44"/>
      <w:sz w:val="24"/>
      <w:szCs w:val="24"/>
    </w:rPr>
  </w:style>
  <w:style w:type="paragraph" w:customStyle="1" w:styleId="affb">
    <w:name w:val="正文内容"/>
    <w:basedOn w:val="aff5"/>
    <w:link w:val="Charf3"/>
    <w:qFormat/>
    <w:pPr>
      <w:ind w:leftChars="324" w:left="324"/>
    </w:pPr>
    <w:rPr>
      <w:szCs w:val="28"/>
    </w:rPr>
  </w:style>
  <w:style w:type="character" w:customStyle="1" w:styleId="Charf3">
    <w:name w:val="正文内容 Char"/>
    <w:basedOn w:val="Charc"/>
    <w:link w:val="affb"/>
    <w:qFormat/>
    <w:rPr>
      <w:rFonts w:ascii="仿宋" w:eastAsia="仿宋" w:hAnsi="仿宋" w:cs="Times New Roman"/>
      <w:b w:val="0"/>
      <w:bCs/>
      <w:color w:val="000000"/>
      <w:kern w:val="44"/>
      <w:sz w:val="24"/>
      <w:szCs w:val="28"/>
    </w:rPr>
  </w:style>
  <w:style w:type="paragraph" w:customStyle="1" w:styleId="cjk">
    <w:name w:val="cjk"/>
    <w:basedOn w:val="a0"/>
    <w:qFormat/>
    <w:pPr>
      <w:widowControl/>
      <w:spacing w:before="100" w:beforeAutospacing="1" w:after="100" w:afterAutospacing="1"/>
      <w:jc w:val="left"/>
    </w:pPr>
    <w:rPr>
      <w:rFonts w:ascii="宋体" w:eastAsia="宋体" w:hAnsi="宋体" w:cs="宋体"/>
      <w:kern w:val="0"/>
      <w:sz w:val="24"/>
    </w:rPr>
  </w:style>
  <w:style w:type="paragraph" w:customStyle="1" w:styleId="Normal19">
    <w:name w:val="Normal_19"/>
    <w:qFormat/>
    <w:pPr>
      <w:spacing w:before="120" w:after="240"/>
      <w:jc w:val="both"/>
    </w:pPr>
    <w:rPr>
      <w:rFonts w:ascii="Calibri" w:eastAsia="Calibri" w:hAnsi="Calibri"/>
      <w:sz w:val="22"/>
      <w:szCs w:val="22"/>
      <w:lang w:eastAsia="en-US"/>
    </w:rPr>
  </w:style>
  <w:style w:type="paragraph" w:customStyle="1" w:styleId="Char11">
    <w:name w:val="Char1"/>
    <w:basedOn w:val="a0"/>
    <w:qFormat/>
    <w:pPr>
      <w:widowControl/>
      <w:spacing w:after="160" w:line="240" w:lineRule="exact"/>
      <w:jc w:val="left"/>
    </w:pPr>
    <w:rPr>
      <w:rFonts w:ascii="Verdana" w:eastAsia="宋体" w:hAnsi="Verdana" w:cs="Verdana"/>
      <w:kern w:val="0"/>
      <w:sz w:val="20"/>
      <w:szCs w:val="20"/>
      <w:lang w:eastAsia="en-US"/>
    </w:rPr>
  </w:style>
  <w:style w:type="table" w:customStyle="1" w:styleId="affc">
    <w:name w:val="三线表"/>
    <w:basedOn w:val="af3"/>
    <w:qFormat/>
    <w:rPr>
      <w:sz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
    <w:name w:val="样式C"/>
    <w:basedOn w:val="a0"/>
    <w:qFormat/>
    <w:pPr>
      <w:shd w:val="clear" w:color="auto" w:fill="FFFFFF"/>
      <w:spacing w:line="360" w:lineRule="auto"/>
      <w:outlineLvl w:val="2"/>
    </w:pPr>
    <w:rPr>
      <w:rFonts w:ascii="宋体" w:eastAsia="宋体" w:hAnsi="宋体" w:cs="Times New Roman"/>
      <w:b/>
      <w:sz w:val="28"/>
      <w:szCs w:val="28"/>
    </w:rPr>
  </w:style>
  <w:style w:type="paragraph" w:customStyle="1" w:styleId="B">
    <w:name w:val="样式B"/>
    <w:basedOn w:val="a0"/>
    <w:qFormat/>
    <w:pPr>
      <w:spacing w:line="360" w:lineRule="auto"/>
      <w:outlineLvl w:val="1"/>
    </w:pPr>
    <w:rPr>
      <w:rFonts w:ascii="宋体" w:eastAsia="宋体" w:hAnsi="宋体" w:cs="Times New Roman"/>
      <w:b/>
      <w:sz w:val="30"/>
      <w:szCs w:val="30"/>
    </w:rPr>
  </w:style>
  <w:style w:type="paragraph" w:customStyle="1" w:styleId="Affd">
    <w:name w:val="样式A"/>
    <w:basedOn w:val="a0"/>
    <w:qFormat/>
    <w:pPr>
      <w:spacing w:afterLines="50" w:line="360" w:lineRule="auto"/>
      <w:outlineLvl w:val="0"/>
    </w:pPr>
    <w:rPr>
      <w:rFonts w:ascii="宋体" w:eastAsia="宋体" w:hAnsi="宋体" w:cs="Times New Roman"/>
      <w:b/>
      <w:sz w:val="32"/>
      <w:szCs w:val="32"/>
    </w:rPr>
  </w:style>
  <w:style w:type="character" w:customStyle="1" w:styleId="pt91">
    <w:name w:val="pt91"/>
    <w:basedOn w:val="a1"/>
    <w:qFormat/>
    <w:rPr>
      <w:sz w:val="18"/>
      <w:szCs w:val="18"/>
    </w:rPr>
  </w:style>
  <w:style w:type="paragraph" w:customStyle="1" w:styleId="111">
    <w:name w:val="样式1.1.1"/>
    <w:basedOn w:val="110"/>
    <w:link w:val="111Char"/>
    <w:qFormat/>
    <w:pPr>
      <w:outlineLvl w:val="2"/>
    </w:pPr>
    <w:rPr>
      <w:sz w:val="28"/>
      <w:szCs w:val="28"/>
    </w:rPr>
  </w:style>
  <w:style w:type="character" w:customStyle="1" w:styleId="111Char">
    <w:name w:val="样式1.1.1 Char"/>
    <w:basedOn w:val="11Char"/>
    <w:link w:val="111"/>
    <w:qFormat/>
    <w:rPr>
      <w:rFonts w:ascii="宋体" w:eastAsia="宋体" w:hAnsi="宋体" w:cs="Times New Roman"/>
      <w:b/>
      <w:sz w:val="28"/>
      <w:szCs w:val="28"/>
    </w:rPr>
  </w:style>
  <w:style w:type="paragraph" w:customStyle="1" w:styleId="affe">
    <w:name w:val="正文格式"/>
    <w:basedOn w:val="a0"/>
    <w:qFormat/>
    <w:pPr>
      <w:adjustRightInd w:val="0"/>
      <w:snapToGrid w:val="0"/>
      <w:spacing w:line="360" w:lineRule="auto"/>
      <w:ind w:firstLineChars="200" w:firstLine="560"/>
    </w:pPr>
    <w:rPr>
      <w:rFonts w:ascii="宋体" w:eastAsia="宋体" w:hAnsi="宋体" w:cs="宋体"/>
      <w:kern w:val="0"/>
      <w:sz w:val="24"/>
      <w:szCs w:val="28"/>
    </w:rPr>
  </w:style>
  <w:style w:type="paragraph" w:customStyle="1" w:styleId="afff">
    <w:name w:val="正文（人才培养）"/>
    <w:basedOn w:val="42"/>
    <w:qFormat/>
    <w:pPr>
      <w:spacing w:line="240" w:lineRule="auto"/>
      <w:ind w:firstLineChars="200" w:firstLine="200"/>
    </w:pPr>
    <w:rPr>
      <w:rFonts w:ascii="仿宋_GB2312" w:eastAsia="仿宋_GB2312"/>
    </w:rPr>
  </w:style>
  <w:style w:type="paragraph" w:customStyle="1" w:styleId="afff0">
    <w:name w:val="默认"/>
    <w:qFormat/>
    <w:rPr>
      <w:rFonts w:ascii="Helvetica Neue" w:eastAsia="Helvetica Neue" w:hAnsi="Helvetica Neue" w:cs="Helvetica Neue"/>
      <w:color w:val="000000"/>
      <w:sz w:val="22"/>
      <w:szCs w:val="22"/>
    </w:rPr>
  </w:style>
  <w:style w:type="paragraph" w:customStyle="1" w:styleId="26">
    <w:name w:val="正文2"/>
    <w:qFormat/>
    <w:pPr>
      <w:ind w:firstLineChars="200" w:firstLine="420"/>
    </w:pPr>
    <w:rPr>
      <w:rFonts w:cs="宋体"/>
      <w:sz w:val="21"/>
    </w:rPr>
  </w:style>
  <w:style w:type="paragraph" w:customStyle="1" w:styleId="2148">
    <w:name w:val="样式 标题 2 + 仿宋 首行缩进:  1.48 字符"/>
    <w:basedOn w:val="2"/>
    <w:qFormat/>
    <w:pPr>
      <w:adjustRightInd/>
      <w:spacing w:before="0" w:after="0" w:line="240" w:lineRule="auto"/>
      <w:ind w:firstLineChars="148" w:firstLine="446"/>
    </w:pPr>
    <w:rPr>
      <w:rFonts w:ascii="仿宋" w:eastAsia="仿宋" w:hAnsi="仿宋" w:cs="宋体"/>
      <w:bCs/>
      <w:kern w:val="0"/>
      <w:sz w:val="30"/>
      <w:szCs w:val="20"/>
    </w:rPr>
  </w:style>
  <w:style w:type="paragraph" w:customStyle="1" w:styleId="21481">
    <w:name w:val="样式 标题 2 + 仿宋 首行缩进:  1.48 字符1"/>
    <w:basedOn w:val="2"/>
    <w:qFormat/>
    <w:pPr>
      <w:adjustRightInd/>
      <w:spacing w:before="0" w:after="0" w:line="240" w:lineRule="auto"/>
      <w:ind w:firstLineChars="200" w:firstLine="200"/>
    </w:pPr>
    <w:rPr>
      <w:rFonts w:ascii="仿宋" w:eastAsia="仿宋" w:hAnsi="仿宋" w:cs="宋体"/>
      <w:bCs/>
      <w:sz w:val="30"/>
      <w:szCs w:val="20"/>
    </w:rPr>
  </w:style>
  <w:style w:type="paragraph" w:customStyle="1" w:styleId="220">
    <w:name w:val="样式 标题 2 + 仿宋 首行缩进:  2 字符"/>
    <w:basedOn w:val="2"/>
    <w:qFormat/>
    <w:pPr>
      <w:adjustRightInd/>
      <w:spacing w:before="0" w:after="0" w:line="240" w:lineRule="auto"/>
      <w:ind w:firstLineChars="200" w:firstLine="602"/>
    </w:pPr>
    <w:rPr>
      <w:rFonts w:ascii="仿宋" w:eastAsia="仿宋" w:hAnsi="仿宋" w:cs="宋体"/>
      <w:bCs/>
      <w:sz w:val="30"/>
      <w:szCs w:val="20"/>
    </w:rPr>
  </w:style>
  <w:style w:type="paragraph" w:customStyle="1" w:styleId="221">
    <w:name w:val="样式 标题 2 + 仿宋 非加粗 首行缩进:  2 字符"/>
    <w:basedOn w:val="2"/>
    <w:qFormat/>
    <w:pPr>
      <w:adjustRightInd/>
      <w:spacing w:before="0" w:after="0" w:line="240" w:lineRule="auto"/>
      <w:ind w:firstLineChars="200" w:firstLine="600"/>
    </w:pPr>
    <w:rPr>
      <w:rFonts w:ascii="仿宋" w:eastAsia="仿宋" w:hAnsi="仿宋" w:cs="宋体"/>
      <w:sz w:val="30"/>
      <w:szCs w:val="20"/>
    </w:rPr>
  </w:style>
  <w:style w:type="paragraph" w:customStyle="1" w:styleId="Normal5">
    <w:name w:val="Normal_5"/>
    <w:qFormat/>
    <w:pPr>
      <w:spacing w:before="120" w:after="240"/>
      <w:jc w:val="both"/>
    </w:pPr>
    <w:rPr>
      <w:rFonts w:ascii="Calibri" w:hAnsi="Calibri"/>
      <w:sz w:val="22"/>
      <w:szCs w:val="22"/>
      <w:lang w:eastAsia="en-US"/>
    </w:rPr>
  </w:style>
  <w:style w:type="paragraph" w:customStyle="1" w:styleId="Normal6">
    <w:name w:val="Normal_6"/>
    <w:qFormat/>
    <w:pPr>
      <w:spacing w:before="120" w:after="240"/>
      <w:jc w:val="both"/>
    </w:pPr>
    <w:rPr>
      <w:rFonts w:ascii="Calibri" w:hAnsi="Calibri"/>
      <w:sz w:val="22"/>
      <w:szCs w:val="22"/>
      <w:lang w:eastAsia="en-US"/>
    </w:rPr>
  </w:style>
  <w:style w:type="character" w:styleId="afff1">
    <w:name w:val="Placeholder Text"/>
    <w:basedOn w:val="a1"/>
    <w:uiPriority w:val="99"/>
    <w:semiHidden/>
    <w:qFormat/>
    <w:rPr>
      <w:color w:val="808080"/>
    </w:rPr>
  </w:style>
  <w:style w:type="table" w:customStyle="1" w:styleId="TableNormal">
    <w:name w:val="Table Normal"/>
    <w:qFormat/>
    <w:rPr>
      <w:rFonts w:eastAsia="Arial Unicode MS"/>
    </w:rPr>
    <w:tblPr>
      <w:tblCellMar>
        <w:top w:w="0" w:type="dxa"/>
        <w:left w:w="0" w:type="dxa"/>
        <w:bottom w:w="0" w:type="dxa"/>
        <w:right w:w="0" w:type="dxa"/>
      </w:tblCellMar>
    </w:tblPr>
  </w:style>
  <w:style w:type="character" w:customStyle="1" w:styleId="Bodytext2">
    <w:name w:val="Body text|2_"/>
    <w:basedOn w:val="a1"/>
    <w:link w:val="Bodytext20"/>
    <w:qFormat/>
    <w:rPr>
      <w:rFonts w:ascii="宋体" w:eastAsia="宋体" w:hAnsi="宋体" w:cs="宋体"/>
      <w:lang w:val="zh-CN" w:bidi="zh-CN"/>
    </w:rPr>
  </w:style>
  <w:style w:type="paragraph" w:customStyle="1" w:styleId="Bodytext20">
    <w:name w:val="Body text|2"/>
    <w:basedOn w:val="a0"/>
    <w:link w:val="Bodytext2"/>
    <w:qFormat/>
    <w:pPr>
      <w:spacing w:after="340" w:line="384" w:lineRule="exact"/>
      <w:jc w:val="center"/>
    </w:pPr>
    <w:rPr>
      <w:rFonts w:ascii="宋体" w:eastAsia="宋体" w:hAnsi="宋体" w:cs="宋体"/>
      <w:lang w:val="zh-CN" w:bidi="zh-CN"/>
    </w:rPr>
  </w:style>
  <w:style w:type="character" w:customStyle="1" w:styleId="Bodytext1">
    <w:name w:val="Body text|1_"/>
    <w:basedOn w:val="a1"/>
    <w:link w:val="Bodytext10"/>
    <w:qFormat/>
    <w:rPr>
      <w:rFonts w:ascii="宋体" w:eastAsia="宋体" w:hAnsi="宋体" w:cs="宋体"/>
      <w:sz w:val="20"/>
      <w:szCs w:val="20"/>
      <w:lang w:val="zh-CN" w:bidi="zh-CN"/>
    </w:rPr>
  </w:style>
  <w:style w:type="paragraph" w:customStyle="1" w:styleId="Bodytext10">
    <w:name w:val="Body text|1"/>
    <w:basedOn w:val="a0"/>
    <w:link w:val="Bodytext1"/>
    <w:qFormat/>
    <w:pPr>
      <w:spacing w:line="451" w:lineRule="auto"/>
      <w:ind w:firstLine="400"/>
      <w:jc w:val="left"/>
    </w:pPr>
    <w:rPr>
      <w:rFonts w:ascii="宋体" w:eastAsia="宋体" w:hAnsi="宋体" w:cs="宋体"/>
      <w:sz w:val="20"/>
      <w:szCs w:val="20"/>
      <w:lang w:val="zh-CN" w:bidi="zh-CN"/>
    </w:rPr>
  </w:style>
  <w:style w:type="paragraph" w:customStyle="1" w:styleId="afff2">
    <w:name w:val="表格表头"/>
    <w:qFormat/>
    <w:pPr>
      <w:spacing w:line="240" w:lineRule="exact"/>
      <w:jc w:val="center"/>
    </w:pPr>
    <w:rPr>
      <w:rFonts w:ascii="Calibri" w:hAnsi="Calibri"/>
      <w:b/>
      <w:bCs/>
      <w:kern w:val="2"/>
      <w:sz w:val="21"/>
      <w:szCs w:val="21"/>
    </w:rPr>
  </w:style>
  <w:style w:type="paragraph" w:customStyle="1" w:styleId="afff3">
    <w:name w:val="表格正文"/>
    <w:qFormat/>
    <w:pPr>
      <w:spacing w:line="280" w:lineRule="exact"/>
      <w:contextualSpacing/>
    </w:pPr>
    <w:rPr>
      <w:rFonts w:ascii="宋体" w:hAnsi="宋体"/>
      <w:bCs/>
      <w:kern w:val="2"/>
      <w:sz w:val="21"/>
      <w:szCs w:val="18"/>
    </w:rPr>
  </w:style>
  <w:style w:type="table" w:customStyle="1" w:styleId="16">
    <w:name w:val="网格型1"/>
    <w:basedOn w:val="a2"/>
    <w:uiPriority w:val="59"/>
    <w:qFormat/>
    <w:rPr>
      <w:rFonts w:eastAsia="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widowControl w:val="0"/>
      <w:jc w:val="both"/>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3.xml"/><Relationship Id="rId18" Type="http://schemas.openxmlformats.org/officeDocument/2006/relationships/image" Target="media/image4.jpeg"/><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footer" Target="footer5.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4.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FE6A13B-1A1C-4CD6-89A3-280BDFAAC3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Pages>
  <Words>5508</Words>
  <Characters>31402</Characters>
  <Application>Microsoft Office Word</Application>
  <DocSecurity>0</DocSecurity>
  <Lines>261</Lines>
  <Paragraphs>73</Paragraphs>
  <ScaleCrop>false</ScaleCrop>
  <Company>Microsoft</Company>
  <LinksUpToDate>false</LinksUpToDate>
  <CharactersWithSpaces>36837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JWC000</cp:lastModifiedBy>
  <cp:revision>156</cp:revision>
  <cp:lastPrinted>2021-06-09T03:05:00Z</cp:lastPrinted>
  <dcterms:created xsi:type="dcterms:W3CDTF">2022-08-21T01:14:00Z</dcterms:created>
  <dcterms:modified xsi:type="dcterms:W3CDTF">2023-09-04T09:16:00Z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883EB4089F164C47982E1C3F1F48360F_12</vt:lpwstr>
  </property>
</Properties>
</file>