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18FF64" w14:textId="77777777" w:rsidR="000E28CA" w:rsidRDefault="00926C65">
      <w:pPr>
        <w:spacing w:afterLines="50" w:after="156"/>
        <w:jc w:val="center"/>
        <w:rPr>
          <w:rFonts w:ascii="楷体_GB2312" w:eastAsia="楷体_GB2312" w:hAnsi="宋体"/>
          <w:b/>
          <w:sz w:val="44"/>
          <w:szCs w:val="44"/>
        </w:rPr>
      </w:pPr>
      <w:bookmarkStart w:id="0" w:name="_Toc24976"/>
      <w:r>
        <w:rPr>
          <w:rFonts w:ascii="楷体_GB2312" w:eastAsia="楷体_GB2312" w:hAnsi="宋体" w:hint="eastAsia"/>
          <w:b/>
          <w:sz w:val="44"/>
          <w:szCs w:val="44"/>
        </w:rPr>
        <w:t>山西国际商务职业学院</w:t>
      </w:r>
      <w:bookmarkEnd w:id="0"/>
    </w:p>
    <w:p w14:paraId="020A6B03" w14:textId="77777777" w:rsidR="000E28CA" w:rsidRDefault="00926C65">
      <w:pPr>
        <w:spacing w:beforeLines="150" w:before="468" w:afterLines="150" w:after="468"/>
        <w:jc w:val="center"/>
        <w:rPr>
          <w:rFonts w:ascii="楷体_GB2312" w:eastAsia="楷体_GB2312" w:hAnsi="宋体"/>
          <w:b/>
          <w:spacing w:val="60"/>
          <w:sz w:val="52"/>
          <w:szCs w:val="52"/>
        </w:rPr>
      </w:pPr>
      <w:bookmarkStart w:id="1" w:name="_Toc1257"/>
      <w:r>
        <w:rPr>
          <w:rFonts w:ascii="楷体_GB2312" w:eastAsia="楷体_GB2312" w:hAnsi="宋体" w:hint="eastAsia"/>
          <w:b/>
          <w:color w:val="000000"/>
          <w:spacing w:val="60"/>
          <w:sz w:val="52"/>
          <w:szCs w:val="52"/>
        </w:rPr>
        <w:t>2</w:t>
      </w:r>
      <w:r>
        <w:rPr>
          <w:rFonts w:ascii="楷体_GB2312" w:eastAsia="楷体_GB2312" w:hAnsi="宋体"/>
          <w:b/>
          <w:color w:val="000000"/>
          <w:spacing w:val="60"/>
          <w:sz w:val="52"/>
          <w:szCs w:val="52"/>
        </w:rPr>
        <w:t>02</w:t>
      </w:r>
      <w:r>
        <w:rPr>
          <w:rFonts w:ascii="楷体_GB2312" w:eastAsia="楷体_GB2312" w:hAnsi="宋体" w:hint="eastAsia"/>
          <w:b/>
          <w:color w:val="000000"/>
          <w:spacing w:val="60"/>
          <w:sz w:val="52"/>
          <w:szCs w:val="52"/>
        </w:rPr>
        <w:t>3</w:t>
      </w:r>
      <w:r>
        <w:rPr>
          <w:rFonts w:ascii="楷体_GB2312" w:eastAsia="楷体_GB2312" w:hAnsi="宋体" w:hint="eastAsia"/>
          <w:b/>
          <w:color w:val="000000"/>
          <w:spacing w:val="60"/>
          <w:sz w:val="52"/>
          <w:szCs w:val="52"/>
        </w:rPr>
        <w:t>级数</w:t>
      </w:r>
      <w:proofErr w:type="gramStart"/>
      <w:r>
        <w:rPr>
          <w:rFonts w:ascii="楷体_GB2312" w:eastAsia="楷体_GB2312" w:hAnsi="宋体" w:hint="eastAsia"/>
          <w:b/>
          <w:color w:val="000000"/>
          <w:spacing w:val="60"/>
          <w:sz w:val="52"/>
          <w:szCs w:val="52"/>
        </w:rPr>
        <w:t>字媒体</w:t>
      </w:r>
      <w:proofErr w:type="gramEnd"/>
      <w:r>
        <w:rPr>
          <w:rFonts w:ascii="楷体_GB2312" w:eastAsia="楷体_GB2312" w:hAnsi="宋体" w:hint="eastAsia"/>
          <w:b/>
          <w:color w:val="000000"/>
          <w:spacing w:val="60"/>
          <w:sz w:val="52"/>
          <w:szCs w:val="52"/>
        </w:rPr>
        <w:t>技术</w:t>
      </w:r>
      <w:r>
        <w:rPr>
          <w:rFonts w:ascii="楷体_GB2312" w:eastAsia="楷体_GB2312" w:hAnsi="宋体" w:hint="eastAsia"/>
          <w:b/>
          <w:spacing w:val="60"/>
          <w:sz w:val="52"/>
          <w:szCs w:val="52"/>
        </w:rPr>
        <w:t>专业</w:t>
      </w:r>
      <w:bookmarkEnd w:id="1"/>
    </w:p>
    <w:p w14:paraId="64B7F0BC" w14:textId="77777777" w:rsidR="000E28CA" w:rsidRDefault="00926C65">
      <w:pPr>
        <w:spacing w:beforeLines="150" w:before="468" w:afterLines="150" w:after="468"/>
        <w:jc w:val="center"/>
        <w:rPr>
          <w:rFonts w:ascii="楷体_GB2312" w:eastAsia="楷体_GB2312" w:hAnsi="宋体"/>
          <w:b/>
          <w:spacing w:val="60"/>
          <w:sz w:val="52"/>
          <w:szCs w:val="52"/>
        </w:rPr>
      </w:pPr>
      <w:bookmarkStart w:id="2" w:name="_Toc3408"/>
      <w:r>
        <w:rPr>
          <w:rFonts w:ascii="楷体_GB2312" w:eastAsia="楷体_GB2312" w:hAnsi="宋体" w:hint="eastAsia"/>
          <w:b/>
          <w:spacing w:val="60"/>
          <w:sz w:val="52"/>
          <w:szCs w:val="52"/>
        </w:rPr>
        <w:t>人才培养方案</w:t>
      </w:r>
      <w:bookmarkEnd w:id="2"/>
    </w:p>
    <w:p w14:paraId="7F9B414D" w14:textId="77777777" w:rsidR="000E28CA" w:rsidRDefault="000E28CA">
      <w:pPr>
        <w:adjustRightInd w:val="0"/>
        <w:snapToGrid w:val="0"/>
        <w:jc w:val="center"/>
        <w:rPr>
          <w:rFonts w:ascii="宋体" w:hAnsi="宋体" w:cs="华文仿宋"/>
          <w:sz w:val="36"/>
          <w:szCs w:val="36"/>
        </w:rPr>
      </w:pPr>
    </w:p>
    <w:p w14:paraId="02251220" w14:textId="77777777" w:rsidR="000E28CA" w:rsidRDefault="00926C65">
      <w:pPr>
        <w:adjustRightInd w:val="0"/>
        <w:snapToGrid w:val="0"/>
        <w:jc w:val="center"/>
        <w:rPr>
          <w:rFonts w:ascii="宋体" w:hAnsi="宋体" w:cs="华文仿宋"/>
          <w:sz w:val="36"/>
          <w:szCs w:val="36"/>
        </w:rPr>
      </w:pPr>
      <w:r>
        <w:rPr>
          <w:rFonts w:ascii="宋体" w:hAnsi="宋体" w:cs="华文仿宋"/>
          <w:noProof/>
          <w:sz w:val="36"/>
          <w:szCs w:val="36"/>
        </w:rPr>
        <w:drawing>
          <wp:inline distT="0" distB="0" distL="0" distR="0" wp14:anchorId="136F23BA" wp14:editId="29BA5032">
            <wp:extent cx="1694815" cy="17494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694815" cy="1749425"/>
                    </a:xfrm>
                    <a:prstGeom prst="rect">
                      <a:avLst/>
                    </a:prstGeom>
                    <a:noFill/>
                  </pic:spPr>
                </pic:pic>
              </a:graphicData>
            </a:graphic>
          </wp:inline>
        </w:drawing>
      </w:r>
    </w:p>
    <w:p w14:paraId="6334FF82" w14:textId="77777777" w:rsidR="000E28CA" w:rsidRDefault="000E28CA">
      <w:pPr>
        <w:adjustRightInd w:val="0"/>
        <w:snapToGrid w:val="0"/>
        <w:jc w:val="center"/>
        <w:rPr>
          <w:rFonts w:ascii="宋体" w:hAnsi="宋体" w:cs="华文仿宋"/>
          <w:sz w:val="36"/>
          <w:szCs w:val="36"/>
        </w:rPr>
      </w:pPr>
    </w:p>
    <w:p w14:paraId="033B0CAD" w14:textId="77777777" w:rsidR="000E28CA" w:rsidRDefault="000E28CA">
      <w:pPr>
        <w:adjustRightInd w:val="0"/>
        <w:snapToGrid w:val="0"/>
        <w:jc w:val="center"/>
        <w:rPr>
          <w:rFonts w:ascii="宋体" w:hAnsi="宋体" w:cs="华文仿宋"/>
          <w:sz w:val="36"/>
          <w:szCs w:val="36"/>
        </w:rPr>
      </w:pPr>
    </w:p>
    <w:p w14:paraId="0B62094A" w14:textId="77777777" w:rsidR="000E28CA" w:rsidRDefault="000E28CA">
      <w:pPr>
        <w:adjustRightInd w:val="0"/>
        <w:snapToGrid w:val="0"/>
        <w:jc w:val="center"/>
        <w:rPr>
          <w:rFonts w:ascii="宋体" w:hAnsi="宋体" w:cs="华文仿宋"/>
          <w:sz w:val="36"/>
          <w:szCs w:val="36"/>
        </w:rPr>
      </w:pPr>
    </w:p>
    <w:p w14:paraId="4B0B1774" w14:textId="77777777" w:rsidR="000E28CA" w:rsidRDefault="000E28CA">
      <w:pPr>
        <w:adjustRightInd w:val="0"/>
        <w:snapToGrid w:val="0"/>
        <w:jc w:val="center"/>
        <w:rPr>
          <w:rFonts w:ascii="宋体" w:hAnsi="宋体" w:cs="华文仿宋"/>
          <w:sz w:val="36"/>
          <w:szCs w:val="36"/>
        </w:rPr>
      </w:pPr>
    </w:p>
    <w:p w14:paraId="038F9720" w14:textId="77777777" w:rsidR="000E28CA" w:rsidRDefault="000E28CA">
      <w:pPr>
        <w:adjustRightInd w:val="0"/>
        <w:snapToGrid w:val="0"/>
        <w:jc w:val="center"/>
        <w:rPr>
          <w:rFonts w:ascii="宋体" w:hAnsi="宋体" w:cs="华文仿宋"/>
          <w:sz w:val="36"/>
          <w:szCs w:val="36"/>
        </w:rPr>
      </w:pPr>
    </w:p>
    <w:p w14:paraId="36A55096" w14:textId="77777777" w:rsidR="000E28CA" w:rsidRDefault="000E28CA">
      <w:pPr>
        <w:adjustRightInd w:val="0"/>
        <w:snapToGrid w:val="0"/>
        <w:jc w:val="center"/>
        <w:rPr>
          <w:rFonts w:ascii="宋体" w:hAnsi="宋体" w:cs="华文仿宋"/>
          <w:sz w:val="36"/>
          <w:szCs w:val="36"/>
        </w:rPr>
      </w:pPr>
    </w:p>
    <w:p w14:paraId="7F11598A" w14:textId="77777777" w:rsidR="000E28CA" w:rsidRDefault="000E28CA">
      <w:pPr>
        <w:adjustRightInd w:val="0"/>
        <w:snapToGrid w:val="0"/>
        <w:jc w:val="center"/>
        <w:rPr>
          <w:rFonts w:ascii="宋体" w:hAnsi="宋体" w:cs="华文仿宋"/>
          <w:sz w:val="36"/>
          <w:szCs w:val="36"/>
        </w:rPr>
      </w:pPr>
    </w:p>
    <w:p w14:paraId="57A4F52C" w14:textId="77777777" w:rsidR="000E28CA" w:rsidRDefault="000E28CA">
      <w:pPr>
        <w:adjustRightInd w:val="0"/>
        <w:snapToGrid w:val="0"/>
        <w:jc w:val="center"/>
        <w:rPr>
          <w:rFonts w:ascii="宋体" w:hAnsi="宋体" w:cs="华文仿宋"/>
          <w:sz w:val="36"/>
          <w:szCs w:val="36"/>
        </w:rPr>
      </w:pPr>
    </w:p>
    <w:p w14:paraId="6E5E8481" w14:textId="77777777" w:rsidR="000E28CA" w:rsidRDefault="000E28CA">
      <w:pPr>
        <w:adjustRightInd w:val="0"/>
        <w:snapToGrid w:val="0"/>
        <w:jc w:val="center"/>
        <w:rPr>
          <w:rFonts w:ascii="宋体" w:hAnsi="宋体" w:cs="华文仿宋"/>
          <w:sz w:val="36"/>
          <w:szCs w:val="36"/>
        </w:rPr>
      </w:pPr>
    </w:p>
    <w:p w14:paraId="3B0E3BCE" w14:textId="77777777" w:rsidR="000E28CA" w:rsidRDefault="000E28CA">
      <w:pPr>
        <w:adjustRightInd w:val="0"/>
        <w:snapToGrid w:val="0"/>
        <w:jc w:val="center"/>
        <w:rPr>
          <w:rFonts w:ascii="宋体" w:hAnsi="宋体" w:cs="华文仿宋"/>
          <w:sz w:val="36"/>
          <w:szCs w:val="36"/>
        </w:rPr>
      </w:pPr>
    </w:p>
    <w:p w14:paraId="2C1919E4" w14:textId="77777777" w:rsidR="000E28CA" w:rsidRDefault="000E28CA">
      <w:pPr>
        <w:adjustRightInd w:val="0"/>
        <w:snapToGrid w:val="0"/>
        <w:jc w:val="center"/>
        <w:rPr>
          <w:rFonts w:ascii="宋体" w:hAnsi="宋体" w:cs="华文仿宋"/>
          <w:sz w:val="36"/>
          <w:szCs w:val="36"/>
        </w:rPr>
      </w:pPr>
    </w:p>
    <w:p w14:paraId="5A030150" w14:textId="77777777" w:rsidR="000E28CA" w:rsidRDefault="000E28CA">
      <w:pPr>
        <w:adjustRightInd w:val="0"/>
        <w:snapToGrid w:val="0"/>
        <w:jc w:val="center"/>
        <w:rPr>
          <w:rFonts w:ascii="宋体" w:hAnsi="宋体" w:cs="华文仿宋"/>
          <w:sz w:val="36"/>
          <w:szCs w:val="36"/>
        </w:rPr>
      </w:pPr>
    </w:p>
    <w:p w14:paraId="405650D3" w14:textId="77777777" w:rsidR="000E28CA" w:rsidRDefault="000E28CA">
      <w:pPr>
        <w:adjustRightInd w:val="0"/>
        <w:snapToGrid w:val="0"/>
        <w:jc w:val="center"/>
        <w:rPr>
          <w:rFonts w:ascii="宋体" w:hAnsi="宋体" w:cs="华文仿宋"/>
          <w:sz w:val="36"/>
          <w:szCs w:val="36"/>
        </w:rPr>
      </w:pPr>
    </w:p>
    <w:p w14:paraId="4A6784AB" w14:textId="6B031BD8" w:rsidR="000E28CA" w:rsidRDefault="00926C65">
      <w:pPr>
        <w:tabs>
          <w:tab w:val="right" w:leader="dot" w:pos="9060"/>
        </w:tabs>
        <w:jc w:val="center"/>
        <w:rPr>
          <w:rFonts w:ascii="仿宋_GB2312" w:eastAsia="仿宋_GB2312" w:hAnsi="宋体" w:cs="Arial"/>
          <w:b/>
          <w:bCs/>
          <w:caps/>
          <w:spacing w:val="2"/>
          <w:kern w:val="0"/>
          <w:sz w:val="24"/>
        </w:rPr>
      </w:pPr>
      <w:r>
        <w:rPr>
          <w:rFonts w:ascii="仿宋_GB2312" w:eastAsia="仿宋_GB2312" w:hAnsi="宋体" w:cs="Arial" w:hint="eastAsia"/>
          <w:b/>
          <w:bCs/>
          <w:caps/>
          <w:spacing w:val="27"/>
          <w:kern w:val="0"/>
          <w:sz w:val="24"/>
        </w:rPr>
        <w:t>二</w:t>
      </w:r>
      <w:r>
        <w:rPr>
          <w:rFonts w:ascii="宋体" w:hAnsi="宋体" w:cs="宋体" w:hint="eastAsia"/>
          <w:b/>
          <w:bCs/>
          <w:caps/>
          <w:spacing w:val="27"/>
          <w:kern w:val="0"/>
          <w:sz w:val="24"/>
        </w:rPr>
        <w:t>〇</w:t>
      </w:r>
      <w:r>
        <w:rPr>
          <w:rFonts w:ascii="仿宋_GB2312" w:eastAsia="仿宋_GB2312" w:hAnsi="仿宋_GB2312" w:cs="仿宋_GB2312" w:hint="eastAsia"/>
          <w:b/>
          <w:bCs/>
          <w:caps/>
          <w:spacing w:val="27"/>
          <w:kern w:val="0"/>
          <w:sz w:val="24"/>
        </w:rPr>
        <w:t>二三年</w:t>
      </w:r>
      <w:r w:rsidR="0060009D">
        <w:rPr>
          <w:rFonts w:ascii="仿宋_GB2312" w:eastAsia="仿宋_GB2312" w:hAnsi="仿宋_GB2312" w:cs="仿宋_GB2312" w:hint="eastAsia"/>
          <w:b/>
          <w:bCs/>
          <w:caps/>
          <w:spacing w:val="27"/>
          <w:kern w:val="0"/>
          <w:sz w:val="24"/>
        </w:rPr>
        <w:t>九</w:t>
      </w:r>
      <w:r>
        <w:rPr>
          <w:rFonts w:ascii="仿宋_GB2312" w:eastAsia="仿宋_GB2312" w:hAnsi="宋体" w:cs="Arial" w:hint="eastAsia"/>
          <w:b/>
          <w:bCs/>
          <w:caps/>
          <w:spacing w:val="27"/>
          <w:kern w:val="0"/>
          <w:sz w:val="24"/>
        </w:rPr>
        <w:t>月印</w:t>
      </w:r>
      <w:r>
        <w:rPr>
          <w:rFonts w:ascii="仿宋_GB2312" w:eastAsia="仿宋_GB2312" w:hAnsi="宋体" w:cs="Arial" w:hint="eastAsia"/>
          <w:b/>
          <w:bCs/>
          <w:caps/>
          <w:spacing w:val="2"/>
          <w:kern w:val="0"/>
          <w:sz w:val="24"/>
        </w:rPr>
        <w:t>制</w:t>
      </w:r>
    </w:p>
    <w:p w14:paraId="0059820C" w14:textId="77777777" w:rsidR="000E28CA" w:rsidRDefault="000E28CA">
      <w:pPr>
        <w:tabs>
          <w:tab w:val="right" w:leader="dot" w:pos="9060"/>
        </w:tabs>
        <w:jc w:val="center"/>
        <w:rPr>
          <w:rFonts w:ascii="仿宋_GB2312" w:eastAsia="仿宋_GB2312" w:hAnsi="宋体" w:cs="Arial"/>
          <w:b/>
          <w:bCs/>
          <w:caps/>
          <w:spacing w:val="2"/>
          <w:kern w:val="0"/>
          <w:sz w:val="24"/>
        </w:rPr>
      </w:pPr>
    </w:p>
    <w:p w14:paraId="04DEA562" w14:textId="77777777" w:rsidR="000E28CA" w:rsidRDefault="00926C65">
      <w:pPr>
        <w:rPr>
          <w:rFonts w:ascii="仿宋" w:eastAsia="仿宋" w:hAnsi="仿宋"/>
          <w:sz w:val="36"/>
          <w:szCs w:val="36"/>
        </w:rPr>
      </w:pPr>
      <w:r>
        <w:rPr>
          <w:rFonts w:ascii="仿宋" w:eastAsia="仿宋" w:hAnsi="仿宋" w:hint="eastAsia"/>
          <w:sz w:val="36"/>
          <w:szCs w:val="36"/>
        </w:rPr>
        <w:br w:type="page"/>
      </w:r>
      <w:r>
        <w:rPr>
          <w:rFonts w:ascii="仿宋" w:eastAsia="仿宋" w:hAnsi="仿宋" w:hint="eastAsia"/>
          <w:sz w:val="36"/>
          <w:szCs w:val="36"/>
        </w:rPr>
        <w:lastRenderedPageBreak/>
        <w:br w:type="page"/>
      </w:r>
    </w:p>
    <w:p w14:paraId="6C7B5BB8" w14:textId="77777777" w:rsidR="000E28CA" w:rsidRDefault="00926C65">
      <w:pPr>
        <w:spacing w:line="580" w:lineRule="exact"/>
        <w:ind w:firstLineChars="900" w:firstLine="3240"/>
        <w:rPr>
          <w:rFonts w:ascii="仿宋" w:eastAsia="仿宋" w:hAnsi="仿宋"/>
          <w:sz w:val="36"/>
          <w:szCs w:val="36"/>
        </w:rPr>
      </w:pPr>
      <w:r>
        <w:rPr>
          <w:rFonts w:ascii="仿宋" w:eastAsia="仿宋" w:hAnsi="仿宋" w:hint="eastAsia"/>
          <w:sz w:val="36"/>
          <w:szCs w:val="36"/>
        </w:rPr>
        <w:lastRenderedPageBreak/>
        <w:t>编制说明</w:t>
      </w:r>
    </w:p>
    <w:p w14:paraId="537A961E" w14:textId="77777777" w:rsidR="000E28CA" w:rsidRDefault="00926C65">
      <w:pPr>
        <w:ind w:firstLineChars="200" w:firstLine="640"/>
        <w:rPr>
          <w:rFonts w:ascii="仿宋" w:eastAsia="仿宋" w:hAnsi="仿宋"/>
          <w:sz w:val="30"/>
          <w:szCs w:val="30"/>
        </w:rPr>
      </w:pPr>
      <w:r>
        <w:rPr>
          <w:rFonts w:ascii="仿宋_GB2312" w:eastAsia="仿宋_GB2312" w:hAnsi="仿宋" w:cs="仿宋" w:hint="eastAsia"/>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w:t>
      </w:r>
      <w:r>
        <w:rPr>
          <w:rFonts w:ascii="仿宋_GB2312" w:eastAsia="仿宋_GB2312" w:hAnsi="仿宋" w:cs="仿宋" w:hint="eastAsia"/>
          <w:sz w:val="32"/>
          <w:szCs w:val="32"/>
        </w:rPr>
        <w:t>2019</w:t>
      </w:r>
      <w:r>
        <w:rPr>
          <w:rFonts w:ascii="仿宋_GB2312" w:eastAsia="仿宋_GB2312" w:hAnsi="仿宋" w:cs="仿宋" w:hint="eastAsia"/>
          <w:sz w:val="32"/>
          <w:szCs w:val="32"/>
        </w:rPr>
        <w:t>〕</w:t>
      </w:r>
      <w:r>
        <w:rPr>
          <w:rFonts w:ascii="仿宋_GB2312" w:eastAsia="仿宋_GB2312" w:hAnsi="仿宋" w:cs="仿宋" w:hint="eastAsia"/>
          <w:sz w:val="32"/>
          <w:szCs w:val="32"/>
        </w:rPr>
        <w:t>13</w:t>
      </w:r>
      <w:r>
        <w:rPr>
          <w:rFonts w:ascii="仿宋_GB2312" w:eastAsia="仿宋_GB2312" w:hAnsi="仿宋" w:cs="仿宋" w:hint="eastAsia"/>
          <w:sz w:val="32"/>
          <w:szCs w:val="32"/>
        </w:rPr>
        <w:t>号）和《关于组织做好职业院校专业人才培养方案制订与实施工作的通知》（教职成司函</w:t>
      </w:r>
      <w:r>
        <w:rPr>
          <w:rFonts w:ascii="仿宋_GB2312" w:eastAsia="仿宋_GB2312" w:hAnsi="仿宋" w:cs="仿宋" w:hint="eastAsia"/>
          <w:sz w:val="32"/>
          <w:szCs w:val="32"/>
        </w:rPr>
        <w:t xml:space="preserve"> </w:t>
      </w:r>
      <w:r>
        <w:rPr>
          <w:rFonts w:ascii="仿宋_GB2312" w:eastAsia="仿宋_GB2312" w:hAnsi="仿宋" w:cs="仿宋" w:hint="eastAsia"/>
          <w:sz w:val="32"/>
          <w:szCs w:val="32"/>
        </w:rPr>
        <w:t>〔</w:t>
      </w:r>
      <w:r>
        <w:rPr>
          <w:rFonts w:ascii="仿宋_GB2312" w:eastAsia="仿宋_GB2312" w:hAnsi="仿宋" w:cs="仿宋" w:hint="eastAsia"/>
          <w:sz w:val="32"/>
          <w:szCs w:val="32"/>
        </w:rPr>
        <w:t>2019</w:t>
      </w:r>
      <w:r>
        <w:rPr>
          <w:rFonts w:ascii="仿宋_GB2312" w:eastAsia="仿宋_GB2312" w:hAnsi="仿宋" w:cs="仿宋" w:hint="eastAsia"/>
          <w:sz w:val="32"/>
          <w:szCs w:val="32"/>
        </w:rPr>
        <w:t>〕</w:t>
      </w:r>
      <w:r>
        <w:rPr>
          <w:rFonts w:ascii="仿宋_GB2312" w:eastAsia="仿宋_GB2312" w:hAnsi="仿宋" w:cs="仿宋" w:hint="eastAsia"/>
          <w:sz w:val="32"/>
          <w:szCs w:val="32"/>
        </w:rPr>
        <w:t>61</w:t>
      </w:r>
      <w:r>
        <w:rPr>
          <w:rFonts w:ascii="仿宋_GB2312" w:eastAsia="仿宋_GB2312" w:hAnsi="仿宋" w:cs="仿宋" w:hint="eastAsia"/>
          <w:sz w:val="32"/>
          <w:szCs w:val="32"/>
        </w:rPr>
        <w:t>号）等文件精神，</w:t>
      </w:r>
      <w:r>
        <w:rPr>
          <w:rFonts w:ascii="仿宋" w:eastAsia="仿宋" w:hAnsi="仿宋" w:hint="eastAsia"/>
          <w:sz w:val="30"/>
          <w:szCs w:val="30"/>
        </w:rPr>
        <w:t>参照教育部《高等职业学校专业教学标准》，</w:t>
      </w:r>
      <w:r>
        <w:rPr>
          <w:rFonts w:ascii="仿宋_GB2312" w:eastAsia="仿宋_GB2312" w:hAnsi="仿宋" w:cs="仿宋" w:hint="eastAsia"/>
          <w:sz w:val="32"/>
          <w:szCs w:val="32"/>
        </w:rPr>
        <w:t>结合我院教学和管理实际，组织开展</w:t>
      </w:r>
      <w:r>
        <w:rPr>
          <w:rFonts w:ascii="仿宋_GB2312" w:eastAsia="仿宋_GB2312" w:hAnsi="仿宋" w:cs="仿宋" w:hint="eastAsia"/>
          <w:sz w:val="32"/>
          <w:szCs w:val="32"/>
        </w:rPr>
        <w:t>2023</w:t>
      </w:r>
      <w:r>
        <w:rPr>
          <w:rFonts w:ascii="仿宋_GB2312" w:eastAsia="仿宋_GB2312" w:hAnsi="仿宋" w:cs="仿宋" w:hint="eastAsia"/>
          <w:sz w:val="32"/>
          <w:szCs w:val="32"/>
        </w:rPr>
        <w:t>级各专业人才培养方案的制订工作。学院</w:t>
      </w:r>
      <w:r>
        <w:rPr>
          <w:rFonts w:ascii="仿宋" w:eastAsia="仿宋" w:hAnsi="仿宋" w:hint="eastAsia"/>
          <w:sz w:val="30"/>
          <w:szCs w:val="30"/>
        </w:rPr>
        <w:t>严格按照教育部规定的制订程序，一是完成了人才培养方案制订的规划与设计工作。由分管教学的副院长牵头，教务部拟定制订</w:t>
      </w:r>
      <w:r>
        <w:rPr>
          <w:rFonts w:ascii="仿宋" w:eastAsia="仿宋" w:hAnsi="仿宋" w:hint="eastAsia"/>
          <w:sz w:val="30"/>
          <w:szCs w:val="30"/>
        </w:rPr>
        <w:t>2023</w:t>
      </w:r>
      <w:r>
        <w:rPr>
          <w:rFonts w:ascii="仿宋" w:eastAsia="仿宋" w:hAnsi="仿宋" w:hint="eastAsia"/>
          <w:sz w:val="30"/>
          <w:szCs w:val="30"/>
        </w:rPr>
        <w:t>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w:t>
      </w:r>
      <w:r>
        <w:rPr>
          <w:rFonts w:ascii="仿宋" w:eastAsia="仿宋" w:hAnsi="仿宋" w:hint="eastAsia"/>
          <w:sz w:val="30"/>
          <w:szCs w:val="30"/>
        </w:rPr>
        <w:t>完成了起草、制订与审定工作。专业建设委员会完成了专业人才培养方案的制订工作，并组织了专家论证。</w:t>
      </w:r>
    </w:p>
    <w:p w14:paraId="20DDE2BA" w14:textId="77777777" w:rsidR="000E28CA" w:rsidRDefault="000E28CA">
      <w:pPr>
        <w:widowControl/>
        <w:jc w:val="left"/>
        <w:rPr>
          <w:rFonts w:ascii="仿宋" w:eastAsia="仿宋" w:hAnsi="仿宋"/>
          <w:sz w:val="30"/>
          <w:szCs w:val="30"/>
        </w:rPr>
        <w:sectPr w:rsidR="000E28CA">
          <w:pgSz w:w="11906" w:h="16838"/>
          <w:pgMar w:top="1440" w:right="1800" w:bottom="1440" w:left="1800" w:header="851" w:footer="992" w:gutter="0"/>
          <w:pgNumType w:start="1"/>
          <w:cols w:space="720"/>
          <w:docGrid w:type="lines" w:linePitch="312"/>
        </w:sectPr>
      </w:pPr>
    </w:p>
    <w:p w14:paraId="7B4FCDA3" w14:textId="2B96156D" w:rsidR="000E28CA" w:rsidRDefault="00926C65">
      <w:pPr>
        <w:spacing w:line="580" w:lineRule="exact"/>
        <w:ind w:firstLineChars="200" w:firstLine="600"/>
        <w:rPr>
          <w:rFonts w:ascii="仿宋" w:eastAsia="仿宋" w:hAnsi="仿宋"/>
          <w:sz w:val="30"/>
          <w:szCs w:val="30"/>
        </w:rPr>
      </w:pPr>
      <w:r>
        <w:rPr>
          <w:rFonts w:ascii="仿宋" w:eastAsia="仿宋" w:hAnsi="仿宋" w:hint="eastAsia"/>
          <w:sz w:val="30"/>
          <w:szCs w:val="30"/>
        </w:rPr>
        <w:lastRenderedPageBreak/>
        <w:t>2023</w:t>
      </w:r>
      <w:r>
        <w:rPr>
          <w:rFonts w:ascii="仿宋" w:eastAsia="仿宋" w:hAnsi="仿宋" w:hint="eastAsia"/>
          <w:sz w:val="30"/>
          <w:szCs w:val="30"/>
        </w:rPr>
        <w:t>年</w:t>
      </w:r>
      <w:r w:rsidR="0060009D">
        <w:rPr>
          <w:rFonts w:ascii="仿宋" w:eastAsia="仿宋" w:hAnsi="仿宋" w:hint="eastAsia"/>
          <w:sz w:val="30"/>
          <w:szCs w:val="30"/>
        </w:rPr>
        <w:t>7</w:t>
      </w:r>
      <w:r>
        <w:rPr>
          <w:rFonts w:ascii="仿宋" w:eastAsia="仿宋" w:hAnsi="仿宋" w:hint="eastAsia"/>
          <w:sz w:val="30"/>
          <w:szCs w:val="30"/>
        </w:rPr>
        <w:t>月</w:t>
      </w:r>
      <w:r w:rsidR="0060009D">
        <w:rPr>
          <w:rFonts w:ascii="仿宋" w:eastAsia="仿宋" w:hAnsi="仿宋" w:hint="eastAsia"/>
          <w:sz w:val="30"/>
          <w:szCs w:val="30"/>
        </w:rPr>
        <w:t>6</w:t>
      </w:r>
      <w:r>
        <w:rPr>
          <w:rFonts w:ascii="仿宋" w:eastAsia="仿宋" w:hAnsi="仿宋" w:hint="eastAsia"/>
          <w:sz w:val="30"/>
          <w:szCs w:val="30"/>
        </w:rPr>
        <w:t>日学院党委会审议并通过了</w:t>
      </w:r>
      <w:r>
        <w:rPr>
          <w:rFonts w:ascii="仿宋" w:eastAsia="仿宋" w:hAnsi="仿宋" w:hint="eastAsia"/>
          <w:sz w:val="30"/>
          <w:szCs w:val="30"/>
        </w:rPr>
        <w:t>2023</w:t>
      </w:r>
      <w:r>
        <w:rPr>
          <w:rFonts w:ascii="仿宋" w:eastAsia="仿宋" w:hAnsi="仿宋" w:hint="eastAsia"/>
          <w:sz w:val="30"/>
          <w:szCs w:val="30"/>
        </w:rPr>
        <w:t>级专业人才培养方案，现印发，望各部门在</w:t>
      </w:r>
      <w:r>
        <w:rPr>
          <w:rFonts w:ascii="仿宋" w:eastAsia="仿宋" w:hAnsi="仿宋" w:hint="eastAsia"/>
          <w:sz w:val="30"/>
          <w:szCs w:val="30"/>
        </w:rPr>
        <w:t>2023</w:t>
      </w:r>
      <w:r>
        <w:rPr>
          <w:rFonts w:ascii="仿宋" w:eastAsia="仿宋" w:hAnsi="仿宋" w:hint="eastAsia"/>
          <w:sz w:val="30"/>
          <w:szCs w:val="30"/>
        </w:rPr>
        <w:t>级专业中严格按照本方案实施教育教学工作。</w:t>
      </w:r>
    </w:p>
    <w:p w14:paraId="3F90DEC6" w14:textId="77777777" w:rsidR="000E28CA" w:rsidRDefault="000E28CA">
      <w:pPr>
        <w:spacing w:line="700" w:lineRule="exact"/>
        <w:ind w:firstLineChars="200" w:firstLine="600"/>
        <w:rPr>
          <w:rFonts w:ascii="仿宋" w:eastAsia="仿宋" w:hAnsi="仿宋"/>
          <w:sz w:val="30"/>
          <w:szCs w:val="30"/>
        </w:rPr>
      </w:pPr>
    </w:p>
    <w:p w14:paraId="33BF35CF" w14:textId="77777777" w:rsidR="000E28CA" w:rsidRDefault="00926C65">
      <w:pPr>
        <w:ind w:firstLineChars="200" w:firstLine="600"/>
        <w:rPr>
          <w:rFonts w:ascii="仿宋" w:eastAsia="仿宋" w:hAnsi="仿宋"/>
          <w:sz w:val="30"/>
          <w:szCs w:val="30"/>
        </w:rPr>
      </w:pPr>
      <w:r>
        <w:rPr>
          <w:rFonts w:ascii="仿宋" w:eastAsia="仿宋" w:hAnsi="仿宋" w:hint="eastAsia"/>
          <w:sz w:val="30"/>
          <w:szCs w:val="30"/>
        </w:rPr>
        <w:t>编制部门：</w:t>
      </w:r>
      <w:r>
        <w:rPr>
          <w:rFonts w:ascii="仿宋" w:eastAsia="仿宋" w:hAnsi="仿宋" w:hint="eastAsia"/>
          <w:sz w:val="30"/>
          <w:szCs w:val="30"/>
        </w:rPr>
        <w:t xml:space="preserve"> </w:t>
      </w:r>
      <w:r>
        <w:rPr>
          <w:rFonts w:ascii="仿宋" w:eastAsia="仿宋" w:hAnsi="仿宋" w:hint="eastAsia"/>
          <w:sz w:val="30"/>
          <w:szCs w:val="30"/>
        </w:rPr>
        <w:t>数媒广告教研室</w:t>
      </w:r>
    </w:p>
    <w:p w14:paraId="498024E9" w14:textId="77777777" w:rsidR="000E28CA" w:rsidRDefault="00926C65">
      <w:pPr>
        <w:ind w:firstLineChars="200" w:firstLine="600"/>
        <w:rPr>
          <w:rFonts w:ascii="仿宋" w:eastAsia="仿宋" w:hAnsi="仿宋"/>
          <w:sz w:val="30"/>
          <w:szCs w:val="30"/>
        </w:rPr>
      </w:pPr>
      <w:r>
        <w:rPr>
          <w:rFonts w:ascii="仿宋" w:eastAsia="仿宋" w:hAnsi="仿宋" w:hint="eastAsia"/>
          <w:sz w:val="30"/>
          <w:szCs w:val="30"/>
        </w:rPr>
        <w:t>负责人：杨林</w:t>
      </w:r>
    </w:p>
    <w:p w14:paraId="5414C8E6" w14:textId="77777777" w:rsidR="000E28CA" w:rsidRDefault="00926C65">
      <w:pPr>
        <w:ind w:firstLineChars="200" w:firstLine="600"/>
        <w:rPr>
          <w:rFonts w:ascii="仿宋" w:eastAsia="仿宋" w:hAnsi="仿宋"/>
          <w:sz w:val="30"/>
          <w:szCs w:val="30"/>
        </w:rPr>
      </w:pPr>
      <w:r>
        <w:rPr>
          <w:rFonts w:ascii="仿宋" w:eastAsia="仿宋" w:hAnsi="仿宋" w:hint="eastAsia"/>
          <w:sz w:val="30"/>
          <w:szCs w:val="30"/>
        </w:rPr>
        <w:t>审批人：李茜、成安霞</w:t>
      </w:r>
    </w:p>
    <w:p w14:paraId="3C6BF99E" w14:textId="77777777" w:rsidR="000E28CA" w:rsidRDefault="00926C65">
      <w:pPr>
        <w:ind w:firstLineChars="200" w:firstLine="600"/>
        <w:rPr>
          <w:rFonts w:ascii="仿宋" w:eastAsia="仿宋" w:hAnsi="仿宋"/>
          <w:sz w:val="30"/>
          <w:szCs w:val="30"/>
        </w:rPr>
      </w:pPr>
      <w:r>
        <w:rPr>
          <w:rFonts w:ascii="仿宋" w:eastAsia="仿宋" w:hAnsi="仿宋" w:hint="eastAsia"/>
          <w:sz w:val="30"/>
          <w:szCs w:val="30"/>
        </w:rPr>
        <w:t>公示网站：</w:t>
      </w:r>
      <w:r>
        <w:rPr>
          <w:rFonts w:ascii="仿宋" w:eastAsia="仿宋" w:hAnsi="仿宋"/>
          <w:sz w:val="30"/>
          <w:szCs w:val="30"/>
        </w:rPr>
        <w:t>http://www.sxibs.com/</w:t>
      </w:r>
    </w:p>
    <w:p w14:paraId="155408FA" w14:textId="77777777" w:rsidR="000E28CA" w:rsidRDefault="00926C65">
      <w:pPr>
        <w:ind w:firstLineChars="200" w:firstLine="600"/>
        <w:rPr>
          <w:rFonts w:ascii="仿宋" w:eastAsia="仿宋" w:hAnsi="仿宋"/>
          <w:sz w:val="30"/>
          <w:szCs w:val="30"/>
        </w:rPr>
      </w:pPr>
      <w:r>
        <w:rPr>
          <w:rFonts w:ascii="仿宋" w:eastAsia="仿宋" w:hAnsi="仿宋" w:hint="eastAsia"/>
          <w:sz w:val="30"/>
          <w:szCs w:val="30"/>
        </w:rPr>
        <w:t>反馈邮箱：</w:t>
      </w:r>
      <w:r>
        <w:rPr>
          <w:rFonts w:ascii="仿宋" w:eastAsia="仿宋" w:hAnsi="仿宋" w:hint="eastAsia"/>
          <w:sz w:val="30"/>
          <w:szCs w:val="30"/>
        </w:rPr>
        <w:t>y1974731@qq.com</w:t>
      </w:r>
    </w:p>
    <w:p w14:paraId="53E92BD9" w14:textId="77777777" w:rsidR="000E28CA" w:rsidRDefault="000E28CA">
      <w:pPr>
        <w:ind w:firstLineChars="200" w:firstLine="600"/>
        <w:rPr>
          <w:rFonts w:ascii="仿宋" w:eastAsia="仿宋" w:hAnsi="仿宋"/>
          <w:sz w:val="30"/>
          <w:szCs w:val="30"/>
        </w:rPr>
      </w:pPr>
    </w:p>
    <w:p w14:paraId="3343F32F" w14:textId="5516302F" w:rsidR="000E28CA" w:rsidRDefault="00926C65">
      <w:pPr>
        <w:rPr>
          <w:rFonts w:ascii="仿宋" w:eastAsia="仿宋" w:hAnsi="仿宋"/>
          <w:sz w:val="30"/>
          <w:szCs w:val="30"/>
        </w:rPr>
        <w:sectPr w:rsidR="000E28CA">
          <w:footerReference w:type="default" r:id="rId11"/>
          <w:pgSz w:w="11906" w:h="16838"/>
          <w:pgMar w:top="1440" w:right="1800" w:bottom="1440" w:left="1800" w:header="851" w:footer="992" w:gutter="0"/>
          <w:pgNumType w:start="1"/>
          <w:cols w:space="425"/>
          <w:docGrid w:type="lines" w:linePitch="312"/>
        </w:sectPr>
      </w:pPr>
      <w:r>
        <w:rPr>
          <w:rFonts w:ascii="仿宋" w:eastAsia="仿宋" w:hAnsi="仿宋" w:hint="eastAsia"/>
          <w:sz w:val="30"/>
          <w:szCs w:val="30"/>
        </w:rPr>
        <w:t xml:space="preserve">                                 2023</w:t>
      </w:r>
      <w:r>
        <w:rPr>
          <w:rFonts w:ascii="仿宋" w:eastAsia="仿宋" w:hAnsi="仿宋" w:hint="eastAsia"/>
          <w:sz w:val="30"/>
          <w:szCs w:val="30"/>
        </w:rPr>
        <w:t>年</w:t>
      </w:r>
      <w:r w:rsidR="0060009D">
        <w:rPr>
          <w:rFonts w:ascii="仿宋" w:eastAsia="仿宋" w:hAnsi="仿宋" w:hint="eastAsia"/>
          <w:sz w:val="30"/>
          <w:szCs w:val="30"/>
        </w:rPr>
        <w:t>7</w:t>
      </w:r>
      <w:r>
        <w:rPr>
          <w:rFonts w:ascii="仿宋" w:eastAsia="仿宋" w:hAnsi="仿宋" w:hint="eastAsia"/>
          <w:sz w:val="30"/>
          <w:szCs w:val="30"/>
        </w:rPr>
        <w:t>月</w:t>
      </w:r>
      <w:r w:rsidR="0060009D">
        <w:rPr>
          <w:rFonts w:ascii="仿宋" w:eastAsia="仿宋" w:hAnsi="仿宋" w:hint="eastAsia"/>
          <w:sz w:val="30"/>
          <w:szCs w:val="30"/>
        </w:rPr>
        <w:t>10</w:t>
      </w:r>
      <w:bookmarkStart w:id="3" w:name="_GoBack"/>
      <w:bookmarkEnd w:id="3"/>
      <w:r>
        <w:rPr>
          <w:rFonts w:ascii="仿宋" w:eastAsia="仿宋" w:hAnsi="仿宋" w:hint="eastAsia"/>
          <w:sz w:val="30"/>
          <w:szCs w:val="30"/>
        </w:rPr>
        <w:t>日</w:t>
      </w:r>
    </w:p>
    <w:sdt>
      <w:sdtPr>
        <w:rPr>
          <w:rFonts w:ascii="宋体" w:hAnsi="宋体"/>
        </w:rPr>
        <w:id w:val="147459294"/>
        <w:docPartObj>
          <w:docPartGallery w:val="Table of Contents"/>
          <w:docPartUnique/>
        </w:docPartObj>
      </w:sdtPr>
      <w:sdtEndPr>
        <w:rPr>
          <w:rFonts w:cs="华文仿宋" w:hint="eastAsia"/>
          <w:b/>
          <w:szCs w:val="36"/>
        </w:rPr>
      </w:sdtEndPr>
      <w:sdtContent>
        <w:p w14:paraId="50D51343" w14:textId="77777777" w:rsidR="000E28CA" w:rsidRDefault="00926C65">
          <w:pPr>
            <w:jc w:val="center"/>
            <w:rPr>
              <w:rFonts w:ascii="黑体" w:eastAsia="黑体" w:hAnsi="黑体" w:cs="黑体"/>
              <w:sz w:val="32"/>
              <w:szCs w:val="32"/>
            </w:rPr>
          </w:pPr>
          <w:r>
            <w:rPr>
              <w:rFonts w:ascii="黑体" w:eastAsia="黑体" w:hAnsi="黑体" w:cs="黑体" w:hint="eastAsia"/>
              <w:sz w:val="32"/>
              <w:szCs w:val="32"/>
            </w:rPr>
            <w:t>目录</w:t>
          </w:r>
        </w:p>
        <w:p w14:paraId="1950CC3B" w14:textId="77777777" w:rsidR="000E28CA" w:rsidRDefault="00926C65">
          <w:pPr>
            <w:pStyle w:val="10"/>
            <w:tabs>
              <w:tab w:val="clear" w:pos="8296"/>
              <w:tab w:val="right" w:leader="dot" w:pos="9070"/>
            </w:tabs>
            <w:spacing w:line="400" w:lineRule="exact"/>
          </w:pPr>
          <w:r>
            <w:rPr>
              <w:rFonts w:ascii="宋体" w:hAnsi="宋体" w:cs="华文仿宋" w:hint="eastAsia"/>
              <w:sz w:val="36"/>
              <w:szCs w:val="36"/>
            </w:rPr>
            <w:fldChar w:fldCharType="begin"/>
          </w:r>
          <w:r>
            <w:rPr>
              <w:rFonts w:ascii="宋体" w:hAnsi="宋体" w:cs="华文仿宋" w:hint="eastAsia"/>
              <w:sz w:val="36"/>
              <w:szCs w:val="36"/>
            </w:rPr>
            <w:instrText xml:space="preserve">TOC \o "1-2" \h \u </w:instrText>
          </w:r>
          <w:r>
            <w:rPr>
              <w:rFonts w:ascii="宋体" w:hAnsi="宋体" w:cs="华文仿宋" w:hint="eastAsia"/>
              <w:sz w:val="36"/>
              <w:szCs w:val="36"/>
            </w:rPr>
            <w:fldChar w:fldCharType="separate"/>
          </w:r>
          <w:hyperlink w:anchor="_Toc17844" w:history="1">
            <w:r>
              <w:rPr>
                <w:rFonts w:ascii="黑体" w:eastAsia="黑体" w:hAnsi="黑体" w:cs="CTTJFE+ºÚÌå"/>
              </w:rPr>
              <w:t>一、专业名称及代码</w:t>
            </w:r>
            <w:r>
              <w:tab/>
            </w:r>
            <w:r>
              <w:fldChar w:fldCharType="begin"/>
            </w:r>
            <w:r>
              <w:instrText xml:space="preserve"> PAGEREF _Toc17844 \h </w:instrText>
            </w:r>
            <w:r>
              <w:fldChar w:fldCharType="separate"/>
            </w:r>
            <w:r>
              <w:t>1</w:t>
            </w:r>
            <w:r>
              <w:fldChar w:fldCharType="end"/>
            </w:r>
          </w:hyperlink>
        </w:p>
        <w:p w14:paraId="4BB7B392" w14:textId="77777777" w:rsidR="000E28CA" w:rsidRDefault="00926C65">
          <w:pPr>
            <w:pStyle w:val="10"/>
            <w:tabs>
              <w:tab w:val="clear" w:pos="8296"/>
              <w:tab w:val="right" w:leader="dot" w:pos="9070"/>
            </w:tabs>
            <w:spacing w:line="400" w:lineRule="exact"/>
          </w:pPr>
          <w:hyperlink w:anchor="_Toc29145" w:history="1">
            <w:r>
              <w:rPr>
                <w:rFonts w:ascii="黑体" w:eastAsia="黑体" w:hAnsi="黑体" w:cs="CTTJFE+ºÚÌå"/>
              </w:rPr>
              <w:t>二、入学要求</w:t>
            </w:r>
            <w:r>
              <w:tab/>
            </w:r>
            <w:r>
              <w:fldChar w:fldCharType="begin"/>
            </w:r>
            <w:r>
              <w:instrText xml:space="preserve"> PAGEREF _Toc29145 \h </w:instrText>
            </w:r>
            <w:r>
              <w:fldChar w:fldCharType="separate"/>
            </w:r>
            <w:r>
              <w:t>1</w:t>
            </w:r>
            <w:r>
              <w:fldChar w:fldCharType="end"/>
            </w:r>
          </w:hyperlink>
        </w:p>
        <w:p w14:paraId="6170D475" w14:textId="77777777" w:rsidR="000E28CA" w:rsidRDefault="00926C65">
          <w:pPr>
            <w:pStyle w:val="10"/>
            <w:tabs>
              <w:tab w:val="clear" w:pos="8296"/>
              <w:tab w:val="right" w:leader="dot" w:pos="9070"/>
            </w:tabs>
            <w:spacing w:line="400" w:lineRule="exact"/>
          </w:pPr>
          <w:hyperlink w:anchor="_Toc23258" w:history="1">
            <w:r>
              <w:rPr>
                <w:rFonts w:ascii="黑体" w:eastAsia="黑体" w:hAnsi="黑体" w:cs="CTTJFE+ºÚÌå"/>
              </w:rPr>
              <w:t>三、学历层次及修业年限</w:t>
            </w:r>
            <w:r>
              <w:tab/>
            </w:r>
            <w:r>
              <w:fldChar w:fldCharType="begin"/>
            </w:r>
            <w:r>
              <w:instrText xml:space="preserve"> PAGEREF _Toc23258 \h </w:instrText>
            </w:r>
            <w:r>
              <w:fldChar w:fldCharType="separate"/>
            </w:r>
            <w:r>
              <w:t>1</w:t>
            </w:r>
            <w:r>
              <w:fldChar w:fldCharType="end"/>
            </w:r>
          </w:hyperlink>
        </w:p>
        <w:p w14:paraId="40938656" w14:textId="77777777" w:rsidR="000E28CA" w:rsidRDefault="00926C65">
          <w:pPr>
            <w:pStyle w:val="10"/>
            <w:tabs>
              <w:tab w:val="clear" w:pos="8296"/>
              <w:tab w:val="right" w:leader="dot" w:pos="9070"/>
            </w:tabs>
            <w:spacing w:line="400" w:lineRule="exact"/>
          </w:pPr>
          <w:hyperlink w:anchor="_Toc22716" w:history="1">
            <w:r>
              <w:rPr>
                <w:rFonts w:ascii="黑体" w:eastAsia="黑体" w:hAnsi="黑体" w:cs="CTTJFE+ºÚÌå"/>
              </w:rPr>
              <w:t>四、职业面向</w:t>
            </w:r>
            <w:r>
              <w:tab/>
            </w:r>
            <w:r>
              <w:fldChar w:fldCharType="begin"/>
            </w:r>
            <w:r>
              <w:instrText xml:space="preserve"> PAGEREF _Toc22716 \h </w:instrText>
            </w:r>
            <w:r>
              <w:fldChar w:fldCharType="separate"/>
            </w:r>
            <w:r>
              <w:t>1</w:t>
            </w:r>
            <w:r>
              <w:fldChar w:fldCharType="end"/>
            </w:r>
          </w:hyperlink>
        </w:p>
        <w:p w14:paraId="7695786A" w14:textId="77777777" w:rsidR="000E28CA" w:rsidRDefault="00926C65">
          <w:pPr>
            <w:pStyle w:val="10"/>
            <w:tabs>
              <w:tab w:val="clear" w:pos="8296"/>
              <w:tab w:val="right" w:leader="dot" w:pos="9070"/>
            </w:tabs>
            <w:spacing w:line="400" w:lineRule="exact"/>
          </w:pPr>
          <w:hyperlink w:anchor="_Toc28889" w:history="1">
            <w:r>
              <w:rPr>
                <w:rFonts w:ascii="黑体" w:eastAsia="黑体" w:hAnsi="黑体" w:cs="CTTJFE+ºÚÌå" w:hint="eastAsia"/>
              </w:rPr>
              <w:t>五、培养目标与培养规格</w:t>
            </w:r>
            <w:r>
              <w:tab/>
            </w:r>
            <w:r>
              <w:fldChar w:fldCharType="begin"/>
            </w:r>
            <w:r>
              <w:instrText xml:space="preserve"> PAGEREF _Toc28889 \h </w:instrText>
            </w:r>
            <w:r>
              <w:fldChar w:fldCharType="separate"/>
            </w:r>
            <w:r>
              <w:t>1</w:t>
            </w:r>
            <w:r>
              <w:fldChar w:fldCharType="end"/>
            </w:r>
          </w:hyperlink>
        </w:p>
        <w:p w14:paraId="5F397F47" w14:textId="77777777" w:rsidR="000E28CA" w:rsidRDefault="00926C65">
          <w:pPr>
            <w:pStyle w:val="21"/>
            <w:tabs>
              <w:tab w:val="right" w:leader="dot" w:pos="9070"/>
            </w:tabs>
            <w:spacing w:line="400" w:lineRule="exact"/>
          </w:pPr>
          <w:hyperlink w:anchor="_Toc32232" w:history="1">
            <w:r>
              <w:rPr>
                <w:rFonts w:ascii="仿宋" w:eastAsia="仿宋" w:hAnsi="仿宋" w:cs="华文仿宋" w:hint="eastAsia"/>
                <w:szCs w:val="28"/>
              </w:rPr>
              <w:t>（一）培养目标</w:t>
            </w:r>
            <w:r>
              <w:tab/>
            </w:r>
            <w:r>
              <w:fldChar w:fldCharType="begin"/>
            </w:r>
            <w:r>
              <w:instrText xml:space="preserve"> PAGEREF _Toc32232 \h </w:instrText>
            </w:r>
            <w:r>
              <w:fldChar w:fldCharType="separate"/>
            </w:r>
            <w:r>
              <w:t>1</w:t>
            </w:r>
            <w:r>
              <w:fldChar w:fldCharType="end"/>
            </w:r>
          </w:hyperlink>
        </w:p>
        <w:p w14:paraId="3BD4C1E7" w14:textId="77777777" w:rsidR="000E28CA" w:rsidRDefault="00926C65">
          <w:pPr>
            <w:pStyle w:val="21"/>
            <w:tabs>
              <w:tab w:val="right" w:leader="dot" w:pos="9070"/>
            </w:tabs>
            <w:spacing w:line="400" w:lineRule="exact"/>
          </w:pPr>
          <w:hyperlink w:anchor="_Toc30325" w:history="1">
            <w:r>
              <w:rPr>
                <w:rFonts w:ascii="仿宋" w:eastAsia="仿宋" w:hAnsi="仿宋" w:cs="华文仿宋" w:hint="eastAsia"/>
                <w:szCs w:val="28"/>
              </w:rPr>
              <w:t>（二）培养规格</w:t>
            </w:r>
            <w:r>
              <w:tab/>
            </w:r>
            <w:r>
              <w:fldChar w:fldCharType="begin"/>
            </w:r>
            <w:r>
              <w:instrText xml:space="preserve"> PAGEREF _Toc30325 \h </w:instrText>
            </w:r>
            <w:r>
              <w:fldChar w:fldCharType="separate"/>
            </w:r>
            <w:r>
              <w:t>1</w:t>
            </w:r>
            <w:r>
              <w:fldChar w:fldCharType="end"/>
            </w:r>
          </w:hyperlink>
        </w:p>
        <w:p w14:paraId="6C1F7F1A" w14:textId="77777777" w:rsidR="000E28CA" w:rsidRDefault="00926C65">
          <w:pPr>
            <w:pStyle w:val="10"/>
            <w:tabs>
              <w:tab w:val="clear" w:pos="8296"/>
              <w:tab w:val="right" w:leader="dot" w:pos="9070"/>
            </w:tabs>
            <w:spacing w:line="400" w:lineRule="exact"/>
          </w:pPr>
          <w:hyperlink w:anchor="_Toc3536" w:history="1">
            <w:r>
              <w:rPr>
                <w:rFonts w:ascii="黑体" w:eastAsia="黑体" w:hAnsi="黑体" w:cs="CTTJFE+ºÚÌå" w:hint="eastAsia"/>
              </w:rPr>
              <w:t>六、课程体系构建</w:t>
            </w:r>
            <w:r>
              <w:tab/>
            </w:r>
            <w:r>
              <w:fldChar w:fldCharType="begin"/>
            </w:r>
            <w:r>
              <w:instrText xml:space="preserve"> PAGEREF _Toc3536 \h </w:instrText>
            </w:r>
            <w:r>
              <w:fldChar w:fldCharType="separate"/>
            </w:r>
            <w:r>
              <w:t>2</w:t>
            </w:r>
            <w:r>
              <w:fldChar w:fldCharType="end"/>
            </w:r>
          </w:hyperlink>
        </w:p>
        <w:p w14:paraId="0F5BED87" w14:textId="77777777" w:rsidR="000E28CA" w:rsidRDefault="00926C65">
          <w:pPr>
            <w:pStyle w:val="21"/>
            <w:tabs>
              <w:tab w:val="right" w:leader="dot" w:pos="9070"/>
            </w:tabs>
            <w:spacing w:line="400" w:lineRule="exact"/>
          </w:pPr>
          <w:hyperlink w:anchor="_Toc25644" w:history="1">
            <w:r>
              <w:rPr>
                <w:rFonts w:ascii="仿宋" w:eastAsia="仿宋" w:hAnsi="仿宋" w:cs="华文仿宋" w:hint="eastAsia"/>
                <w:szCs w:val="28"/>
              </w:rPr>
              <w:t>（一）思想政治教育教学体系</w:t>
            </w:r>
            <w:r>
              <w:tab/>
            </w:r>
            <w:r>
              <w:fldChar w:fldCharType="begin"/>
            </w:r>
            <w:r>
              <w:instrText xml:space="preserve"> PAGEREF _Toc25644 \h </w:instrText>
            </w:r>
            <w:r>
              <w:fldChar w:fldCharType="separate"/>
            </w:r>
            <w:r>
              <w:t>2</w:t>
            </w:r>
            <w:r>
              <w:fldChar w:fldCharType="end"/>
            </w:r>
          </w:hyperlink>
        </w:p>
        <w:p w14:paraId="54B408DE" w14:textId="77777777" w:rsidR="000E28CA" w:rsidRDefault="00926C65">
          <w:pPr>
            <w:pStyle w:val="21"/>
            <w:tabs>
              <w:tab w:val="right" w:leader="dot" w:pos="9070"/>
            </w:tabs>
            <w:spacing w:line="400" w:lineRule="exact"/>
          </w:pPr>
          <w:hyperlink w:anchor="_Toc28034" w:history="1">
            <w:r>
              <w:rPr>
                <w:rFonts w:ascii="仿宋" w:eastAsia="仿宋" w:hAnsi="仿宋" w:cs="华文仿宋" w:hint="eastAsia"/>
                <w:szCs w:val="28"/>
              </w:rPr>
              <w:t>（二）创新创业教育教学体系</w:t>
            </w:r>
            <w:r>
              <w:tab/>
            </w:r>
            <w:r>
              <w:fldChar w:fldCharType="begin"/>
            </w:r>
            <w:r>
              <w:instrText xml:space="preserve"> PAGEREF _Toc28034 \h </w:instrText>
            </w:r>
            <w:r>
              <w:fldChar w:fldCharType="separate"/>
            </w:r>
            <w:r>
              <w:t>3</w:t>
            </w:r>
            <w:r>
              <w:fldChar w:fldCharType="end"/>
            </w:r>
          </w:hyperlink>
        </w:p>
        <w:p w14:paraId="19C508AA" w14:textId="77777777" w:rsidR="000E28CA" w:rsidRDefault="00926C65">
          <w:pPr>
            <w:pStyle w:val="21"/>
            <w:tabs>
              <w:tab w:val="right" w:leader="dot" w:pos="9070"/>
            </w:tabs>
            <w:spacing w:line="400" w:lineRule="exact"/>
          </w:pPr>
          <w:hyperlink w:anchor="_Toc18224" w:history="1">
            <w:r>
              <w:rPr>
                <w:rFonts w:ascii="仿宋" w:eastAsia="仿宋" w:hAnsi="仿宋" w:cs="华文仿宋" w:hint="eastAsia"/>
                <w:szCs w:val="28"/>
              </w:rPr>
              <w:t>（三）劳动教育教学体系</w:t>
            </w:r>
            <w:r>
              <w:tab/>
            </w:r>
            <w:r>
              <w:fldChar w:fldCharType="begin"/>
            </w:r>
            <w:r>
              <w:instrText xml:space="preserve"> PAGEREF _Toc18224 \h </w:instrText>
            </w:r>
            <w:r>
              <w:fldChar w:fldCharType="separate"/>
            </w:r>
            <w:r>
              <w:t>4</w:t>
            </w:r>
            <w:r>
              <w:fldChar w:fldCharType="end"/>
            </w:r>
          </w:hyperlink>
        </w:p>
        <w:p w14:paraId="36EA1755" w14:textId="77777777" w:rsidR="000E28CA" w:rsidRDefault="00926C65">
          <w:pPr>
            <w:pStyle w:val="21"/>
            <w:tabs>
              <w:tab w:val="right" w:leader="dot" w:pos="9070"/>
            </w:tabs>
            <w:spacing w:line="400" w:lineRule="exact"/>
          </w:pPr>
          <w:hyperlink w:anchor="_Toc18497" w:history="1">
            <w:r>
              <w:rPr>
                <w:rFonts w:ascii="仿宋" w:eastAsia="仿宋" w:hAnsi="仿宋" w:cs="华文仿宋" w:hint="eastAsia"/>
                <w:szCs w:val="28"/>
              </w:rPr>
              <w:t>（四）岗课赛证综合育人体系</w:t>
            </w:r>
            <w:r>
              <w:tab/>
            </w:r>
            <w:r>
              <w:fldChar w:fldCharType="begin"/>
            </w:r>
            <w:r>
              <w:instrText xml:space="preserve"> PAGEREF _Toc18497 \h </w:instrText>
            </w:r>
            <w:r>
              <w:fldChar w:fldCharType="separate"/>
            </w:r>
            <w:r>
              <w:t>5</w:t>
            </w:r>
            <w:r>
              <w:fldChar w:fldCharType="end"/>
            </w:r>
          </w:hyperlink>
        </w:p>
        <w:p w14:paraId="4D8DECD9" w14:textId="77777777" w:rsidR="000E28CA" w:rsidRDefault="00926C65">
          <w:pPr>
            <w:pStyle w:val="21"/>
            <w:tabs>
              <w:tab w:val="right" w:leader="dot" w:pos="9070"/>
            </w:tabs>
            <w:spacing w:line="400" w:lineRule="exact"/>
          </w:pPr>
          <w:hyperlink w:anchor="_Toc3377" w:history="1">
            <w:r>
              <w:rPr>
                <w:rFonts w:ascii="仿宋" w:eastAsia="仿宋" w:hAnsi="仿宋" w:cs="华文仿宋" w:hint="eastAsia"/>
              </w:rPr>
              <w:t>（五）</w:t>
            </w:r>
            <w:r>
              <w:rPr>
                <w:rFonts w:ascii="仿宋" w:eastAsia="仿宋" w:hAnsi="仿宋" w:cs="华文仿宋" w:hint="eastAsia"/>
                <w:szCs w:val="28"/>
              </w:rPr>
              <w:t>大学生社会实践</w:t>
            </w:r>
            <w:r>
              <w:tab/>
            </w:r>
            <w:r>
              <w:fldChar w:fldCharType="begin"/>
            </w:r>
            <w:r>
              <w:instrText xml:space="preserve"> PAGEREF _Toc3377 \h </w:instrText>
            </w:r>
            <w:r>
              <w:fldChar w:fldCharType="separate"/>
            </w:r>
            <w:r>
              <w:t>9</w:t>
            </w:r>
            <w:r>
              <w:fldChar w:fldCharType="end"/>
            </w:r>
          </w:hyperlink>
        </w:p>
        <w:p w14:paraId="58C419EC" w14:textId="77777777" w:rsidR="000E28CA" w:rsidRDefault="00926C65">
          <w:pPr>
            <w:pStyle w:val="21"/>
            <w:tabs>
              <w:tab w:val="right" w:leader="dot" w:pos="9070"/>
            </w:tabs>
            <w:spacing w:line="400" w:lineRule="exact"/>
          </w:pPr>
          <w:hyperlink w:anchor="_Toc20138" w:history="1">
            <w:r>
              <w:rPr>
                <w:rFonts w:ascii="仿宋" w:eastAsia="仿宋" w:hAnsi="仿宋" w:cs="华文仿宋" w:hint="eastAsia"/>
                <w:szCs w:val="28"/>
              </w:rPr>
              <w:t>（六）</w:t>
            </w:r>
            <w:r>
              <w:rPr>
                <w:rFonts w:ascii="仿宋" w:eastAsia="仿宋" w:hAnsi="仿宋" w:cs="华文仿宋"/>
                <w:szCs w:val="28"/>
              </w:rPr>
              <w:t>职业分析与专业学习领域构建</w:t>
            </w:r>
            <w:r>
              <w:tab/>
            </w:r>
            <w:r>
              <w:fldChar w:fldCharType="begin"/>
            </w:r>
            <w:r>
              <w:instrText xml:space="preserve"> PAGEREF _Toc20138 \h </w:instrText>
            </w:r>
            <w:r>
              <w:fldChar w:fldCharType="separate"/>
            </w:r>
            <w:r>
              <w:t>9</w:t>
            </w:r>
            <w:r>
              <w:fldChar w:fldCharType="end"/>
            </w:r>
          </w:hyperlink>
        </w:p>
        <w:p w14:paraId="76234B72" w14:textId="77777777" w:rsidR="000E28CA" w:rsidRDefault="00926C65">
          <w:pPr>
            <w:pStyle w:val="21"/>
            <w:tabs>
              <w:tab w:val="right" w:leader="dot" w:pos="9070"/>
            </w:tabs>
            <w:spacing w:line="400" w:lineRule="exact"/>
          </w:pPr>
          <w:hyperlink w:anchor="_Toc24403" w:history="1">
            <w:r>
              <w:rPr>
                <w:rFonts w:ascii="仿宋" w:eastAsia="仿宋" w:hAnsi="仿宋" w:cs="华文仿宋"/>
                <w:szCs w:val="28"/>
              </w:rPr>
              <w:t>（</w:t>
            </w:r>
            <w:r>
              <w:rPr>
                <w:rFonts w:ascii="仿宋" w:eastAsia="仿宋" w:hAnsi="仿宋" w:cs="华文仿宋" w:hint="eastAsia"/>
                <w:szCs w:val="28"/>
              </w:rPr>
              <w:t>七</w:t>
            </w:r>
            <w:r>
              <w:rPr>
                <w:rFonts w:ascii="仿宋" w:eastAsia="仿宋" w:hAnsi="仿宋" w:cs="华文仿宋"/>
                <w:szCs w:val="28"/>
              </w:rPr>
              <w:t>）课程体系构建</w:t>
            </w:r>
            <w:r>
              <w:tab/>
            </w:r>
            <w:r>
              <w:fldChar w:fldCharType="begin"/>
            </w:r>
            <w:r>
              <w:instrText xml:space="preserve"> PAGEREF _Toc24403 \h </w:instrText>
            </w:r>
            <w:r>
              <w:fldChar w:fldCharType="separate"/>
            </w:r>
            <w:r>
              <w:t>15</w:t>
            </w:r>
            <w:r>
              <w:fldChar w:fldCharType="end"/>
            </w:r>
          </w:hyperlink>
        </w:p>
        <w:p w14:paraId="43125704" w14:textId="77777777" w:rsidR="000E28CA" w:rsidRDefault="00926C65">
          <w:pPr>
            <w:pStyle w:val="21"/>
            <w:tabs>
              <w:tab w:val="right" w:leader="dot" w:pos="9070"/>
            </w:tabs>
            <w:spacing w:line="400" w:lineRule="exact"/>
          </w:pPr>
          <w:hyperlink w:anchor="_Toc23624" w:history="1">
            <w:r>
              <w:rPr>
                <w:rFonts w:ascii="仿宋" w:eastAsia="仿宋" w:hAnsi="仿宋" w:cs="华文仿宋" w:hint="eastAsia"/>
                <w:szCs w:val="28"/>
              </w:rPr>
              <w:t>（八）课程设置及要求</w:t>
            </w:r>
            <w:r>
              <w:tab/>
            </w:r>
            <w:r>
              <w:fldChar w:fldCharType="begin"/>
            </w:r>
            <w:r>
              <w:instrText xml:space="preserve"> PAGEREF _Toc23624 \h </w:instrText>
            </w:r>
            <w:r>
              <w:fldChar w:fldCharType="separate"/>
            </w:r>
            <w:r>
              <w:t>17</w:t>
            </w:r>
            <w:r>
              <w:fldChar w:fldCharType="end"/>
            </w:r>
          </w:hyperlink>
        </w:p>
        <w:p w14:paraId="31A0FF02" w14:textId="77777777" w:rsidR="000E28CA" w:rsidRDefault="00926C65">
          <w:pPr>
            <w:pStyle w:val="10"/>
            <w:tabs>
              <w:tab w:val="clear" w:pos="8296"/>
              <w:tab w:val="right" w:leader="dot" w:pos="9070"/>
            </w:tabs>
            <w:spacing w:line="400" w:lineRule="exact"/>
          </w:pPr>
          <w:hyperlink w:anchor="_Toc3596" w:history="1">
            <w:r>
              <w:rPr>
                <w:rFonts w:ascii="黑体" w:eastAsia="黑体" w:hAnsi="黑体" w:cs="CTTJFE+ºÚÌå" w:hint="eastAsia"/>
              </w:rPr>
              <w:t>七、教学进程</w:t>
            </w:r>
            <w:r>
              <w:rPr>
                <w:rFonts w:ascii="黑体" w:eastAsia="黑体" w:hAnsi="黑体" w:cs="CTTJFE+ºÚÌå"/>
              </w:rPr>
              <w:t>总体</w:t>
            </w:r>
            <w:r>
              <w:rPr>
                <w:rFonts w:ascii="黑体" w:eastAsia="黑体" w:hAnsi="黑体" w:cs="CTTJFE+ºÚÌå" w:hint="eastAsia"/>
              </w:rPr>
              <w:t>安排</w:t>
            </w:r>
            <w:r>
              <w:tab/>
            </w:r>
            <w:r>
              <w:fldChar w:fldCharType="begin"/>
            </w:r>
            <w:r>
              <w:instrText xml:space="preserve"> PAGEREF _Toc3596 \h </w:instrText>
            </w:r>
            <w:r>
              <w:fldChar w:fldCharType="separate"/>
            </w:r>
            <w:r>
              <w:t>33</w:t>
            </w:r>
            <w:r>
              <w:fldChar w:fldCharType="end"/>
            </w:r>
          </w:hyperlink>
        </w:p>
        <w:p w14:paraId="0863BF4E" w14:textId="77777777" w:rsidR="000E28CA" w:rsidRDefault="00926C65">
          <w:pPr>
            <w:pStyle w:val="21"/>
            <w:tabs>
              <w:tab w:val="right" w:leader="dot" w:pos="9070"/>
            </w:tabs>
            <w:spacing w:line="400" w:lineRule="exact"/>
          </w:pPr>
          <w:hyperlink w:anchor="_Toc7813" w:history="1">
            <w:r>
              <w:rPr>
                <w:rFonts w:ascii="仿宋" w:eastAsia="仿宋" w:hAnsi="仿宋" w:cs="仿宋_GB2312" w:hint="eastAsia"/>
                <w:szCs w:val="28"/>
              </w:rPr>
              <w:t>（一）专业教学计划</w:t>
            </w:r>
            <w:r>
              <w:tab/>
            </w:r>
            <w:r>
              <w:fldChar w:fldCharType="begin"/>
            </w:r>
            <w:r>
              <w:instrText xml:space="preserve"> PAGEREF _Toc7813 \h </w:instrText>
            </w:r>
            <w:r>
              <w:fldChar w:fldCharType="separate"/>
            </w:r>
            <w:r>
              <w:t>33</w:t>
            </w:r>
            <w:r>
              <w:fldChar w:fldCharType="end"/>
            </w:r>
          </w:hyperlink>
        </w:p>
        <w:p w14:paraId="75AEC310" w14:textId="77777777" w:rsidR="000E28CA" w:rsidRDefault="00926C65">
          <w:pPr>
            <w:pStyle w:val="21"/>
            <w:tabs>
              <w:tab w:val="right" w:leader="dot" w:pos="9070"/>
            </w:tabs>
            <w:spacing w:line="400" w:lineRule="exact"/>
          </w:pPr>
          <w:hyperlink w:anchor="_Toc23742" w:history="1">
            <w:r>
              <w:rPr>
                <w:rFonts w:ascii="仿宋" w:eastAsia="仿宋" w:hAnsi="仿宋" w:cs="仿宋_GB2312" w:hint="eastAsia"/>
                <w:szCs w:val="28"/>
              </w:rPr>
              <w:t>（二）学时安排说明</w:t>
            </w:r>
            <w:r>
              <w:tab/>
            </w:r>
            <w:r>
              <w:fldChar w:fldCharType="begin"/>
            </w:r>
            <w:r>
              <w:instrText xml:space="preserve"> PAGEREF _Toc23742 \h </w:instrText>
            </w:r>
            <w:r>
              <w:fldChar w:fldCharType="separate"/>
            </w:r>
            <w:r>
              <w:t>36</w:t>
            </w:r>
            <w:r>
              <w:fldChar w:fldCharType="end"/>
            </w:r>
          </w:hyperlink>
        </w:p>
        <w:p w14:paraId="4C7E31B3" w14:textId="77777777" w:rsidR="000E28CA" w:rsidRDefault="00926C65">
          <w:pPr>
            <w:pStyle w:val="21"/>
            <w:tabs>
              <w:tab w:val="right" w:leader="dot" w:pos="9070"/>
            </w:tabs>
            <w:spacing w:line="400" w:lineRule="exact"/>
          </w:pPr>
          <w:hyperlink w:anchor="_Toc28756" w:history="1">
            <w:r>
              <w:rPr>
                <w:rFonts w:ascii="仿宋" w:eastAsia="仿宋" w:hAnsi="仿宋" w:cs="仿宋_GB2312" w:hint="eastAsia"/>
                <w:szCs w:val="28"/>
              </w:rPr>
              <w:t>（三）课程结构学时比例</w:t>
            </w:r>
            <w:r>
              <w:tab/>
            </w:r>
            <w:r>
              <w:fldChar w:fldCharType="begin"/>
            </w:r>
            <w:r>
              <w:instrText xml:space="preserve"> PAGEREF _Toc28756 \h </w:instrText>
            </w:r>
            <w:r>
              <w:fldChar w:fldCharType="separate"/>
            </w:r>
            <w:r>
              <w:t>36</w:t>
            </w:r>
            <w:r>
              <w:fldChar w:fldCharType="end"/>
            </w:r>
          </w:hyperlink>
        </w:p>
        <w:p w14:paraId="204587A8" w14:textId="77777777" w:rsidR="000E28CA" w:rsidRDefault="00926C65">
          <w:pPr>
            <w:pStyle w:val="21"/>
            <w:tabs>
              <w:tab w:val="right" w:leader="dot" w:pos="9070"/>
            </w:tabs>
            <w:spacing w:line="400" w:lineRule="exact"/>
          </w:pPr>
          <w:hyperlink w:anchor="_Toc13124" w:history="1">
            <w:r>
              <w:rPr>
                <w:rFonts w:ascii="仿宋" w:eastAsia="仿宋" w:hAnsi="仿宋" w:cs="仿宋_GB2312" w:hint="eastAsia"/>
                <w:szCs w:val="28"/>
              </w:rPr>
              <w:t>（四）教学环节分配表</w:t>
            </w:r>
            <w:r>
              <w:tab/>
            </w:r>
            <w:r>
              <w:fldChar w:fldCharType="begin"/>
            </w:r>
            <w:r>
              <w:instrText xml:space="preserve"> PAGEREF _Toc13124 \h </w:instrText>
            </w:r>
            <w:r>
              <w:fldChar w:fldCharType="separate"/>
            </w:r>
            <w:r>
              <w:t>36</w:t>
            </w:r>
            <w:r>
              <w:fldChar w:fldCharType="end"/>
            </w:r>
          </w:hyperlink>
        </w:p>
        <w:p w14:paraId="2671F387" w14:textId="77777777" w:rsidR="000E28CA" w:rsidRDefault="00926C65">
          <w:pPr>
            <w:pStyle w:val="10"/>
            <w:tabs>
              <w:tab w:val="clear" w:pos="8296"/>
              <w:tab w:val="right" w:leader="dot" w:pos="9070"/>
            </w:tabs>
            <w:spacing w:line="400" w:lineRule="exact"/>
          </w:pPr>
          <w:hyperlink w:anchor="_Toc30735" w:history="1">
            <w:r>
              <w:rPr>
                <w:rFonts w:ascii="黑体" w:eastAsia="黑体" w:hAnsi="黑体" w:cs="CTTJFE+ºÚÌå" w:hint="eastAsia"/>
              </w:rPr>
              <w:t>八、实施保障</w:t>
            </w:r>
            <w:r>
              <w:tab/>
            </w:r>
            <w:r>
              <w:fldChar w:fldCharType="begin"/>
            </w:r>
            <w:r>
              <w:instrText xml:space="preserve"> PAGEREF _Toc30735 \h </w:instrText>
            </w:r>
            <w:r>
              <w:fldChar w:fldCharType="separate"/>
            </w:r>
            <w:r>
              <w:t>36</w:t>
            </w:r>
            <w:r>
              <w:fldChar w:fldCharType="end"/>
            </w:r>
          </w:hyperlink>
        </w:p>
        <w:p w14:paraId="7C983E0F" w14:textId="77777777" w:rsidR="000E28CA" w:rsidRDefault="00926C65">
          <w:pPr>
            <w:pStyle w:val="21"/>
            <w:tabs>
              <w:tab w:val="right" w:leader="dot" w:pos="9070"/>
            </w:tabs>
            <w:spacing w:line="400" w:lineRule="exact"/>
          </w:pPr>
          <w:hyperlink w:anchor="_Toc11471" w:history="1">
            <w:r>
              <w:rPr>
                <w:rFonts w:ascii="仿宋" w:eastAsia="仿宋" w:hAnsi="仿宋" w:cs="仿宋_GB2312" w:hint="eastAsia"/>
                <w:szCs w:val="28"/>
              </w:rPr>
              <w:t>（一）师资队伍</w:t>
            </w:r>
            <w:r>
              <w:tab/>
            </w:r>
            <w:r>
              <w:fldChar w:fldCharType="begin"/>
            </w:r>
            <w:r>
              <w:instrText xml:space="preserve"> PAGEREF _Toc11471 \h </w:instrText>
            </w:r>
            <w:r>
              <w:fldChar w:fldCharType="separate"/>
            </w:r>
            <w:r>
              <w:t>37</w:t>
            </w:r>
            <w:r>
              <w:fldChar w:fldCharType="end"/>
            </w:r>
          </w:hyperlink>
        </w:p>
        <w:p w14:paraId="7791B23E" w14:textId="77777777" w:rsidR="000E28CA" w:rsidRDefault="00926C65">
          <w:pPr>
            <w:pStyle w:val="21"/>
            <w:tabs>
              <w:tab w:val="right" w:leader="dot" w:pos="9070"/>
            </w:tabs>
            <w:spacing w:line="400" w:lineRule="exact"/>
          </w:pPr>
          <w:hyperlink w:anchor="_Toc16729" w:history="1">
            <w:r>
              <w:rPr>
                <w:rFonts w:ascii="仿宋" w:eastAsia="仿宋" w:hAnsi="仿宋" w:cs="仿宋_GB2312" w:hint="eastAsia"/>
                <w:szCs w:val="28"/>
              </w:rPr>
              <w:t>（二）教学设施</w:t>
            </w:r>
            <w:r>
              <w:tab/>
            </w:r>
            <w:r>
              <w:fldChar w:fldCharType="begin"/>
            </w:r>
            <w:r>
              <w:instrText xml:space="preserve"> PAGEREF _Toc16729 \h </w:instrText>
            </w:r>
            <w:r>
              <w:fldChar w:fldCharType="separate"/>
            </w:r>
            <w:r>
              <w:t>38</w:t>
            </w:r>
            <w:r>
              <w:fldChar w:fldCharType="end"/>
            </w:r>
          </w:hyperlink>
        </w:p>
        <w:p w14:paraId="2B6FEAD6" w14:textId="77777777" w:rsidR="000E28CA" w:rsidRDefault="00926C65">
          <w:pPr>
            <w:pStyle w:val="21"/>
            <w:tabs>
              <w:tab w:val="right" w:leader="dot" w:pos="9070"/>
            </w:tabs>
            <w:spacing w:line="400" w:lineRule="exact"/>
          </w:pPr>
          <w:hyperlink w:anchor="_Toc30407" w:history="1">
            <w:r>
              <w:rPr>
                <w:rFonts w:ascii="仿宋" w:eastAsia="仿宋" w:hAnsi="仿宋" w:cs="仿宋_GB2312" w:hint="eastAsia"/>
                <w:szCs w:val="28"/>
              </w:rPr>
              <w:t>（三）教学资源</w:t>
            </w:r>
            <w:r>
              <w:tab/>
            </w:r>
            <w:r>
              <w:fldChar w:fldCharType="begin"/>
            </w:r>
            <w:r>
              <w:instrText xml:space="preserve"> PAGEREF _Toc30407 \h </w:instrText>
            </w:r>
            <w:r>
              <w:fldChar w:fldCharType="separate"/>
            </w:r>
            <w:r>
              <w:t>39</w:t>
            </w:r>
            <w:r>
              <w:fldChar w:fldCharType="end"/>
            </w:r>
          </w:hyperlink>
        </w:p>
        <w:p w14:paraId="7F90E662" w14:textId="77777777" w:rsidR="000E28CA" w:rsidRDefault="00926C65">
          <w:pPr>
            <w:pStyle w:val="21"/>
            <w:tabs>
              <w:tab w:val="right" w:leader="dot" w:pos="9070"/>
            </w:tabs>
            <w:spacing w:line="400" w:lineRule="exact"/>
          </w:pPr>
          <w:hyperlink w:anchor="_Toc6923" w:history="1">
            <w:r>
              <w:rPr>
                <w:rFonts w:ascii="仿宋" w:eastAsia="仿宋" w:hAnsi="仿宋" w:cs="仿宋_GB2312" w:hint="eastAsia"/>
                <w:szCs w:val="28"/>
              </w:rPr>
              <w:t>（四）教学方法</w:t>
            </w:r>
            <w:r>
              <w:tab/>
            </w:r>
            <w:r>
              <w:fldChar w:fldCharType="begin"/>
            </w:r>
            <w:r>
              <w:instrText xml:space="preserve"> PAGEREF _Toc6923 \h </w:instrText>
            </w:r>
            <w:r>
              <w:fldChar w:fldCharType="separate"/>
            </w:r>
            <w:r>
              <w:t>40</w:t>
            </w:r>
            <w:r>
              <w:fldChar w:fldCharType="end"/>
            </w:r>
          </w:hyperlink>
        </w:p>
        <w:p w14:paraId="74E34B37" w14:textId="77777777" w:rsidR="000E28CA" w:rsidRDefault="00926C65">
          <w:pPr>
            <w:pStyle w:val="21"/>
            <w:tabs>
              <w:tab w:val="right" w:leader="dot" w:pos="9070"/>
            </w:tabs>
            <w:spacing w:line="400" w:lineRule="exact"/>
          </w:pPr>
          <w:hyperlink w:anchor="_Toc18310" w:history="1">
            <w:r>
              <w:rPr>
                <w:rFonts w:ascii="仿宋" w:eastAsia="仿宋" w:hAnsi="仿宋" w:cs="仿宋_GB2312" w:hint="eastAsia"/>
                <w:szCs w:val="28"/>
              </w:rPr>
              <w:t>（五）学习评价</w:t>
            </w:r>
            <w:r>
              <w:tab/>
            </w:r>
            <w:r>
              <w:fldChar w:fldCharType="begin"/>
            </w:r>
            <w:r>
              <w:instrText xml:space="preserve"> PAGEREF _Toc18310 \h </w:instrText>
            </w:r>
            <w:r>
              <w:fldChar w:fldCharType="separate"/>
            </w:r>
            <w:r>
              <w:t>41</w:t>
            </w:r>
            <w:r>
              <w:fldChar w:fldCharType="end"/>
            </w:r>
          </w:hyperlink>
        </w:p>
        <w:p w14:paraId="4EC96282" w14:textId="77777777" w:rsidR="000E28CA" w:rsidRDefault="00926C65">
          <w:pPr>
            <w:pStyle w:val="21"/>
            <w:tabs>
              <w:tab w:val="right" w:leader="dot" w:pos="9070"/>
            </w:tabs>
            <w:spacing w:line="400" w:lineRule="exact"/>
          </w:pPr>
          <w:hyperlink w:anchor="_Toc363" w:history="1">
            <w:r>
              <w:rPr>
                <w:rFonts w:ascii="仿宋" w:eastAsia="仿宋" w:hAnsi="仿宋" w:cs="仿宋_GB2312" w:hint="eastAsia"/>
                <w:szCs w:val="28"/>
              </w:rPr>
              <w:t>（六）质量管理</w:t>
            </w:r>
            <w:r>
              <w:tab/>
            </w:r>
            <w:r>
              <w:fldChar w:fldCharType="begin"/>
            </w:r>
            <w:r>
              <w:instrText xml:space="preserve"> PAGEREF _Toc363 \h </w:instrText>
            </w:r>
            <w:r>
              <w:fldChar w:fldCharType="separate"/>
            </w:r>
            <w:r>
              <w:t>42</w:t>
            </w:r>
            <w:r>
              <w:fldChar w:fldCharType="end"/>
            </w:r>
          </w:hyperlink>
        </w:p>
        <w:p w14:paraId="1ED4F3DD" w14:textId="77777777" w:rsidR="000E28CA" w:rsidRDefault="00926C65">
          <w:pPr>
            <w:pStyle w:val="10"/>
            <w:tabs>
              <w:tab w:val="clear" w:pos="8296"/>
              <w:tab w:val="right" w:leader="dot" w:pos="9070"/>
            </w:tabs>
            <w:spacing w:line="400" w:lineRule="exact"/>
          </w:pPr>
          <w:hyperlink w:anchor="_Toc13358" w:history="1">
            <w:r>
              <w:rPr>
                <w:rFonts w:ascii="黑体" w:eastAsia="黑体" w:hAnsi="黑体" w:cs="CTTJFE+ºÚÌå"/>
              </w:rPr>
              <w:t>九、职业资格证书</w:t>
            </w:r>
            <w:r>
              <w:tab/>
            </w:r>
            <w:r>
              <w:fldChar w:fldCharType="begin"/>
            </w:r>
            <w:r>
              <w:instrText xml:space="preserve"> PAGEREF _Toc13358 \h </w:instrText>
            </w:r>
            <w:r>
              <w:fldChar w:fldCharType="separate"/>
            </w:r>
            <w:r>
              <w:t>43</w:t>
            </w:r>
            <w:r>
              <w:fldChar w:fldCharType="end"/>
            </w:r>
          </w:hyperlink>
        </w:p>
        <w:p w14:paraId="6A9C2892" w14:textId="77777777" w:rsidR="000E28CA" w:rsidRDefault="00926C65">
          <w:pPr>
            <w:pStyle w:val="21"/>
            <w:tabs>
              <w:tab w:val="right" w:leader="dot" w:pos="9070"/>
            </w:tabs>
            <w:spacing w:line="400" w:lineRule="exact"/>
          </w:pPr>
          <w:hyperlink w:anchor="_Toc24384" w:history="1">
            <w:r>
              <w:rPr>
                <w:rFonts w:ascii="仿宋" w:eastAsia="仿宋" w:hAnsi="仿宋" w:cs="仿宋_GB2312" w:hint="eastAsia"/>
                <w:szCs w:val="28"/>
              </w:rPr>
              <w:t>（一）国家职业资格证书的学分认定和转换</w:t>
            </w:r>
            <w:r>
              <w:rPr>
                <w:rFonts w:ascii="仿宋" w:eastAsia="仿宋" w:hAnsi="仿宋" w:cs="仿宋_GB2312" w:hint="eastAsia"/>
                <w:szCs w:val="28"/>
              </w:rPr>
              <w:t> </w:t>
            </w:r>
            <w:r>
              <w:tab/>
            </w:r>
            <w:r>
              <w:fldChar w:fldCharType="begin"/>
            </w:r>
            <w:r>
              <w:instrText xml:space="preserve"> PAGEREF _Toc24384 \h </w:instrText>
            </w:r>
            <w:r>
              <w:fldChar w:fldCharType="separate"/>
            </w:r>
            <w:r>
              <w:t>43</w:t>
            </w:r>
            <w:r>
              <w:fldChar w:fldCharType="end"/>
            </w:r>
          </w:hyperlink>
        </w:p>
        <w:p w14:paraId="03CD473A" w14:textId="77777777" w:rsidR="000E28CA" w:rsidRDefault="00926C65">
          <w:pPr>
            <w:pStyle w:val="21"/>
            <w:tabs>
              <w:tab w:val="right" w:leader="dot" w:pos="9070"/>
            </w:tabs>
            <w:spacing w:line="400" w:lineRule="exact"/>
          </w:pPr>
          <w:hyperlink w:anchor="_Toc9703" w:history="1">
            <w:r>
              <w:rPr>
                <w:rFonts w:ascii="仿宋" w:eastAsia="仿宋" w:hAnsi="仿宋" w:cs="仿宋_GB2312" w:hint="eastAsia"/>
                <w:szCs w:val="28"/>
              </w:rPr>
              <w:t>（二）非国家职业资格证书的学分认定和转换</w:t>
            </w:r>
            <w:r>
              <w:tab/>
            </w:r>
            <w:r>
              <w:fldChar w:fldCharType="begin"/>
            </w:r>
            <w:r>
              <w:instrText xml:space="preserve"> PAGEREF</w:instrText>
            </w:r>
            <w:r>
              <w:instrText xml:space="preserve"> _Toc9703 \h </w:instrText>
            </w:r>
            <w:r>
              <w:fldChar w:fldCharType="separate"/>
            </w:r>
            <w:r>
              <w:t>43</w:t>
            </w:r>
            <w:r>
              <w:fldChar w:fldCharType="end"/>
            </w:r>
          </w:hyperlink>
        </w:p>
        <w:p w14:paraId="75323BE8" w14:textId="77777777" w:rsidR="000E28CA" w:rsidRDefault="00926C65">
          <w:pPr>
            <w:pStyle w:val="10"/>
            <w:tabs>
              <w:tab w:val="clear" w:pos="8296"/>
              <w:tab w:val="right" w:leader="dot" w:pos="9070"/>
            </w:tabs>
            <w:spacing w:line="400" w:lineRule="exact"/>
          </w:pPr>
          <w:hyperlink w:anchor="_Toc1163" w:history="1">
            <w:r>
              <w:rPr>
                <w:rFonts w:ascii="黑体" w:eastAsia="黑体" w:hAnsi="黑体" w:cs="CTTJFE+ºÚÌå"/>
              </w:rPr>
              <w:t>十</w:t>
            </w:r>
            <w:r>
              <w:rPr>
                <w:rFonts w:ascii="黑体" w:eastAsia="黑体" w:hAnsi="黑体" w:cs="CTTJFE+ºÚÌå" w:hint="eastAsia"/>
              </w:rPr>
              <w:t>、</w:t>
            </w:r>
            <w:r>
              <w:rPr>
                <w:rFonts w:ascii="黑体" w:eastAsia="黑体" w:hAnsi="黑体" w:cs="CTTJFE+ºÚÌå"/>
              </w:rPr>
              <w:t>毕业要求</w:t>
            </w:r>
            <w:r>
              <w:tab/>
            </w:r>
            <w:r>
              <w:fldChar w:fldCharType="begin"/>
            </w:r>
            <w:r>
              <w:instrText xml:space="preserve"> PAGEREF _Toc1163 \h </w:instrText>
            </w:r>
            <w:r>
              <w:fldChar w:fldCharType="separate"/>
            </w:r>
            <w:r>
              <w:t>44</w:t>
            </w:r>
            <w:r>
              <w:fldChar w:fldCharType="end"/>
            </w:r>
          </w:hyperlink>
        </w:p>
        <w:p w14:paraId="23312A32" w14:textId="77777777" w:rsidR="000E28CA" w:rsidRDefault="00926C65">
          <w:pPr>
            <w:spacing w:line="400" w:lineRule="exact"/>
            <w:rPr>
              <w:rFonts w:ascii="宋体" w:hAnsi="宋体" w:cs="华文仿宋"/>
              <w:sz w:val="36"/>
              <w:szCs w:val="36"/>
            </w:rPr>
          </w:pPr>
          <w:r>
            <w:rPr>
              <w:rFonts w:ascii="宋体" w:hAnsi="宋体" w:cs="华文仿宋" w:hint="eastAsia"/>
              <w:szCs w:val="36"/>
            </w:rPr>
            <w:fldChar w:fldCharType="end"/>
          </w:r>
        </w:p>
      </w:sdtContent>
    </w:sdt>
    <w:p w14:paraId="302C7DD5" w14:textId="77777777" w:rsidR="000E28CA" w:rsidRDefault="00926C65">
      <w:pPr>
        <w:rPr>
          <w:rFonts w:ascii="宋体" w:hAnsi="宋体" w:cs="华文仿宋"/>
          <w:sz w:val="36"/>
          <w:szCs w:val="36"/>
        </w:rPr>
      </w:pPr>
      <w:r>
        <w:rPr>
          <w:rFonts w:ascii="宋体" w:hAnsi="宋体" w:cs="华文仿宋" w:hint="eastAsia"/>
          <w:sz w:val="36"/>
          <w:szCs w:val="36"/>
        </w:rPr>
        <w:lastRenderedPageBreak/>
        <w:br w:type="page"/>
      </w:r>
    </w:p>
    <w:p w14:paraId="35E41AAA" w14:textId="77777777" w:rsidR="000E28CA" w:rsidRDefault="00926C65">
      <w:pPr>
        <w:rPr>
          <w:rFonts w:ascii="宋体" w:hAnsi="宋体" w:cs="华文仿宋"/>
          <w:sz w:val="36"/>
          <w:szCs w:val="36"/>
        </w:rPr>
      </w:pPr>
      <w:r>
        <w:rPr>
          <w:rFonts w:ascii="宋体" w:hAnsi="宋体" w:cs="华文仿宋" w:hint="eastAsia"/>
          <w:sz w:val="36"/>
          <w:szCs w:val="36"/>
        </w:rPr>
        <w:lastRenderedPageBreak/>
        <w:br w:type="page"/>
      </w:r>
    </w:p>
    <w:p w14:paraId="0ADFADC6" w14:textId="77777777" w:rsidR="000E28CA" w:rsidRDefault="000E28CA">
      <w:pPr>
        <w:adjustRightInd w:val="0"/>
        <w:snapToGrid w:val="0"/>
        <w:jc w:val="center"/>
        <w:rPr>
          <w:rFonts w:ascii="宋体" w:hAnsi="宋体" w:cs="华文仿宋"/>
          <w:sz w:val="36"/>
          <w:szCs w:val="36"/>
        </w:rPr>
        <w:sectPr w:rsidR="000E28CA">
          <w:headerReference w:type="default" r:id="rId12"/>
          <w:footerReference w:type="default" r:id="rId13"/>
          <w:pgSz w:w="11906" w:h="16838"/>
          <w:pgMar w:top="1418" w:right="1418" w:bottom="1418" w:left="1418" w:header="851" w:footer="992" w:gutter="0"/>
          <w:pgNumType w:start="1"/>
          <w:cols w:space="425"/>
          <w:docGrid w:type="lines" w:linePitch="312"/>
        </w:sectPr>
      </w:pPr>
    </w:p>
    <w:p w14:paraId="421A3961"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4" w:name="_Toc24496"/>
      <w:bookmarkStart w:id="5" w:name="_Toc17844"/>
      <w:bookmarkStart w:id="6" w:name="_Toc37417018"/>
      <w:bookmarkStart w:id="7" w:name="_Toc20492152"/>
      <w:r>
        <w:rPr>
          <w:rFonts w:ascii="黑体" w:eastAsia="黑体" w:hAnsi="黑体" w:cs="CTTJFE+ºÚÌå"/>
          <w:sz w:val="30"/>
        </w:rPr>
        <w:lastRenderedPageBreak/>
        <w:t>一、专业名称及代码</w:t>
      </w:r>
      <w:bookmarkEnd w:id="4"/>
      <w:bookmarkEnd w:id="5"/>
    </w:p>
    <w:p w14:paraId="03181DC7"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专业名称：</w:t>
      </w:r>
      <w:r>
        <w:rPr>
          <w:rFonts w:ascii="仿宋_GB2312" w:eastAsia="仿宋_GB2312" w:hAnsi="CTTJFE+ºÚÌå" w:cs="CTTJFE+ºÚÌå" w:hint="eastAsia"/>
          <w:kern w:val="0"/>
          <w:sz w:val="24"/>
        </w:rPr>
        <w:t>数字媒体技术（图形图像制作方向）</w:t>
      </w:r>
    </w:p>
    <w:p w14:paraId="4F3AFF1C" w14:textId="77777777" w:rsidR="000E28CA" w:rsidRDefault="00926C65">
      <w:pPr>
        <w:autoSpaceDE w:val="0"/>
        <w:autoSpaceDN w:val="0"/>
        <w:adjustRightInd w:val="0"/>
        <w:ind w:firstLineChars="200" w:firstLine="480"/>
        <w:jc w:val="left"/>
        <w:rPr>
          <w:rFonts w:ascii="CTTJFE+ºÚÌå" w:hAnsi="CTTJFE+ºÚÌå" w:cs="CTTJFE+ºÚÌå"/>
          <w:sz w:val="30"/>
        </w:rPr>
      </w:pPr>
      <w:r>
        <w:rPr>
          <w:rFonts w:ascii="仿宋" w:eastAsia="仿宋" w:hAnsi="仿宋" w:cs="华文仿宋" w:hint="eastAsia"/>
          <w:sz w:val="24"/>
        </w:rPr>
        <w:t>专业代码：</w:t>
      </w:r>
      <w:r>
        <w:rPr>
          <w:rFonts w:ascii="仿宋" w:eastAsia="仿宋" w:hAnsi="仿宋" w:cs="华文仿宋" w:hint="eastAsia"/>
          <w:sz w:val="24"/>
        </w:rPr>
        <w:t>510204</w:t>
      </w:r>
    </w:p>
    <w:p w14:paraId="2559A846"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8" w:name="_Toc29145"/>
      <w:bookmarkStart w:id="9" w:name="_Toc7429"/>
      <w:r>
        <w:rPr>
          <w:rFonts w:ascii="黑体" w:eastAsia="黑体" w:hAnsi="黑体" w:cs="CTTJFE+ºÚÌå"/>
          <w:sz w:val="30"/>
        </w:rPr>
        <w:t>二、入学要求</w:t>
      </w:r>
      <w:bookmarkEnd w:id="8"/>
      <w:bookmarkEnd w:id="9"/>
    </w:p>
    <w:p w14:paraId="7B993A67"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sz w:val="24"/>
        </w:rPr>
        <w:t>高中阶段教育毕业生或具有同等学力者。</w:t>
      </w:r>
    </w:p>
    <w:p w14:paraId="40626B5E"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10" w:name="_Toc8729"/>
      <w:bookmarkStart w:id="11" w:name="_Toc23258"/>
      <w:r>
        <w:rPr>
          <w:rFonts w:ascii="黑体" w:eastAsia="黑体" w:hAnsi="黑体" w:cs="CTTJFE+ºÚÌå"/>
          <w:sz w:val="30"/>
        </w:rPr>
        <w:t>三、学历层次及修业年限</w:t>
      </w:r>
      <w:bookmarkEnd w:id="10"/>
      <w:bookmarkEnd w:id="11"/>
    </w:p>
    <w:p w14:paraId="1ABDC8FF" w14:textId="77777777" w:rsidR="000E28CA" w:rsidRDefault="00926C65">
      <w:pPr>
        <w:autoSpaceDE w:val="0"/>
        <w:autoSpaceDN w:val="0"/>
        <w:adjustRightInd w:val="0"/>
        <w:spacing w:line="560" w:lineRule="exact"/>
        <w:ind w:left="82" w:firstLineChars="200" w:firstLine="560"/>
        <w:jc w:val="left"/>
        <w:rPr>
          <w:rFonts w:ascii="NLSBCW+·ÂËÎ" w:hAnsi="NLSBCW+·ÂËÎ" w:cs="NLSBCW+·ÂËÎ"/>
          <w:sz w:val="24"/>
        </w:rPr>
      </w:pPr>
      <w:r>
        <w:rPr>
          <w:rFonts w:ascii="WRFGAA+ËÎÌå" w:hAnsi="WRFGAA+ËÎÌå" w:cs="WRFGAA+ËÎÌå"/>
          <w:sz w:val="28"/>
        </w:rPr>
        <w:t>（一）学历层次：</w:t>
      </w:r>
      <w:r>
        <w:rPr>
          <w:rFonts w:ascii="仿宋" w:eastAsia="仿宋" w:hAnsi="仿宋" w:cs="华文仿宋" w:hint="eastAsia"/>
          <w:sz w:val="24"/>
        </w:rPr>
        <w:t>专科</w:t>
      </w:r>
    </w:p>
    <w:p w14:paraId="7DD49BED" w14:textId="77777777" w:rsidR="000E28CA" w:rsidRDefault="00926C65">
      <w:pPr>
        <w:autoSpaceDE w:val="0"/>
        <w:autoSpaceDN w:val="0"/>
        <w:adjustRightInd w:val="0"/>
        <w:spacing w:line="560" w:lineRule="exact"/>
        <w:ind w:left="82" w:firstLineChars="200" w:firstLine="560"/>
        <w:jc w:val="left"/>
        <w:rPr>
          <w:rFonts w:ascii="NLSBCW+·ÂËÎ" w:hAnsi="NLSBCW+·ÂËÎ" w:cs="NLSBCW+·ÂËÎ"/>
          <w:sz w:val="24"/>
        </w:rPr>
      </w:pPr>
      <w:r>
        <w:rPr>
          <w:rFonts w:ascii="WRFGAA+ËÎÌå" w:hAnsi="WRFGAA+ËÎÌå" w:cs="WRFGAA+ËÎÌå"/>
          <w:sz w:val="28"/>
        </w:rPr>
        <w:t>（二）修业年限：</w:t>
      </w:r>
      <w:r>
        <w:rPr>
          <w:rFonts w:ascii="仿宋" w:eastAsia="仿宋" w:hAnsi="仿宋" w:cs="华文仿宋"/>
          <w:sz w:val="24"/>
        </w:rPr>
        <w:t>三年</w:t>
      </w:r>
    </w:p>
    <w:p w14:paraId="606EC343"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12" w:name="_Toc22716"/>
      <w:bookmarkStart w:id="13" w:name="_Toc3152"/>
      <w:r>
        <w:rPr>
          <w:rFonts w:ascii="黑体" w:eastAsia="黑体" w:hAnsi="黑体" w:cs="CTTJFE+ºÚÌå"/>
          <w:sz w:val="30"/>
        </w:rPr>
        <w:t>四、职业面向</w:t>
      </w:r>
      <w:bookmarkEnd w:id="12"/>
      <w:bookmarkEnd w:id="13"/>
    </w:p>
    <w:tbl>
      <w:tblPr>
        <w:tblW w:w="9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276"/>
        <w:gridCol w:w="1275"/>
        <w:gridCol w:w="1418"/>
        <w:gridCol w:w="1495"/>
        <w:gridCol w:w="2062"/>
      </w:tblGrid>
      <w:tr w:rsidR="000E28CA" w14:paraId="37853631" w14:textId="77777777">
        <w:trPr>
          <w:trHeight w:val="676"/>
        </w:trPr>
        <w:tc>
          <w:tcPr>
            <w:tcW w:w="1526" w:type="dxa"/>
            <w:vAlign w:val="center"/>
          </w:tcPr>
          <w:bookmarkEnd w:id="6"/>
          <w:bookmarkEnd w:id="7"/>
          <w:p w14:paraId="1445DE66"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所属专业大类</w:t>
            </w:r>
          </w:p>
          <w:p w14:paraId="5771A899" w14:textId="77777777" w:rsidR="000E28CA" w:rsidRDefault="00926C65">
            <w:pPr>
              <w:adjustRightInd w:val="0"/>
              <w:snapToGrid w:val="0"/>
              <w:ind w:left="158" w:firstLineChars="50" w:firstLine="90"/>
              <w:jc w:val="center"/>
              <w:rPr>
                <w:rFonts w:ascii="仿宋" w:eastAsia="仿宋" w:hAnsi="仿宋" w:cs="华文仿宋"/>
                <w:b/>
                <w:sz w:val="18"/>
                <w:szCs w:val="18"/>
              </w:rPr>
            </w:pPr>
            <w:r>
              <w:rPr>
                <w:rFonts w:ascii="仿宋" w:eastAsia="仿宋" w:hAnsi="仿宋" w:cs="华文仿宋"/>
                <w:b/>
                <w:sz w:val="18"/>
                <w:szCs w:val="18"/>
              </w:rPr>
              <w:t>（代码）</w:t>
            </w:r>
          </w:p>
        </w:tc>
        <w:tc>
          <w:tcPr>
            <w:tcW w:w="1276" w:type="dxa"/>
            <w:vAlign w:val="center"/>
          </w:tcPr>
          <w:p w14:paraId="3E5DE29A"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所属专业类</w:t>
            </w:r>
          </w:p>
          <w:p w14:paraId="32CB12CD" w14:textId="77777777" w:rsidR="000E28CA" w:rsidRDefault="00926C65">
            <w:pPr>
              <w:adjustRightInd w:val="0"/>
              <w:snapToGrid w:val="0"/>
              <w:ind w:left="79" w:firstLineChars="50" w:firstLine="90"/>
              <w:jc w:val="center"/>
              <w:rPr>
                <w:rFonts w:ascii="仿宋" w:eastAsia="仿宋" w:hAnsi="仿宋" w:cs="华文仿宋"/>
                <w:b/>
                <w:sz w:val="18"/>
                <w:szCs w:val="18"/>
              </w:rPr>
            </w:pPr>
            <w:r>
              <w:rPr>
                <w:rFonts w:ascii="仿宋" w:eastAsia="仿宋" w:hAnsi="仿宋" w:cs="华文仿宋"/>
                <w:b/>
                <w:sz w:val="18"/>
                <w:szCs w:val="18"/>
              </w:rPr>
              <w:t>（代码）</w:t>
            </w:r>
          </w:p>
        </w:tc>
        <w:tc>
          <w:tcPr>
            <w:tcW w:w="1275" w:type="dxa"/>
            <w:vAlign w:val="center"/>
          </w:tcPr>
          <w:p w14:paraId="339D08AE"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对应行业</w:t>
            </w:r>
          </w:p>
          <w:p w14:paraId="2A62DC9F"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（代码）</w:t>
            </w:r>
          </w:p>
        </w:tc>
        <w:tc>
          <w:tcPr>
            <w:tcW w:w="1418" w:type="dxa"/>
            <w:vAlign w:val="center"/>
          </w:tcPr>
          <w:p w14:paraId="2DB67856"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主要职业类别</w:t>
            </w:r>
          </w:p>
          <w:p w14:paraId="4C33340A" w14:textId="77777777" w:rsidR="000E28CA" w:rsidRDefault="00926C65">
            <w:pPr>
              <w:adjustRightInd w:val="0"/>
              <w:snapToGrid w:val="0"/>
              <w:ind w:left="158" w:firstLineChars="50" w:firstLine="90"/>
              <w:jc w:val="center"/>
              <w:rPr>
                <w:rFonts w:ascii="仿宋" w:eastAsia="仿宋" w:hAnsi="仿宋" w:cs="华文仿宋"/>
                <w:b/>
                <w:sz w:val="18"/>
                <w:szCs w:val="18"/>
              </w:rPr>
            </w:pPr>
            <w:r>
              <w:rPr>
                <w:rFonts w:ascii="仿宋" w:eastAsia="仿宋" w:hAnsi="仿宋" w:cs="华文仿宋"/>
                <w:b/>
                <w:sz w:val="18"/>
                <w:szCs w:val="18"/>
              </w:rPr>
              <w:t>（代码）</w:t>
            </w:r>
          </w:p>
        </w:tc>
        <w:tc>
          <w:tcPr>
            <w:tcW w:w="1495" w:type="dxa"/>
            <w:vAlign w:val="center"/>
          </w:tcPr>
          <w:p w14:paraId="63603155" w14:textId="77777777" w:rsidR="000E28CA" w:rsidRDefault="00926C65">
            <w:pPr>
              <w:adjustRightInd w:val="0"/>
              <w:snapToGrid w:val="0"/>
              <w:ind w:left="79" w:firstLineChars="50" w:firstLine="90"/>
              <w:jc w:val="center"/>
              <w:rPr>
                <w:rFonts w:ascii="仿宋" w:eastAsia="仿宋" w:hAnsi="仿宋" w:cs="华文仿宋"/>
                <w:b/>
                <w:sz w:val="18"/>
                <w:szCs w:val="18"/>
              </w:rPr>
            </w:pPr>
            <w:r>
              <w:rPr>
                <w:rFonts w:ascii="仿宋" w:eastAsia="仿宋" w:hAnsi="仿宋" w:cs="华文仿宋"/>
                <w:b/>
                <w:sz w:val="18"/>
                <w:szCs w:val="18"/>
              </w:rPr>
              <w:t>主要岗位类别</w:t>
            </w:r>
          </w:p>
          <w:p w14:paraId="7C517194"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（或技术领域）</w:t>
            </w:r>
          </w:p>
        </w:tc>
        <w:tc>
          <w:tcPr>
            <w:tcW w:w="2062" w:type="dxa"/>
            <w:vAlign w:val="center"/>
          </w:tcPr>
          <w:p w14:paraId="5B7F2397" w14:textId="77777777" w:rsidR="000E28CA" w:rsidRDefault="00926C65">
            <w:pPr>
              <w:adjustRightInd w:val="0"/>
              <w:snapToGrid w:val="0"/>
              <w:ind w:firstLineChars="50" w:firstLine="90"/>
              <w:jc w:val="center"/>
              <w:rPr>
                <w:rFonts w:ascii="仿宋" w:eastAsia="仿宋" w:hAnsi="仿宋" w:cs="华文仿宋"/>
                <w:b/>
                <w:sz w:val="18"/>
                <w:szCs w:val="18"/>
              </w:rPr>
            </w:pPr>
            <w:r>
              <w:rPr>
                <w:rFonts w:ascii="仿宋" w:eastAsia="仿宋" w:hAnsi="仿宋" w:cs="华文仿宋"/>
                <w:b/>
                <w:sz w:val="18"/>
                <w:szCs w:val="18"/>
              </w:rPr>
              <w:t>职业资格证书或技能等级证书</w:t>
            </w:r>
          </w:p>
        </w:tc>
      </w:tr>
      <w:tr w:rsidR="000E28CA" w14:paraId="25FF8C43" w14:textId="77777777">
        <w:trPr>
          <w:trHeight w:val="1000"/>
        </w:trPr>
        <w:tc>
          <w:tcPr>
            <w:tcW w:w="1526" w:type="dxa"/>
          </w:tcPr>
          <w:p w14:paraId="0C7CC394" w14:textId="77777777" w:rsidR="000E28CA" w:rsidRDefault="00926C65">
            <w:pPr>
              <w:adjustRightInd w:val="0"/>
              <w:snapToGrid w:val="0"/>
              <w:rPr>
                <w:rFonts w:ascii="仿宋" w:eastAsia="仿宋" w:hAnsi="仿宋" w:cs="华文仿宋"/>
                <w:sz w:val="18"/>
                <w:szCs w:val="18"/>
              </w:rPr>
            </w:pPr>
            <w:r>
              <w:rPr>
                <w:rFonts w:ascii="仿宋" w:eastAsia="仿宋" w:hAnsi="仿宋" w:cs="华文仿宋" w:hint="eastAsia"/>
                <w:sz w:val="24"/>
              </w:rPr>
              <w:t>51</w:t>
            </w:r>
            <w:r>
              <w:rPr>
                <w:rFonts w:ascii="仿宋" w:eastAsia="仿宋" w:hAnsi="仿宋" w:cs="华文仿宋" w:hint="eastAsia"/>
                <w:sz w:val="24"/>
              </w:rPr>
              <w:t>电子与信息大类</w:t>
            </w:r>
          </w:p>
        </w:tc>
        <w:tc>
          <w:tcPr>
            <w:tcW w:w="1276" w:type="dxa"/>
          </w:tcPr>
          <w:p w14:paraId="2967CD13" w14:textId="77777777" w:rsidR="000E28CA" w:rsidRDefault="00926C65">
            <w:pPr>
              <w:adjustRightInd w:val="0"/>
              <w:snapToGrid w:val="0"/>
              <w:rPr>
                <w:rFonts w:ascii="仿宋" w:eastAsia="仿宋" w:hAnsi="仿宋" w:cs="华文仿宋"/>
                <w:sz w:val="18"/>
                <w:szCs w:val="18"/>
              </w:rPr>
            </w:pPr>
            <w:r>
              <w:rPr>
                <w:rFonts w:ascii="仿宋" w:eastAsia="仿宋" w:hAnsi="仿宋" w:cs="华文仿宋" w:hint="eastAsia"/>
                <w:sz w:val="24"/>
              </w:rPr>
              <w:t>5102</w:t>
            </w:r>
            <w:r>
              <w:rPr>
                <w:rFonts w:ascii="仿宋" w:eastAsia="仿宋" w:hAnsi="仿宋" w:cs="华文仿宋" w:hint="eastAsia"/>
                <w:sz w:val="24"/>
              </w:rPr>
              <w:t>计算机类</w:t>
            </w:r>
          </w:p>
        </w:tc>
        <w:tc>
          <w:tcPr>
            <w:tcW w:w="1275" w:type="dxa"/>
          </w:tcPr>
          <w:p w14:paraId="0E33103F" w14:textId="77777777" w:rsidR="000E28CA" w:rsidRDefault="00926C65">
            <w:pPr>
              <w:rPr>
                <w:rFonts w:ascii="仿宋" w:eastAsia="仿宋" w:hAnsi="仿宋"/>
                <w:sz w:val="24"/>
              </w:rPr>
            </w:pPr>
            <w:r>
              <w:rPr>
                <w:rFonts w:ascii="仿宋" w:eastAsia="仿宋" w:hAnsi="仿宋" w:hint="eastAsia"/>
                <w:sz w:val="24"/>
              </w:rPr>
              <w:t>1</w:t>
            </w:r>
            <w:r>
              <w:rPr>
                <w:rFonts w:ascii="仿宋" w:eastAsia="仿宋" w:hAnsi="仿宋"/>
                <w:sz w:val="24"/>
              </w:rPr>
              <w:t>.</w:t>
            </w:r>
            <w:r>
              <w:rPr>
                <w:rFonts w:ascii="仿宋" w:eastAsia="仿宋" w:hAnsi="仿宋" w:hint="eastAsia"/>
                <w:sz w:val="24"/>
              </w:rPr>
              <w:t>信息技术服务业</w:t>
            </w:r>
          </w:p>
          <w:p w14:paraId="5802F928" w14:textId="77777777" w:rsidR="000E28CA" w:rsidRDefault="00926C65">
            <w:pPr>
              <w:rPr>
                <w:rFonts w:ascii="仿宋" w:eastAsia="仿宋" w:hAnsi="仿宋"/>
                <w:sz w:val="24"/>
              </w:rPr>
            </w:pPr>
            <w:r>
              <w:rPr>
                <w:rFonts w:ascii="仿宋" w:eastAsia="仿宋" w:hAnsi="仿宋" w:hint="eastAsia"/>
                <w:sz w:val="24"/>
              </w:rPr>
              <w:t>2.</w:t>
            </w:r>
            <w:r>
              <w:rPr>
                <w:rFonts w:ascii="仿宋" w:eastAsia="仿宋" w:hAnsi="仿宋" w:hint="eastAsia"/>
                <w:sz w:val="24"/>
              </w:rPr>
              <w:t>互联网行业</w:t>
            </w:r>
          </w:p>
          <w:p w14:paraId="051D5D2F" w14:textId="77777777" w:rsidR="000E28CA" w:rsidRDefault="00926C65">
            <w:pPr>
              <w:rPr>
                <w:rFonts w:ascii="仿宋" w:eastAsia="仿宋" w:hAnsi="仿宋"/>
                <w:kern w:val="0"/>
                <w:sz w:val="24"/>
              </w:rPr>
            </w:pPr>
            <w:r>
              <w:rPr>
                <w:rFonts w:ascii="仿宋" w:eastAsia="仿宋" w:hAnsi="仿宋" w:hint="eastAsia"/>
                <w:sz w:val="24"/>
              </w:rPr>
              <w:t>3.</w:t>
            </w:r>
            <w:r>
              <w:rPr>
                <w:rFonts w:ascii="仿宋" w:eastAsia="仿宋" w:hAnsi="仿宋" w:hint="eastAsia"/>
                <w:kern w:val="0"/>
                <w:sz w:val="24"/>
              </w:rPr>
              <w:t>装潢</w:t>
            </w:r>
            <w:r>
              <w:rPr>
                <w:rFonts w:ascii="仿宋" w:eastAsia="仿宋" w:hAnsi="仿宋"/>
                <w:kern w:val="0"/>
                <w:sz w:val="24"/>
              </w:rPr>
              <w:t>设计类行业</w:t>
            </w:r>
          </w:p>
          <w:p w14:paraId="528C8BE5" w14:textId="77777777" w:rsidR="000E28CA" w:rsidRDefault="00926C65">
            <w:pPr>
              <w:rPr>
                <w:rFonts w:ascii="仿宋" w:eastAsia="仿宋" w:hAnsi="仿宋"/>
                <w:kern w:val="0"/>
                <w:sz w:val="24"/>
              </w:rPr>
            </w:pPr>
            <w:r>
              <w:rPr>
                <w:rFonts w:ascii="仿宋" w:eastAsia="仿宋" w:hAnsi="仿宋" w:hint="eastAsia"/>
                <w:kern w:val="0"/>
                <w:sz w:val="24"/>
              </w:rPr>
              <w:t>4.</w:t>
            </w:r>
            <w:r>
              <w:rPr>
                <w:rFonts w:ascii="仿宋" w:eastAsia="仿宋" w:hAnsi="仿宋" w:hint="eastAsia"/>
                <w:kern w:val="0"/>
                <w:sz w:val="24"/>
              </w:rPr>
              <w:t>视觉设计行业</w:t>
            </w:r>
          </w:p>
          <w:p w14:paraId="74DFB664" w14:textId="77777777" w:rsidR="000E28CA" w:rsidRDefault="000E28CA">
            <w:pPr>
              <w:rPr>
                <w:rFonts w:ascii="仿宋" w:eastAsia="仿宋" w:hAnsi="仿宋"/>
                <w:kern w:val="0"/>
                <w:sz w:val="24"/>
              </w:rPr>
            </w:pPr>
          </w:p>
        </w:tc>
        <w:tc>
          <w:tcPr>
            <w:tcW w:w="1418" w:type="dxa"/>
          </w:tcPr>
          <w:p w14:paraId="4565113D" w14:textId="77777777" w:rsidR="000E28CA" w:rsidRDefault="00926C65">
            <w:pPr>
              <w:widowControl/>
              <w:rPr>
                <w:rFonts w:ascii="仿宋" w:eastAsia="仿宋" w:hAnsi="仿宋"/>
                <w:sz w:val="24"/>
              </w:rPr>
            </w:pPr>
            <w:r>
              <w:rPr>
                <w:rFonts w:ascii="仿宋" w:eastAsia="仿宋" w:hAnsi="仿宋" w:hint="eastAsia"/>
                <w:sz w:val="24"/>
              </w:rPr>
              <w:t>1.</w:t>
            </w:r>
            <w:r>
              <w:rPr>
                <w:rFonts w:ascii="仿宋" w:eastAsia="仿宋" w:hAnsi="仿宋" w:hint="eastAsia"/>
                <w:sz w:val="24"/>
              </w:rPr>
              <w:t>平面设计与制作工作；</w:t>
            </w:r>
          </w:p>
          <w:p w14:paraId="51533530" w14:textId="77777777" w:rsidR="000E28CA" w:rsidRDefault="00926C65">
            <w:pPr>
              <w:widowControl/>
              <w:rPr>
                <w:rFonts w:ascii="仿宋" w:eastAsia="仿宋" w:hAnsi="仿宋"/>
                <w:sz w:val="24"/>
              </w:rPr>
            </w:pPr>
            <w:r>
              <w:rPr>
                <w:rFonts w:ascii="仿宋" w:eastAsia="仿宋" w:hAnsi="仿宋"/>
                <w:sz w:val="24"/>
              </w:rPr>
              <w:t>2.</w:t>
            </w:r>
            <w:r>
              <w:rPr>
                <w:rFonts w:ascii="仿宋" w:eastAsia="仿宋" w:hAnsi="仿宋"/>
                <w:sz w:val="24"/>
              </w:rPr>
              <w:t>界面设计；</w:t>
            </w:r>
          </w:p>
          <w:p w14:paraId="002C5F16" w14:textId="77777777" w:rsidR="000E28CA" w:rsidRDefault="00926C65">
            <w:pPr>
              <w:widowControl/>
              <w:rPr>
                <w:rFonts w:ascii="仿宋" w:eastAsia="仿宋" w:hAnsi="仿宋" w:cs="华文仿宋"/>
                <w:sz w:val="18"/>
                <w:szCs w:val="18"/>
              </w:rPr>
            </w:pPr>
            <w:r>
              <w:rPr>
                <w:rFonts w:ascii="仿宋" w:eastAsia="仿宋" w:hAnsi="仿宋" w:hint="eastAsia"/>
                <w:sz w:val="24"/>
              </w:rPr>
              <w:t>3.</w:t>
            </w:r>
            <w:r>
              <w:rPr>
                <w:rFonts w:ascii="仿宋" w:eastAsia="仿宋" w:hAnsi="仿宋"/>
                <w:kern w:val="0"/>
                <w:sz w:val="24"/>
              </w:rPr>
              <w:t>建筑</w:t>
            </w:r>
            <w:r>
              <w:rPr>
                <w:rFonts w:ascii="仿宋" w:eastAsia="仿宋" w:hAnsi="仿宋" w:hint="eastAsia"/>
                <w:kern w:val="0"/>
                <w:sz w:val="24"/>
              </w:rPr>
              <w:t>布</w:t>
            </w:r>
            <w:r>
              <w:rPr>
                <w:rFonts w:ascii="仿宋" w:eastAsia="仿宋" w:hAnsi="仿宋"/>
                <w:kern w:val="0"/>
                <w:sz w:val="24"/>
              </w:rPr>
              <w:t>局图与</w:t>
            </w:r>
            <w:r>
              <w:rPr>
                <w:rFonts w:ascii="仿宋" w:eastAsia="仿宋" w:hAnsi="仿宋" w:hint="eastAsia"/>
                <w:kern w:val="0"/>
                <w:sz w:val="24"/>
              </w:rPr>
              <w:t>3</w:t>
            </w:r>
            <w:r>
              <w:rPr>
                <w:rFonts w:ascii="仿宋" w:eastAsia="仿宋" w:hAnsi="仿宋"/>
                <w:kern w:val="0"/>
                <w:sz w:val="24"/>
              </w:rPr>
              <w:t>D</w:t>
            </w:r>
            <w:r>
              <w:rPr>
                <w:rFonts w:ascii="仿宋" w:eastAsia="仿宋" w:hAnsi="仿宋"/>
                <w:kern w:val="0"/>
                <w:sz w:val="24"/>
              </w:rPr>
              <w:t>效果图制作</w:t>
            </w:r>
            <w:r>
              <w:rPr>
                <w:rFonts w:ascii="仿宋" w:eastAsia="仿宋" w:hAnsi="仿宋" w:hint="eastAsia"/>
                <w:kern w:val="0"/>
                <w:sz w:val="24"/>
              </w:rPr>
              <w:t>。</w:t>
            </w:r>
          </w:p>
        </w:tc>
        <w:tc>
          <w:tcPr>
            <w:tcW w:w="1495" w:type="dxa"/>
          </w:tcPr>
          <w:p w14:paraId="41489101" w14:textId="77777777" w:rsidR="000E28CA" w:rsidRDefault="00926C65">
            <w:pPr>
              <w:widowControl/>
              <w:rPr>
                <w:rFonts w:ascii="仿宋" w:eastAsia="仿宋" w:hAnsi="仿宋"/>
                <w:sz w:val="24"/>
              </w:rPr>
            </w:pPr>
            <w:r>
              <w:rPr>
                <w:rFonts w:ascii="仿宋" w:eastAsia="仿宋" w:hAnsi="仿宋" w:hint="eastAsia"/>
                <w:sz w:val="24"/>
              </w:rPr>
              <w:t>1.</w:t>
            </w:r>
            <w:r>
              <w:rPr>
                <w:rFonts w:ascii="仿宋" w:eastAsia="仿宋" w:hAnsi="仿宋" w:hint="eastAsia"/>
                <w:sz w:val="24"/>
              </w:rPr>
              <w:t>视觉设计</w:t>
            </w:r>
          </w:p>
          <w:p w14:paraId="17EFAE2E" w14:textId="77777777" w:rsidR="000E28CA" w:rsidRDefault="00926C65">
            <w:pPr>
              <w:widowControl/>
              <w:rPr>
                <w:rFonts w:ascii="仿宋" w:eastAsia="仿宋" w:hAnsi="仿宋"/>
                <w:sz w:val="24"/>
              </w:rPr>
            </w:pPr>
            <w:r>
              <w:rPr>
                <w:rFonts w:ascii="仿宋" w:eastAsia="仿宋" w:hAnsi="仿宋" w:hint="eastAsia"/>
                <w:sz w:val="24"/>
              </w:rPr>
              <w:t>2</w:t>
            </w:r>
            <w:r>
              <w:rPr>
                <w:rFonts w:ascii="仿宋" w:eastAsia="仿宋" w:hAnsi="仿宋"/>
                <w:sz w:val="24"/>
              </w:rPr>
              <w:t>.</w:t>
            </w:r>
            <w:r>
              <w:rPr>
                <w:rFonts w:ascii="仿宋" w:eastAsia="仿宋" w:hAnsi="仿宋" w:hint="eastAsia"/>
                <w:sz w:val="24"/>
              </w:rPr>
              <w:t>移动</w:t>
            </w:r>
            <w:r>
              <w:rPr>
                <w:rFonts w:ascii="仿宋" w:eastAsia="仿宋" w:hAnsi="仿宋" w:hint="eastAsia"/>
                <w:sz w:val="24"/>
              </w:rPr>
              <w:t>UI</w:t>
            </w:r>
            <w:r>
              <w:rPr>
                <w:rFonts w:ascii="仿宋" w:eastAsia="仿宋" w:hAnsi="仿宋"/>
                <w:sz w:val="24"/>
              </w:rPr>
              <w:t>设计师</w:t>
            </w:r>
          </w:p>
          <w:p w14:paraId="60F9E244" w14:textId="77777777" w:rsidR="000E28CA" w:rsidRDefault="00926C65">
            <w:pPr>
              <w:widowControl/>
              <w:rPr>
                <w:rFonts w:ascii="仿宋" w:eastAsia="仿宋" w:hAnsi="仿宋"/>
                <w:sz w:val="24"/>
              </w:rPr>
            </w:pPr>
            <w:r>
              <w:rPr>
                <w:rFonts w:ascii="仿宋" w:eastAsia="仿宋" w:hAnsi="仿宋" w:hint="eastAsia"/>
                <w:sz w:val="24"/>
              </w:rPr>
              <w:t>3.</w:t>
            </w:r>
            <w:r>
              <w:rPr>
                <w:rFonts w:ascii="仿宋" w:eastAsia="仿宋" w:hAnsi="仿宋" w:hint="eastAsia"/>
                <w:sz w:val="24"/>
              </w:rPr>
              <w:t>网页设计</w:t>
            </w:r>
            <w:r>
              <w:rPr>
                <w:rFonts w:ascii="仿宋" w:eastAsia="仿宋" w:hAnsi="仿宋" w:hint="eastAsia"/>
                <w:sz w:val="24"/>
              </w:rPr>
              <w:t>4</w:t>
            </w:r>
            <w:r>
              <w:rPr>
                <w:rFonts w:ascii="仿宋" w:eastAsia="仿宋" w:hAnsi="仿宋"/>
                <w:sz w:val="24"/>
              </w:rPr>
              <w:t>.</w:t>
            </w:r>
            <w:r>
              <w:rPr>
                <w:rFonts w:ascii="仿宋" w:eastAsia="仿宋" w:hAnsi="仿宋" w:hint="eastAsia"/>
                <w:sz w:val="24"/>
              </w:rPr>
              <w:t>技术美术</w:t>
            </w:r>
          </w:p>
          <w:p w14:paraId="6D6A3673" w14:textId="77777777" w:rsidR="000E28CA" w:rsidRDefault="00926C65">
            <w:pPr>
              <w:widowControl/>
              <w:rPr>
                <w:rFonts w:ascii="仿宋" w:eastAsia="仿宋" w:hAnsi="仿宋"/>
                <w:sz w:val="24"/>
              </w:rPr>
            </w:pPr>
            <w:r>
              <w:rPr>
                <w:rFonts w:ascii="仿宋" w:eastAsia="仿宋" w:hAnsi="仿宋" w:hint="eastAsia"/>
                <w:sz w:val="24"/>
              </w:rPr>
              <w:t>5.</w:t>
            </w:r>
            <w:r>
              <w:rPr>
                <w:rFonts w:ascii="仿宋" w:eastAsia="仿宋" w:hAnsi="仿宋" w:hint="eastAsia"/>
                <w:sz w:val="24"/>
              </w:rPr>
              <w:t>室内效果图制作</w:t>
            </w:r>
          </w:p>
          <w:p w14:paraId="1EB7BB43" w14:textId="77777777" w:rsidR="000E28CA" w:rsidRDefault="000E28CA">
            <w:pPr>
              <w:widowControl/>
              <w:rPr>
                <w:rFonts w:ascii="仿宋" w:eastAsia="仿宋" w:hAnsi="仿宋"/>
                <w:sz w:val="24"/>
              </w:rPr>
            </w:pPr>
          </w:p>
        </w:tc>
        <w:tc>
          <w:tcPr>
            <w:tcW w:w="2062" w:type="dxa"/>
          </w:tcPr>
          <w:p w14:paraId="0997B8F5" w14:textId="77777777" w:rsidR="000E28CA" w:rsidRDefault="00926C65">
            <w:pPr>
              <w:rPr>
                <w:rFonts w:ascii="仿宋" w:eastAsia="仿宋" w:hAnsi="仿宋"/>
                <w:sz w:val="24"/>
              </w:rPr>
            </w:pPr>
            <w:r>
              <w:rPr>
                <w:rFonts w:ascii="仿宋" w:eastAsia="仿宋" w:hAnsi="仿宋" w:hint="eastAsia"/>
                <w:sz w:val="24"/>
              </w:rPr>
              <w:t>1.</w:t>
            </w:r>
            <w:r>
              <w:rPr>
                <w:rFonts w:ascii="仿宋" w:eastAsia="仿宋" w:hAnsi="仿宋" w:hint="eastAsia"/>
                <w:sz w:val="24"/>
              </w:rPr>
              <w:t>界面</w:t>
            </w:r>
            <w:r>
              <w:rPr>
                <w:rFonts w:ascii="仿宋" w:eastAsia="仿宋" w:hAnsi="仿宋"/>
                <w:sz w:val="24"/>
              </w:rPr>
              <w:t>设计（</w:t>
            </w:r>
            <w:r>
              <w:rPr>
                <w:rFonts w:ascii="仿宋" w:eastAsia="仿宋" w:hAnsi="仿宋" w:hint="eastAsia"/>
                <w:sz w:val="24"/>
              </w:rPr>
              <w:t>初</w:t>
            </w:r>
            <w:r>
              <w:rPr>
                <w:rFonts w:ascii="仿宋" w:eastAsia="仿宋" w:hAnsi="仿宋"/>
                <w:sz w:val="24"/>
              </w:rPr>
              <w:t>级）</w:t>
            </w:r>
          </w:p>
          <w:p w14:paraId="1C9F4AA6" w14:textId="77777777" w:rsidR="000E28CA" w:rsidRDefault="00926C65">
            <w:pPr>
              <w:rPr>
                <w:rFonts w:ascii="仿宋" w:eastAsia="仿宋" w:hAnsi="仿宋"/>
                <w:sz w:val="24"/>
              </w:rPr>
            </w:pPr>
            <w:r>
              <w:rPr>
                <w:rFonts w:ascii="仿宋" w:eastAsia="仿宋" w:hAnsi="仿宋" w:hint="eastAsia"/>
                <w:sz w:val="24"/>
              </w:rPr>
              <w:t>2.</w:t>
            </w:r>
            <w:r>
              <w:rPr>
                <w:rFonts w:ascii="仿宋" w:eastAsia="仿宋" w:hAnsi="仿宋" w:hint="eastAsia"/>
                <w:sz w:val="24"/>
              </w:rPr>
              <w:t>产品创意设计</w:t>
            </w:r>
          </w:p>
        </w:tc>
      </w:tr>
    </w:tbl>
    <w:p w14:paraId="57B4A487"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14" w:name="_Toc37417020"/>
      <w:bookmarkStart w:id="15" w:name="_Toc28889"/>
      <w:bookmarkStart w:id="16" w:name="_Toc3907"/>
      <w:r>
        <w:rPr>
          <w:rFonts w:ascii="黑体" w:eastAsia="黑体" w:hAnsi="黑体" w:cs="CTTJFE+ºÚÌå" w:hint="eastAsia"/>
          <w:sz w:val="30"/>
        </w:rPr>
        <w:t>五、培养目标与培养规格</w:t>
      </w:r>
      <w:bookmarkEnd w:id="14"/>
      <w:bookmarkEnd w:id="15"/>
      <w:bookmarkEnd w:id="16"/>
    </w:p>
    <w:p w14:paraId="4818C61B" w14:textId="77777777" w:rsidR="000E28CA" w:rsidRDefault="00926C65">
      <w:pPr>
        <w:adjustRightInd w:val="0"/>
        <w:snapToGrid w:val="0"/>
        <w:ind w:firstLineChars="150" w:firstLine="420"/>
        <w:jc w:val="left"/>
        <w:outlineLvl w:val="1"/>
        <w:rPr>
          <w:rFonts w:ascii="仿宋" w:eastAsia="仿宋" w:hAnsi="仿宋" w:cs="华文仿宋"/>
          <w:sz w:val="28"/>
          <w:szCs w:val="28"/>
        </w:rPr>
      </w:pPr>
      <w:bookmarkStart w:id="17" w:name="_Toc30676"/>
      <w:bookmarkStart w:id="18" w:name="_Toc9136"/>
      <w:bookmarkStart w:id="19" w:name="_Toc32232"/>
      <w:bookmarkStart w:id="20" w:name="_Toc37417021"/>
      <w:r>
        <w:rPr>
          <w:rFonts w:ascii="仿宋" w:eastAsia="仿宋" w:hAnsi="仿宋" w:cs="华文仿宋" w:hint="eastAsia"/>
          <w:sz w:val="28"/>
          <w:szCs w:val="28"/>
        </w:rPr>
        <w:t>（一）培养目标</w:t>
      </w:r>
      <w:bookmarkEnd w:id="17"/>
      <w:bookmarkEnd w:id="18"/>
      <w:bookmarkEnd w:id="19"/>
      <w:bookmarkEnd w:id="20"/>
    </w:p>
    <w:p w14:paraId="7974C555" w14:textId="77777777" w:rsidR="000E28CA" w:rsidRDefault="00926C65">
      <w:pPr>
        <w:pStyle w:val="ad"/>
        <w:spacing w:before="0" w:beforeAutospacing="0" w:after="0" w:afterAutospacing="0"/>
        <w:ind w:firstLineChars="200" w:firstLine="480"/>
        <w:jc w:val="both"/>
        <w:rPr>
          <w:rFonts w:ascii="仿宋" w:eastAsia="仿宋" w:hAnsi="仿宋" w:cs="华文仿宋"/>
          <w:kern w:val="2"/>
        </w:rPr>
      </w:pPr>
      <w:bookmarkStart w:id="21" w:name="_Toc37417022"/>
      <w:bookmarkStart w:id="22" w:name="_Toc20618"/>
      <w:r>
        <w:rPr>
          <w:rFonts w:ascii="仿宋" w:eastAsia="仿宋" w:hAnsi="仿宋" w:cs="华文仿宋" w:hint="eastAsia"/>
          <w:kern w:val="2"/>
        </w:rPr>
        <w:t>本专业着力培养思想政治坚定、德技并修、全面发展，适应设计、服务、管理一线的工作需要，具有一定的科学文化水平，良好的人文素养、职业道德和创新意识，精益求精的工匠精神，具有较强的就业能力、可持续发展的能力，以及创意设计能力，掌握平面设计、界面设计、室内设计等知识和技术技能，面向信息技术服务业、</w:t>
      </w:r>
      <w:r>
        <w:rPr>
          <w:rFonts w:ascii="仿宋" w:eastAsia="仿宋" w:hAnsi="仿宋" w:cs="华文仿宋" w:hint="eastAsia"/>
          <w:kern w:val="2"/>
        </w:rPr>
        <w:t>IT</w:t>
      </w:r>
      <w:r>
        <w:rPr>
          <w:rFonts w:ascii="仿宋" w:eastAsia="仿宋" w:hAnsi="仿宋" w:cs="华文仿宋" w:hint="eastAsia"/>
          <w:kern w:val="2"/>
        </w:rPr>
        <w:t>互联网企业、装潢设计等行业，从事视觉设计、数字媒体应用开发、界面设计、装潢设计等数字媒体产品设计与制作的高素质技术技能型人才。</w:t>
      </w:r>
    </w:p>
    <w:p w14:paraId="0FC351AE" w14:textId="77777777" w:rsidR="000E28CA" w:rsidRDefault="00926C65">
      <w:pPr>
        <w:adjustRightInd w:val="0"/>
        <w:snapToGrid w:val="0"/>
        <w:ind w:firstLineChars="150" w:firstLine="420"/>
        <w:jc w:val="left"/>
        <w:outlineLvl w:val="1"/>
        <w:rPr>
          <w:rFonts w:ascii="仿宋" w:eastAsia="仿宋" w:hAnsi="仿宋" w:cs="华文仿宋"/>
          <w:sz w:val="28"/>
          <w:szCs w:val="28"/>
        </w:rPr>
      </w:pPr>
      <w:bookmarkStart w:id="23" w:name="_Toc1880"/>
      <w:bookmarkStart w:id="24" w:name="_Toc30325"/>
      <w:r>
        <w:rPr>
          <w:rFonts w:ascii="仿宋" w:eastAsia="仿宋" w:hAnsi="仿宋" w:cs="华文仿宋" w:hint="eastAsia"/>
          <w:sz w:val="28"/>
          <w:szCs w:val="28"/>
        </w:rPr>
        <w:t>（二）培养规格</w:t>
      </w:r>
      <w:bookmarkEnd w:id="21"/>
      <w:bookmarkEnd w:id="22"/>
      <w:bookmarkEnd w:id="23"/>
      <w:bookmarkEnd w:id="24"/>
    </w:p>
    <w:p w14:paraId="5321472B"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由素质、知识、能力三个方面的要求组成。</w:t>
      </w:r>
    </w:p>
    <w:p w14:paraId="3EB416FC"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hint="eastAsia"/>
          <w:sz w:val="24"/>
        </w:rPr>
        <w:t>、素质</w:t>
      </w:r>
    </w:p>
    <w:p w14:paraId="1DE29DA3"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sz w:val="24"/>
        </w:rPr>
        <w:t>具有正确的世界观、人生观、价值观。坚决拥护中国共产党领导，树立中国特色社会主义共同理想，践行社会主义核心价值观，具有深厚的爱国情感、国家认同感、中华民族自豪感；崇尚宪法、遵守法律、遵规守纪；具有社会责任感和参与意识。具有良好的职业道德和职业素养。崇德向善、诚实守信、爱岗敬业，具有精益求精的工匠精神；尊重劳动、热爱劳动，具有较强的实践能力；具有质量意识、绿色环保意识、安全意识、信息素养、创新精神；具有较强的集体意识和团队合作精神，能够进行有效的人际沟通和协作，与社会、自然和谐共处；具有职业生涯规划意识。具有良</w:t>
      </w:r>
      <w:r>
        <w:rPr>
          <w:rFonts w:ascii="仿宋" w:eastAsia="仿宋" w:hAnsi="仿宋" w:cs="华文仿宋"/>
          <w:sz w:val="24"/>
        </w:rPr>
        <w:t>好的身心素质和人文</w:t>
      </w:r>
      <w:r>
        <w:rPr>
          <w:rFonts w:ascii="仿宋" w:eastAsia="仿宋" w:hAnsi="仿宋" w:cs="华文仿宋"/>
          <w:sz w:val="24"/>
        </w:rPr>
        <w:lastRenderedPageBreak/>
        <w:t>素养。具有健康的体魄和心理、健全的人格，能够掌握基本运动知识和一两项运动技能；具有感受美、表现美、鉴赏美、创造美的能力，具有一定的审美和人文素养，能够形成一两项艺术特长或爱好；掌握一定的学习方法，具有良好的生活习惯、行为习惯和自我管理能力。</w:t>
      </w:r>
    </w:p>
    <w:p w14:paraId="19C632C2"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w:t>
      </w:r>
      <w:r>
        <w:rPr>
          <w:rFonts w:ascii="仿宋" w:eastAsia="仿宋" w:hAnsi="仿宋" w:cs="华文仿宋" w:hint="eastAsia"/>
          <w:sz w:val="24"/>
        </w:rPr>
        <w:t>、知识</w:t>
      </w:r>
    </w:p>
    <w:p w14:paraId="63960D53"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）公共基础知识</w:t>
      </w:r>
    </w:p>
    <w:p w14:paraId="0E8A029F"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hint="eastAsia"/>
        </w:rPr>
        <w:t>A.</w:t>
      </w:r>
      <w:r>
        <w:rPr>
          <w:rFonts w:ascii="仿宋" w:eastAsia="仿宋" w:hAnsi="仿宋" w:hint="eastAsia"/>
          <w:lang w:val="zh-CN"/>
        </w:rPr>
        <w:t>具有本专业专科层次的政治理论和基础文化知识；</w:t>
      </w:r>
    </w:p>
    <w:p w14:paraId="5F933C97"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hint="eastAsia"/>
        </w:rPr>
        <w:t>B.</w:t>
      </w:r>
      <w:r>
        <w:rPr>
          <w:rFonts w:ascii="仿宋" w:eastAsia="仿宋" w:hAnsi="仿宋" w:hint="eastAsia"/>
          <w:lang w:val="zh-CN"/>
        </w:rPr>
        <w:t>具有信息技术基础及应用的相关知识；</w:t>
      </w:r>
    </w:p>
    <w:p w14:paraId="2E885ADA"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C.</w:t>
      </w:r>
      <w:r>
        <w:rPr>
          <w:rFonts w:ascii="仿宋" w:eastAsia="仿宋" w:hAnsi="仿宋" w:hint="eastAsia"/>
          <w:lang w:val="zh-CN"/>
        </w:rPr>
        <w:t>熟悉国家信息产业的政策、法规及信息安全管理条例；以及国家其他与本行业相关的法律、法规。</w:t>
      </w:r>
    </w:p>
    <w:p w14:paraId="4012298C"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）专业知识</w:t>
      </w:r>
    </w:p>
    <w:p w14:paraId="13D0BD39"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cs="华文仿宋" w:hint="eastAsia"/>
        </w:rPr>
        <w:t>A.</w:t>
      </w:r>
      <w:r>
        <w:rPr>
          <w:rFonts w:ascii="仿宋" w:eastAsia="仿宋" w:hAnsi="仿宋" w:hint="eastAsia"/>
          <w:lang w:val="zh-CN"/>
        </w:rPr>
        <w:t>掌握操作图形、图像处</w:t>
      </w:r>
      <w:r>
        <w:rPr>
          <w:rFonts w:ascii="仿宋" w:eastAsia="仿宋" w:hAnsi="仿宋" w:hint="eastAsia"/>
          <w:lang w:val="zh-CN"/>
        </w:rPr>
        <w:t>理，平面设计与制作，网页设计与制作、三维室内效果表现等方面的基本理论；</w:t>
      </w:r>
    </w:p>
    <w:p w14:paraId="49F7F39F"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hint="eastAsia"/>
        </w:rPr>
        <w:t>B.</w:t>
      </w:r>
      <w:r>
        <w:rPr>
          <w:rFonts w:ascii="仿宋" w:eastAsia="仿宋" w:hAnsi="仿宋" w:hint="eastAsia"/>
          <w:lang w:val="zh-CN"/>
        </w:rPr>
        <w:t>熟练掌握平面设计与制作、网页设计与制作、室内装饰设计、印刷排版设计、产品结构和外观设计等方面的知识；</w:t>
      </w:r>
    </w:p>
    <w:p w14:paraId="4849F247"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C.</w:t>
      </w:r>
      <w:r>
        <w:rPr>
          <w:rFonts w:ascii="仿宋" w:eastAsia="仿宋" w:hAnsi="仿宋" w:hint="eastAsia"/>
          <w:lang w:val="zh-CN"/>
        </w:rPr>
        <w:t>了解数字媒体产业的发展动态和应用前景。</w:t>
      </w:r>
      <w:r>
        <w:rPr>
          <w:rFonts w:ascii="仿宋" w:eastAsia="仿宋" w:hAnsi="仿宋" w:hint="eastAsia"/>
        </w:rPr>
        <w:t>掌握市场营销学的理论和方法</w:t>
      </w:r>
      <w:r>
        <w:rPr>
          <w:rFonts w:ascii="仿宋" w:eastAsia="仿宋" w:hAnsi="仿宋" w:hint="eastAsia"/>
        </w:rPr>
        <w:t>;</w:t>
      </w:r>
    </w:p>
    <w:p w14:paraId="57E06DA0"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hint="eastAsia"/>
        </w:rPr>
        <w:t>D.</w:t>
      </w:r>
      <w:r>
        <w:rPr>
          <w:rFonts w:ascii="仿宋" w:eastAsia="仿宋" w:hAnsi="仿宋" w:hint="eastAsia"/>
          <w:lang w:val="zh-CN"/>
        </w:rPr>
        <w:t>全面了解产品设计开发流程，理解不同岗位的角色，场景以及任务</w:t>
      </w:r>
      <w:r>
        <w:rPr>
          <w:rFonts w:ascii="仿宋" w:eastAsia="仿宋" w:hAnsi="仿宋" w:hint="eastAsia"/>
        </w:rPr>
        <w:t>;</w:t>
      </w:r>
    </w:p>
    <w:p w14:paraId="57DA792D" w14:textId="77777777" w:rsidR="000E28CA" w:rsidRDefault="00926C65">
      <w:pPr>
        <w:pStyle w:val="af7"/>
        <w:spacing w:line="240" w:lineRule="auto"/>
        <w:ind w:firstLine="480"/>
        <w:jc w:val="both"/>
        <w:rPr>
          <w:rFonts w:ascii="仿宋" w:eastAsia="仿宋" w:hAnsi="仿宋"/>
          <w:lang w:val="zh-CN"/>
        </w:rPr>
      </w:pPr>
      <w:r>
        <w:rPr>
          <w:rFonts w:ascii="仿宋" w:eastAsia="仿宋" w:hAnsi="仿宋" w:hint="eastAsia"/>
        </w:rPr>
        <w:t>E.</w:t>
      </w:r>
      <w:r>
        <w:rPr>
          <w:rFonts w:ascii="仿宋" w:eastAsia="仿宋" w:hAnsi="仿宋" w:hint="eastAsia"/>
          <w:lang w:val="zh-CN"/>
        </w:rPr>
        <w:t>深入理解</w:t>
      </w:r>
      <w:r>
        <w:rPr>
          <w:rFonts w:ascii="仿宋" w:eastAsia="仿宋" w:hAnsi="仿宋" w:hint="eastAsia"/>
          <w:lang w:val="zh-CN"/>
        </w:rPr>
        <w:t xml:space="preserve">  Android/IOS</w:t>
      </w:r>
      <w:r>
        <w:rPr>
          <w:rFonts w:ascii="仿宋" w:eastAsia="仿宋" w:hAnsi="仿宋" w:hint="eastAsia"/>
          <w:lang w:val="zh-CN"/>
        </w:rPr>
        <w:t>界面的规范构成要素与设计规范。</w:t>
      </w:r>
    </w:p>
    <w:p w14:paraId="73679C52"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w:t>
      </w:r>
      <w:r>
        <w:rPr>
          <w:rFonts w:ascii="仿宋" w:eastAsia="仿宋" w:hAnsi="仿宋" w:cs="华文仿宋" w:hint="eastAsia"/>
          <w:sz w:val="24"/>
        </w:rPr>
        <w:t>、能力</w:t>
      </w:r>
    </w:p>
    <w:p w14:paraId="68E4E1FC"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w:t>
      </w:r>
      <w:r>
        <w:rPr>
          <w:rFonts w:ascii="仿宋" w:eastAsia="仿宋" w:hAnsi="仿宋" w:cs="华文仿宋"/>
          <w:sz w:val="24"/>
        </w:rPr>
        <w:t>通用能力</w:t>
      </w:r>
    </w:p>
    <w:p w14:paraId="2FBE657A"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A.</w:t>
      </w:r>
      <w:r>
        <w:rPr>
          <w:rFonts w:ascii="仿宋" w:eastAsia="仿宋" w:hAnsi="仿宋" w:cs="华文仿宋" w:hint="eastAsia"/>
          <w:sz w:val="24"/>
        </w:rPr>
        <w:t>具备</w:t>
      </w:r>
      <w:r>
        <w:rPr>
          <w:rFonts w:ascii="仿宋" w:eastAsia="仿宋" w:hAnsi="仿宋" w:cs="华文仿宋"/>
          <w:sz w:val="24"/>
        </w:rPr>
        <w:t>口语和书面表达能力</w:t>
      </w:r>
      <w:r>
        <w:rPr>
          <w:rFonts w:ascii="仿宋" w:eastAsia="仿宋" w:hAnsi="仿宋" w:cs="华文仿宋" w:hint="eastAsia"/>
          <w:sz w:val="24"/>
        </w:rPr>
        <w:t>；</w:t>
      </w:r>
    </w:p>
    <w:p w14:paraId="3647C67F"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B.</w:t>
      </w:r>
      <w:r>
        <w:rPr>
          <w:rFonts w:ascii="仿宋" w:eastAsia="仿宋" w:hAnsi="仿宋" w:cs="华文仿宋" w:hint="eastAsia"/>
          <w:sz w:val="24"/>
        </w:rPr>
        <w:t>具备</w:t>
      </w:r>
      <w:r>
        <w:rPr>
          <w:rFonts w:ascii="仿宋" w:eastAsia="仿宋" w:hAnsi="仿宋" w:cs="华文仿宋"/>
          <w:sz w:val="24"/>
        </w:rPr>
        <w:t>解决实际问题的能力</w:t>
      </w:r>
      <w:r>
        <w:rPr>
          <w:rFonts w:ascii="仿宋" w:eastAsia="仿宋" w:hAnsi="仿宋" w:cs="华文仿宋" w:hint="eastAsia"/>
          <w:sz w:val="24"/>
        </w:rPr>
        <w:t>；</w:t>
      </w:r>
    </w:p>
    <w:p w14:paraId="7A96D36B"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C.</w:t>
      </w:r>
      <w:r>
        <w:rPr>
          <w:rFonts w:ascii="仿宋" w:eastAsia="仿宋" w:hAnsi="仿宋" w:cs="仿宋_GB2312" w:hint="eastAsia"/>
        </w:rPr>
        <w:t>具有终身学习能力，独立思考、逻辑推理</w:t>
      </w:r>
      <w:r>
        <w:rPr>
          <w:rFonts w:ascii="仿宋" w:eastAsia="仿宋" w:hAnsi="仿宋" w:cs="仿宋_GB2312" w:hint="eastAsia"/>
        </w:rPr>
        <w:t>能力；</w:t>
      </w:r>
    </w:p>
    <w:p w14:paraId="0739B58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D.</w:t>
      </w:r>
      <w:r>
        <w:rPr>
          <w:rFonts w:ascii="仿宋" w:eastAsia="仿宋" w:hAnsi="仿宋" w:cs="仿宋_GB2312" w:hint="eastAsia"/>
        </w:rPr>
        <w:t>有较强的公关协调能力，能正确处理企业内外关系；具有良好的人际交往能力和协作精神，有良好的职业道德素质；</w:t>
      </w:r>
    </w:p>
    <w:p w14:paraId="4BF67122" w14:textId="77777777" w:rsidR="000E28CA" w:rsidRDefault="00926C65">
      <w:pPr>
        <w:pStyle w:val="af7"/>
        <w:spacing w:line="240" w:lineRule="auto"/>
        <w:ind w:firstLine="480"/>
        <w:jc w:val="both"/>
        <w:rPr>
          <w:rFonts w:ascii="仿宋" w:eastAsia="仿宋" w:hAnsi="仿宋"/>
        </w:rPr>
      </w:pPr>
      <w:r>
        <w:rPr>
          <w:rFonts w:ascii="仿宋" w:eastAsia="仿宋" w:hAnsi="仿宋" w:cs="华文仿宋" w:hint="eastAsia"/>
        </w:rPr>
        <w:t>E.</w:t>
      </w:r>
      <w:r>
        <w:rPr>
          <w:rFonts w:ascii="仿宋" w:eastAsia="仿宋" w:hAnsi="仿宋" w:hint="eastAsia"/>
        </w:rPr>
        <w:t>具备计算机文字录入、办公软件使用、常用工具软件操作、计算机系统维护等基本技能；</w:t>
      </w:r>
    </w:p>
    <w:p w14:paraId="485F04CF"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F.</w:t>
      </w:r>
      <w:r>
        <w:rPr>
          <w:rFonts w:ascii="仿宋" w:eastAsia="仿宋" w:hAnsi="仿宋" w:hint="eastAsia"/>
        </w:rPr>
        <w:t>掌握资料查询、文献检索及运用现代信息技术获取相关资料的基本方法。</w:t>
      </w:r>
    </w:p>
    <w:p w14:paraId="004862C7"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）专业技术技能</w:t>
      </w:r>
    </w:p>
    <w:p w14:paraId="74021D25"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A.</w:t>
      </w:r>
      <w:r>
        <w:rPr>
          <w:rFonts w:ascii="仿宋" w:eastAsia="仿宋" w:hAnsi="仿宋" w:hint="eastAsia"/>
        </w:rPr>
        <w:t>掌握数字媒体领域的专业知识，能够对消费者需求与产品特点作出科学而合理的分析，并根据市场需求，策划、设计与制作出有创意的作品的能力；</w:t>
      </w:r>
      <w:r>
        <w:rPr>
          <w:rFonts w:ascii="仿宋" w:eastAsia="仿宋" w:hAnsi="仿宋"/>
        </w:rPr>
        <w:t xml:space="preserve"> </w:t>
      </w:r>
    </w:p>
    <w:p w14:paraId="1024FEC5"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B.</w:t>
      </w:r>
      <w:r>
        <w:rPr>
          <w:rFonts w:ascii="仿宋" w:eastAsia="仿宋" w:hAnsi="仿宋" w:hint="eastAsia"/>
        </w:rPr>
        <w:t>掌握平面设计与制作专业技能；</w:t>
      </w:r>
    </w:p>
    <w:p w14:paraId="764E83D6"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C.</w:t>
      </w:r>
      <w:r>
        <w:rPr>
          <w:rFonts w:ascii="仿宋" w:eastAsia="仿宋" w:hAnsi="仿宋" w:hint="eastAsia"/>
        </w:rPr>
        <w:t>掌握网页设计与制作专业技能；</w:t>
      </w:r>
    </w:p>
    <w:p w14:paraId="3D249264"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D.</w:t>
      </w:r>
      <w:r>
        <w:rPr>
          <w:rFonts w:ascii="仿宋" w:eastAsia="仿宋" w:hAnsi="仿宋" w:hint="eastAsia"/>
        </w:rPr>
        <w:t>掌握</w:t>
      </w:r>
      <w:r>
        <w:rPr>
          <w:rFonts w:ascii="仿宋" w:eastAsia="仿宋" w:hAnsi="仿宋" w:hint="eastAsia"/>
        </w:rPr>
        <w:t>UI</w:t>
      </w:r>
      <w:r>
        <w:rPr>
          <w:rFonts w:ascii="仿宋" w:eastAsia="仿宋" w:hAnsi="仿宋" w:hint="eastAsia"/>
        </w:rPr>
        <w:t>界面设计专业技能；</w:t>
      </w:r>
    </w:p>
    <w:p w14:paraId="3F10E4AA"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E.</w:t>
      </w:r>
      <w:r>
        <w:rPr>
          <w:rFonts w:ascii="仿宋" w:eastAsia="仿宋" w:hAnsi="仿宋" w:hint="eastAsia"/>
        </w:rPr>
        <w:t>掌握室内装饰效果图制作技能；</w:t>
      </w:r>
    </w:p>
    <w:p w14:paraId="06211B8A" w14:textId="77777777" w:rsidR="000E28CA" w:rsidRDefault="00926C65">
      <w:pPr>
        <w:pStyle w:val="af7"/>
        <w:spacing w:line="240" w:lineRule="auto"/>
        <w:ind w:firstLine="480"/>
        <w:jc w:val="both"/>
        <w:rPr>
          <w:rFonts w:ascii="仿宋" w:eastAsia="仿宋" w:hAnsi="仿宋" w:cs="仿宋_GB2312"/>
        </w:rPr>
      </w:pPr>
      <w:r>
        <w:rPr>
          <w:rFonts w:ascii="仿宋" w:eastAsia="仿宋" w:hAnsi="仿宋" w:hint="eastAsia"/>
        </w:rPr>
        <w:t>F.</w:t>
      </w:r>
      <w:r>
        <w:rPr>
          <w:rFonts w:ascii="仿宋" w:eastAsia="仿宋" w:hAnsi="仿宋"/>
        </w:rPr>
        <w:t>掌握与数字媒体技术相关的美术与音乐方面的</w:t>
      </w:r>
      <w:r>
        <w:rPr>
          <w:rFonts w:ascii="仿宋" w:eastAsia="仿宋" w:hAnsi="仿宋" w:hint="eastAsia"/>
        </w:rPr>
        <w:t>技能。</w:t>
      </w:r>
    </w:p>
    <w:p w14:paraId="3F2A1F13"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25" w:name="_Toc37417023"/>
      <w:bookmarkStart w:id="26" w:name="_Toc3536"/>
      <w:bookmarkStart w:id="27" w:name="_Toc25816"/>
      <w:r>
        <w:rPr>
          <w:rFonts w:ascii="黑体" w:eastAsia="黑体" w:hAnsi="黑体" w:cs="CTTJFE+ºÚÌå" w:hint="eastAsia"/>
          <w:sz w:val="30"/>
        </w:rPr>
        <w:t>六、课程</w:t>
      </w:r>
      <w:bookmarkEnd w:id="25"/>
      <w:r>
        <w:rPr>
          <w:rFonts w:ascii="黑体" w:eastAsia="黑体" w:hAnsi="黑体" w:cs="CTTJFE+ºÚÌå" w:hint="eastAsia"/>
          <w:sz w:val="30"/>
        </w:rPr>
        <w:t>体系构建</w:t>
      </w:r>
      <w:bookmarkEnd w:id="26"/>
      <w:bookmarkEnd w:id="27"/>
    </w:p>
    <w:p w14:paraId="4DF7009B" w14:textId="77777777" w:rsidR="000E28CA" w:rsidRDefault="00926C65">
      <w:pPr>
        <w:adjustRightInd w:val="0"/>
        <w:snapToGrid w:val="0"/>
        <w:ind w:firstLineChars="200" w:firstLine="560"/>
        <w:jc w:val="left"/>
        <w:outlineLvl w:val="1"/>
        <w:rPr>
          <w:rFonts w:ascii="仿宋" w:eastAsia="仿宋" w:hAnsi="仿宋" w:cs="华文仿宋"/>
          <w:sz w:val="28"/>
          <w:szCs w:val="28"/>
        </w:rPr>
      </w:pPr>
      <w:bookmarkStart w:id="28" w:name="_Toc12574"/>
      <w:bookmarkStart w:id="29" w:name="_Toc25644"/>
      <w:r>
        <w:rPr>
          <w:rFonts w:ascii="仿宋" w:eastAsia="仿宋" w:hAnsi="仿宋" w:cs="华文仿宋" w:hint="eastAsia"/>
          <w:sz w:val="28"/>
          <w:szCs w:val="28"/>
        </w:rPr>
        <w:t>（一）思想政治教育教学体系</w:t>
      </w:r>
      <w:bookmarkEnd w:id="28"/>
      <w:bookmarkEnd w:id="29"/>
    </w:p>
    <w:p w14:paraId="17DF18F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hint="eastAsia"/>
          <w:sz w:val="24"/>
        </w:rPr>
        <w:t>、主要目标</w:t>
      </w:r>
    </w:p>
    <w:p w14:paraId="64CCBF33"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自觉践行社会主义核心价值观，尊重和维护宪法法律权威，识大局、尊法治、修美德；</w:t>
      </w:r>
      <w:r>
        <w:rPr>
          <w:rFonts w:ascii="仿宋" w:eastAsia="仿宋" w:hAnsi="仿宋" w:cs="华文仿宋" w:hint="eastAsia"/>
          <w:sz w:val="24"/>
        </w:rPr>
        <w:lastRenderedPageBreak/>
        <w:t>矢志不渝听党话跟党走，争做社会主</w:t>
      </w:r>
      <w:r>
        <w:rPr>
          <w:rFonts w:ascii="仿宋" w:eastAsia="仿宋" w:hAnsi="仿宋" w:cs="华文仿宋" w:hint="eastAsia"/>
          <w:sz w:val="24"/>
        </w:rPr>
        <w:t>义合格建设者和可靠接班人。</w:t>
      </w:r>
    </w:p>
    <w:p w14:paraId="1DCFE5B7"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2</w:t>
      </w:r>
      <w:r>
        <w:rPr>
          <w:rFonts w:ascii="仿宋" w:eastAsia="仿宋" w:hAnsi="仿宋" w:cs="华文仿宋" w:hint="eastAsia"/>
          <w:sz w:val="24"/>
        </w:rPr>
        <w:t>、课程思政课程体系</w:t>
      </w:r>
    </w:p>
    <w:p w14:paraId="4BAC5D5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）思政课程：</w:t>
      </w:r>
    </w:p>
    <w:p w14:paraId="2E84E357"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开设思想道德与法治、毛泽东思想和中国特色社会主义理论体系概论、习近平新时代中国特色社会主义思想概论、思政课实践课程，三年均开设形势与政策课程。围绕马克思主义经典著作，党史、新中国史、改革开放史、社会主义发展史，中华优秀传统文化、革命文化、社会主义先进文化，宪法法律等开设选择性必修课程，要求学生至少从“四史”中选修</w:t>
      </w:r>
      <w:r>
        <w:rPr>
          <w:rFonts w:ascii="仿宋" w:eastAsia="仿宋" w:hAnsi="仿宋" w:cs="华文仿宋" w:hint="eastAsia"/>
          <w:sz w:val="24"/>
        </w:rPr>
        <w:t>1</w:t>
      </w:r>
      <w:r>
        <w:rPr>
          <w:rFonts w:ascii="仿宋" w:eastAsia="仿宋" w:hAnsi="仿宋" w:cs="华文仿宋" w:hint="eastAsia"/>
          <w:sz w:val="24"/>
        </w:rPr>
        <w:t>门课程。</w:t>
      </w:r>
    </w:p>
    <w:p w14:paraId="3B123E3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）综合素养课程：以培养大学生价值观为目标，将社会主义核心价值观和中华优秀传统文化融入综合素养课程教育教学，强化政治</w:t>
      </w:r>
      <w:r>
        <w:rPr>
          <w:rFonts w:ascii="仿宋" w:eastAsia="仿宋" w:hAnsi="仿宋" w:cs="华文仿宋" w:hint="eastAsia"/>
          <w:sz w:val="24"/>
        </w:rPr>
        <w:t>方向和思想引领，深入发掘综合素养课程的育人资源，着力实现全过程、全方位育人。</w:t>
      </w:r>
    </w:p>
    <w:p w14:paraId="45E8E9D7"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专业课程：以专业技能知识为载体加强大学生思想政治教育，打破原先思政教育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w:t>
      </w:r>
      <w:r>
        <w:rPr>
          <w:rFonts w:ascii="仿宋" w:eastAsia="仿宋" w:hAnsi="仿宋" w:cs="华文仿宋" w:hint="eastAsia"/>
          <w:sz w:val="24"/>
        </w:rPr>
        <w:t>动专业类课程与思政课建设形成协同效应。</w:t>
      </w:r>
    </w:p>
    <w:p w14:paraId="135FC99B"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3</w:t>
      </w:r>
      <w:r>
        <w:rPr>
          <w:rFonts w:ascii="仿宋" w:eastAsia="仿宋" w:hAnsi="仿宋" w:cs="华文仿宋" w:hint="eastAsia"/>
          <w:sz w:val="24"/>
        </w:rPr>
        <w:t>、落实立德树人根本任务，完善三全育人格局</w:t>
      </w:r>
    </w:p>
    <w:p w14:paraId="5CC5F36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14:paraId="3116D9A8" w14:textId="77777777" w:rsidR="000E28CA" w:rsidRDefault="00926C65">
      <w:pPr>
        <w:adjustRightInd w:val="0"/>
        <w:snapToGrid w:val="0"/>
        <w:ind w:firstLineChars="200" w:firstLine="560"/>
        <w:jc w:val="left"/>
        <w:outlineLvl w:val="1"/>
        <w:rPr>
          <w:rFonts w:ascii="仿宋" w:eastAsia="仿宋" w:hAnsi="仿宋" w:cs="华文仿宋"/>
          <w:sz w:val="28"/>
          <w:szCs w:val="28"/>
        </w:rPr>
      </w:pPr>
      <w:bookmarkStart w:id="30" w:name="_Toc28034"/>
      <w:bookmarkStart w:id="31" w:name="_Toc17190"/>
      <w:r>
        <w:rPr>
          <w:rFonts w:ascii="仿宋" w:eastAsia="仿宋" w:hAnsi="仿宋" w:cs="华文仿宋" w:hint="eastAsia"/>
          <w:sz w:val="28"/>
          <w:szCs w:val="28"/>
        </w:rPr>
        <w:t>（二）创新创业教育教学体系</w:t>
      </w:r>
      <w:bookmarkEnd w:id="30"/>
      <w:bookmarkEnd w:id="31"/>
    </w:p>
    <w:p w14:paraId="54A8E0D1"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贯彻《国务院办公厅关于发展众创空间推进大众创新创业的指导意见》（国办发〔</w:t>
      </w:r>
      <w:r>
        <w:rPr>
          <w:rFonts w:ascii="仿宋" w:eastAsia="仿宋" w:hAnsi="仿宋" w:cs="华文仿宋" w:hint="eastAsia"/>
          <w:sz w:val="24"/>
        </w:rPr>
        <w:t>2015</w:t>
      </w:r>
      <w:r>
        <w:rPr>
          <w:rFonts w:ascii="仿宋" w:eastAsia="仿宋" w:hAnsi="仿宋" w:cs="华文仿宋" w:hint="eastAsia"/>
          <w:sz w:val="24"/>
        </w:rPr>
        <w:t>〕</w:t>
      </w:r>
      <w:r>
        <w:rPr>
          <w:rFonts w:ascii="仿宋" w:eastAsia="仿宋" w:hAnsi="仿宋" w:cs="华文仿宋" w:hint="eastAsia"/>
          <w:sz w:val="24"/>
        </w:rPr>
        <w:t>9</w:t>
      </w:r>
      <w:r>
        <w:rPr>
          <w:rFonts w:ascii="仿宋" w:eastAsia="仿宋" w:hAnsi="仿宋" w:cs="华文仿宋" w:hint="eastAsia"/>
          <w:sz w:val="24"/>
        </w:rPr>
        <w:t>号）和《国务院办公厅关于深化高等学校创新创业教育改革的实施意见》（国办发〔</w:t>
      </w:r>
      <w:r>
        <w:rPr>
          <w:rFonts w:ascii="仿宋" w:eastAsia="仿宋" w:hAnsi="仿宋" w:cs="华文仿宋" w:hint="eastAsia"/>
          <w:sz w:val="24"/>
        </w:rPr>
        <w:t>2015</w:t>
      </w:r>
      <w:r>
        <w:rPr>
          <w:rFonts w:ascii="仿宋" w:eastAsia="仿宋" w:hAnsi="仿宋" w:cs="华文仿宋" w:hint="eastAsia"/>
          <w:sz w:val="24"/>
        </w:rPr>
        <w:t>〕</w:t>
      </w:r>
      <w:r>
        <w:rPr>
          <w:rFonts w:ascii="仿宋" w:eastAsia="仿宋" w:hAnsi="仿宋" w:cs="华文仿宋" w:hint="eastAsia"/>
          <w:sz w:val="24"/>
        </w:rPr>
        <w:t>36</w:t>
      </w:r>
      <w:r>
        <w:rPr>
          <w:rFonts w:ascii="仿宋" w:eastAsia="仿宋" w:hAnsi="仿宋" w:cs="华文仿宋" w:hint="eastAsia"/>
          <w:sz w:val="24"/>
        </w:rPr>
        <w:t>号）精神，落实素质教育与创新创业教育的融合。</w:t>
      </w:r>
    </w:p>
    <w:p w14:paraId="6DC58325"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hint="eastAsia"/>
          <w:sz w:val="24"/>
        </w:rPr>
        <w:t>、主要目标</w:t>
      </w:r>
    </w:p>
    <w:p w14:paraId="4D451EBF"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形成行之有效的创新创业教育体系。进一步完善人才培养质量，组织制订创新创业教育教学质量标准，使创新创业教育融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14:paraId="6FB96C69"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）构建比较完善的创新创业实践平台体系。不断扶持大学生创新创业类学生社团，鼓励大学生组建各种创新创业社团，开展创新</w:t>
      </w:r>
      <w:r>
        <w:rPr>
          <w:rFonts w:ascii="仿宋" w:eastAsia="仿宋" w:hAnsi="仿宋" w:cs="华文仿宋" w:hint="eastAsia"/>
          <w:sz w:val="24"/>
        </w:rPr>
        <w:t>创业实践活动；在校内组织一系列创新创业专项竞赛，积极鼓励学生参加各种创新创业大赛，提高学生实践水平。</w:t>
      </w:r>
    </w:p>
    <w:p w14:paraId="3780EEFB"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）建设科学有效的创新创业运行和保障体系。不断加强宣传报道和政策引导，营造学院创新创业良好文化氛围。</w:t>
      </w:r>
    </w:p>
    <w:p w14:paraId="685CF05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2</w:t>
      </w:r>
      <w:r>
        <w:rPr>
          <w:rFonts w:ascii="仿宋" w:eastAsia="仿宋" w:hAnsi="仿宋" w:cs="华文仿宋" w:hint="eastAsia"/>
          <w:sz w:val="24"/>
        </w:rPr>
        <w:t>、主要内容</w:t>
      </w:r>
    </w:p>
    <w:p w14:paraId="507C4B29"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）理论学习。创新思维培养，创业认知、创业团队、风险识别、商业模式、创业资源、计划书拟写、创业管理等。</w:t>
      </w:r>
    </w:p>
    <w:p w14:paraId="4B5C47C6"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）创业实践。专门针对在校学生开展</w:t>
      </w:r>
      <w:r>
        <w:rPr>
          <w:rFonts w:ascii="仿宋" w:eastAsia="仿宋" w:hAnsi="仿宋" w:cs="华文仿宋" w:hint="eastAsia"/>
          <w:sz w:val="24"/>
        </w:rPr>
        <w:t>SYB</w:t>
      </w:r>
      <w:r>
        <w:rPr>
          <w:rFonts w:ascii="仿宋" w:eastAsia="仿宋" w:hAnsi="仿宋" w:cs="华文仿宋" w:hint="eastAsia"/>
          <w:sz w:val="24"/>
        </w:rPr>
        <w:t>创新创业培训，主要为创新创业意识激发，创业模拟，商业机会发现，团队协作，流程完善等。</w:t>
      </w:r>
    </w:p>
    <w:p w14:paraId="2E3A55A4"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）职业素养。以企业家讲座，创新创业讲座，企业参观，毕业生报告，校内活</w:t>
      </w:r>
      <w:r>
        <w:rPr>
          <w:rFonts w:ascii="仿宋" w:eastAsia="仿宋" w:hAnsi="仿宋" w:cs="华文仿宋" w:hint="eastAsia"/>
          <w:sz w:val="24"/>
        </w:rPr>
        <w:lastRenderedPageBreak/>
        <w:t>动，各级各类比赛等形式开展，增强学生的实践能力。</w:t>
      </w:r>
    </w:p>
    <w:p w14:paraId="0EF43ED6"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4</w:t>
      </w:r>
      <w:r>
        <w:rPr>
          <w:rFonts w:ascii="仿宋" w:eastAsia="仿宋" w:hAnsi="仿宋" w:cs="华文仿宋" w:hint="eastAsia"/>
          <w:sz w:val="24"/>
        </w:rPr>
        <w:t>）专业提升。通过企业实习，以校企协同育人的方式来推进教学，侧重于专业能力培养，工作流程认知，标准化认知等。</w:t>
      </w:r>
    </w:p>
    <w:p w14:paraId="4B1B4B7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3</w:t>
      </w:r>
      <w:r>
        <w:rPr>
          <w:rFonts w:ascii="仿宋" w:eastAsia="仿宋" w:hAnsi="仿宋" w:cs="华文仿宋" w:hint="eastAsia"/>
          <w:sz w:val="24"/>
        </w:rPr>
        <w:t>、实施途径</w:t>
      </w:r>
    </w:p>
    <w:p w14:paraId="712A14A0"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）将创新创业教育贯穿人才培养全过程。每个专业开设创新创业相关课程，完成一份创业调研报告，提交一份创业计划书或创意设计，参加至少一次创新创业类竞赛。</w:t>
      </w:r>
    </w:p>
    <w:p w14:paraId="76663183"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）构建创新创业教育课程体系。面向全体学生开设创新创业课程、开展创新创业培训或讲座。</w:t>
      </w:r>
    </w:p>
    <w:p w14:paraId="4986644D"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）扶持大学生创新创业</w:t>
      </w:r>
      <w:r>
        <w:rPr>
          <w:rFonts w:ascii="仿宋" w:eastAsia="仿宋" w:hAnsi="仿宋" w:cs="华文仿宋" w:hint="eastAsia"/>
          <w:sz w:val="24"/>
        </w:rPr>
        <w:t>类学生社团。</w:t>
      </w:r>
    </w:p>
    <w:p w14:paraId="43C2C599"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4</w:t>
      </w:r>
      <w:r>
        <w:rPr>
          <w:rFonts w:ascii="仿宋" w:eastAsia="仿宋" w:hAnsi="仿宋" w:cs="华文仿宋" w:hint="eastAsia"/>
          <w:sz w:val="24"/>
        </w:rPr>
        <w:t>）开展一系列高水平创新创业竞赛。以“互联网</w:t>
      </w:r>
      <w:r>
        <w:rPr>
          <w:rFonts w:ascii="仿宋" w:eastAsia="仿宋" w:hAnsi="仿宋" w:cs="华文仿宋" w:hint="eastAsia"/>
          <w:sz w:val="24"/>
        </w:rPr>
        <w:t>+</w:t>
      </w:r>
      <w:r>
        <w:rPr>
          <w:rFonts w:ascii="仿宋" w:eastAsia="仿宋" w:hAnsi="仿宋" w:cs="华文仿宋" w:hint="eastAsia"/>
          <w:sz w:val="24"/>
        </w:rPr>
        <w:t>”“挑战杯”“创青春”大赛等为龙头推动开展丰富多彩的创新创业竞赛，推进创新创业竞赛全员化、多样化、常态化等。</w:t>
      </w:r>
    </w:p>
    <w:p w14:paraId="2223607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5</w:t>
      </w:r>
      <w:r>
        <w:rPr>
          <w:rFonts w:ascii="仿宋" w:eastAsia="仿宋" w:hAnsi="仿宋" w:cs="华文仿宋" w:hint="eastAsia"/>
          <w:sz w:val="24"/>
        </w:rPr>
        <w:t>）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和创客文化，发挥创业成功案例的示范引领作用，形成创新文化和创业文化。</w:t>
      </w:r>
    </w:p>
    <w:p w14:paraId="42378B12" w14:textId="77777777" w:rsidR="000E28CA" w:rsidRDefault="00926C65">
      <w:pPr>
        <w:adjustRightInd w:val="0"/>
        <w:snapToGrid w:val="0"/>
        <w:ind w:firstLineChars="200" w:firstLine="560"/>
        <w:jc w:val="left"/>
        <w:outlineLvl w:val="1"/>
        <w:rPr>
          <w:rFonts w:ascii="仿宋" w:eastAsia="仿宋" w:hAnsi="仿宋" w:cs="华文仿宋"/>
          <w:sz w:val="28"/>
          <w:szCs w:val="28"/>
        </w:rPr>
      </w:pPr>
      <w:bookmarkStart w:id="32" w:name="_Toc30962"/>
      <w:bookmarkStart w:id="33" w:name="_Toc18224"/>
      <w:r>
        <w:rPr>
          <w:rFonts w:ascii="仿宋" w:eastAsia="仿宋" w:hAnsi="仿宋" w:cs="华文仿宋" w:hint="eastAsia"/>
          <w:sz w:val="28"/>
          <w:szCs w:val="28"/>
        </w:rPr>
        <w:t>（三）劳动教育教学体系</w:t>
      </w:r>
      <w:bookmarkEnd w:id="32"/>
      <w:bookmarkEnd w:id="33"/>
    </w:p>
    <w:p w14:paraId="67DEF7F8"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深入贯彻习近平总书记关于</w:t>
      </w:r>
      <w:r>
        <w:rPr>
          <w:rFonts w:ascii="仿宋" w:eastAsia="仿宋" w:hAnsi="仿宋" w:cs="华文仿宋" w:hint="eastAsia"/>
          <w:sz w:val="24"/>
        </w:rPr>
        <w:t>教育的重要论述，全面贯彻党的教育方针，落实《中共中央</w:t>
      </w:r>
      <w:r>
        <w:rPr>
          <w:rFonts w:ascii="仿宋" w:eastAsia="仿宋" w:hAnsi="仿宋" w:cs="华文仿宋" w:hint="eastAsia"/>
          <w:sz w:val="24"/>
        </w:rPr>
        <w:t xml:space="preserve"> </w:t>
      </w:r>
      <w:r>
        <w:rPr>
          <w:rFonts w:ascii="仿宋" w:eastAsia="仿宋" w:hAnsi="仿宋" w:cs="华文仿宋" w:hint="eastAsia"/>
          <w:sz w:val="24"/>
        </w:rPr>
        <w:t>国务院关于全面加强新时代大中小学劳动教育的意见》，加快构建德智体美劳全面培养的教育体系，培养学生正确劳动价值观和良好劳动品质。强化劳动观念，弘扬劳动精神。强调身心参与，注重手脑并用。承优良传统，彰显时代特征。发挥主体作用，激发创新创造。</w:t>
      </w:r>
    </w:p>
    <w:p w14:paraId="6FDBDB67"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hint="eastAsia"/>
          <w:sz w:val="24"/>
        </w:rPr>
        <w:t>、主要目标</w:t>
      </w:r>
    </w:p>
    <w:p w14:paraId="607CF75A"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准确把握社会主义建设者和接班人的劳动精神面貌、劳动价值取向和劳动技能水平的培养要求，全面提高学生劳动素养。</w:t>
      </w:r>
    </w:p>
    <w:p w14:paraId="352A182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2</w:t>
      </w:r>
      <w:r>
        <w:rPr>
          <w:rFonts w:ascii="仿宋" w:eastAsia="仿宋" w:hAnsi="仿宋" w:cs="华文仿宋" w:hint="eastAsia"/>
          <w:sz w:val="24"/>
        </w:rPr>
        <w:t>、主要内容</w:t>
      </w:r>
    </w:p>
    <w:p w14:paraId="2AEC7B10"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结合数字媒体技术专业特点，增强职业荣誉感和责任感，提高职业劳动技能水平，培育积极向上</w:t>
      </w:r>
      <w:r>
        <w:rPr>
          <w:rFonts w:ascii="仿宋" w:eastAsia="仿宋" w:hAnsi="仿宋" w:cs="华文仿宋" w:hint="eastAsia"/>
          <w:sz w:val="24"/>
        </w:rPr>
        <w:t>的劳动精神和认真负责的劳动态度。具体为：</w:t>
      </w:r>
    </w:p>
    <w:p w14:paraId="4D39DCD1" w14:textId="77777777" w:rsidR="000E28CA" w:rsidRDefault="00926C65">
      <w:pPr>
        <w:numPr>
          <w:ilvl w:val="0"/>
          <w:numId w:val="1"/>
        </w:num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日常生活劳动。一是开展关于劳动精神、劳模精神、工匠精神、劳动组织、劳动安全和劳动法规等的教育活动，围绕劳动为什么、是什么问题，让学生懂得劳动的意义和价值。二是组织校园内劳动教育实践</w:t>
      </w:r>
      <w:r>
        <w:rPr>
          <w:rFonts w:ascii="仿宋" w:eastAsia="仿宋" w:hAnsi="仿宋" w:cs="华文仿宋" w:hint="eastAsia"/>
          <w:sz w:val="24"/>
        </w:rPr>
        <w:t>,</w:t>
      </w:r>
      <w:r>
        <w:rPr>
          <w:rFonts w:ascii="仿宋" w:eastAsia="仿宋" w:hAnsi="仿宋" w:cs="华文仿宋" w:hint="eastAsia"/>
          <w:sz w:val="24"/>
        </w:rPr>
        <w:t>包括以体力为主的劳动</w:t>
      </w:r>
      <w:r>
        <w:rPr>
          <w:rFonts w:ascii="仿宋" w:eastAsia="仿宋" w:hAnsi="仿宋" w:cs="华文仿宋" w:hint="eastAsia"/>
          <w:sz w:val="24"/>
        </w:rPr>
        <w:t>,</w:t>
      </w:r>
      <w:r>
        <w:rPr>
          <w:rFonts w:ascii="仿宋" w:eastAsia="仿宋" w:hAnsi="仿宋" w:cs="华文仿宋" w:hint="eastAsia"/>
          <w:sz w:val="24"/>
        </w:rPr>
        <w:t>例如宿舍、食堂、教室和校园卫生维护、绿化、安保。也可以结合专业组织各类学生助教和助管。</w:t>
      </w:r>
    </w:p>
    <w:p w14:paraId="3FD92D1F"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）服务性劳动。服务性有利于大学生社会角色的转变，服务性劳动即可以提高大学生的实际工作能力，有利于大学生树立正确的择业观，寻找到社会与自身发展的最佳结合点。鼓励本专业学生多从事</w:t>
      </w:r>
      <w:r>
        <w:rPr>
          <w:rFonts w:ascii="仿宋" w:eastAsia="仿宋" w:hAnsi="仿宋" w:cs="华文仿宋" w:hint="eastAsia"/>
          <w:sz w:val="24"/>
        </w:rPr>
        <w:t>校园内外公益劳动。例如在学校的各种活动中，从事组织与管理工作。参加校外公益志愿服务</w:t>
      </w:r>
      <w:r>
        <w:rPr>
          <w:rFonts w:ascii="仿宋" w:eastAsia="仿宋" w:hAnsi="仿宋" w:cs="华文仿宋" w:hint="eastAsia"/>
          <w:sz w:val="24"/>
        </w:rPr>
        <w:t>,</w:t>
      </w:r>
      <w:r>
        <w:rPr>
          <w:rFonts w:ascii="仿宋" w:eastAsia="仿宋" w:hAnsi="仿宋" w:cs="华文仿宋" w:hint="eastAsia"/>
          <w:sz w:val="24"/>
        </w:rPr>
        <w:t>去养老院、孤儿院做志愿者，深入车间、工地、商场、物流、医院、公共卫生防疫中心从事服务性劳动。强化其角色类型的分辨能力，角色扮演心态的健全能力，角色的适应能力。</w:t>
      </w:r>
    </w:p>
    <w:p w14:paraId="09A4C705"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与专业相关的劳动。在课程讲授中注重劳动知识技能的讲解，让学生认清事理，掌握实践操作的基本原理、程序、规则，正确使用工具的方法和技术，制作出有价值的劳动产品。以“职业教育活动周”为楔机，鼓励学生多从事创造性的劳动，在展览中通过布展及作品展示让学生体验劳动的价值。同</w:t>
      </w:r>
      <w:r>
        <w:rPr>
          <w:rFonts w:ascii="仿宋" w:eastAsia="仿宋" w:hAnsi="仿宋" w:cs="华文仿宋" w:hint="eastAsia"/>
          <w:sz w:val="24"/>
        </w:rPr>
        <w:t>时通过认知实习、岗位实习、综合实训与社会实践让学生真实接触劳动机会，拓展技能。鼓励本专业学生在学期间</w:t>
      </w:r>
      <w:r>
        <w:rPr>
          <w:rFonts w:ascii="仿宋" w:eastAsia="仿宋" w:hAnsi="仿宋" w:cs="华文仿宋" w:hint="eastAsia"/>
          <w:sz w:val="24"/>
        </w:rPr>
        <w:t>,</w:t>
      </w:r>
      <w:r>
        <w:rPr>
          <w:rFonts w:ascii="仿宋" w:eastAsia="仿宋" w:hAnsi="仿宋" w:cs="华文仿宋" w:hint="eastAsia"/>
          <w:sz w:val="24"/>
        </w:rPr>
        <w:t>在校外参加实习、实训、调研和科学研究</w:t>
      </w:r>
      <w:r>
        <w:rPr>
          <w:rFonts w:ascii="仿宋" w:eastAsia="仿宋" w:hAnsi="仿宋" w:cs="华文仿宋" w:hint="eastAsia"/>
          <w:sz w:val="24"/>
        </w:rPr>
        <w:t>,</w:t>
      </w:r>
      <w:r>
        <w:rPr>
          <w:rFonts w:ascii="仿宋" w:eastAsia="仿宋" w:hAnsi="仿宋" w:cs="华文仿宋" w:hint="eastAsia"/>
          <w:sz w:val="24"/>
        </w:rPr>
        <w:t>参加真实、有报酬的勤工俭学。</w:t>
      </w:r>
    </w:p>
    <w:p w14:paraId="1173CC9B"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lastRenderedPageBreak/>
        <w:t>3</w:t>
      </w:r>
      <w:r>
        <w:rPr>
          <w:rFonts w:ascii="仿宋" w:eastAsia="仿宋" w:hAnsi="仿宋" w:cs="华文仿宋" w:hint="eastAsia"/>
          <w:sz w:val="24"/>
        </w:rPr>
        <w:t>、实施途径</w:t>
      </w:r>
    </w:p>
    <w:p w14:paraId="227D1C38"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将劳动教育纳入人才培养全过程，丰富、拓展劳动教育实施途径。</w:t>
      </w:r>
    </w:p>
    <w:p w14:paraId="34B055E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）开设劳动教育理论课</w:t>
      </w:r>
    </w:p>
    <w:p w14:paraId="6BDB61CB"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开设劳动教育必修课程，规范课程内容；选用优质教材，探索校本活页式教材；探索以学生为主体的教学方法，逐步构建线上线下融合的教学模式；做好课程学习评价工作，建设以过程性评价为主体的评价模式。同时，思想政治理论课和基础类课程要根据课程特点融入劳动教育模块或内容。</w:t>
      </w:r>
    </w:p>
    <w:p w14:paraId="5A438668"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）开展专题教育</w:t>
      </w:r>
    </w:p>
    <w:p w14:paraId="6B881FB7"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结合专业各年级主题教育，让劳动教育的气氛融通于学生成长期的各阶段。比如聘请行业劳动模范和知名企业家讲述自己的劳动经历，加强学生对于劳动的理性认知和感性体悟，从认知、情绪体验、意志转化三个层面建立起对劳动的积极面向。</w:t>
      </w:r>
    </w:p>
    <w:p w14:paraId="6035AAD0"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3</w:t>
      </w:r>
      <w:r>
        <w:rPr>
          <w:rFonts w:ascii="仿宋" w:eastAsia="仿宋" w:hAnsi="仿宋" w:cs="华文仿宋" w:hint="eastAsia"/>
          <w:sz w:val="24"/>
        </w:rPr>
        <w:t>）在专业教育教</w:t>
      </w:r>
      <w:r>
        <w:rPr>
          <w:rFonts w:ascii="仿宋" w:eastAsia="仿宋" w:hAnsi="仿宋" w:cs="华文仿宋" w:hint="eastAsia"/>
          <w:sz w:val="24"/>
        </w:rPr>
        <w:t>学中有机渗透劳动教育</w:t>
      </w:r>
    </w:p>
    <w:p w14:paraId="05E6C6CE"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立足自身专业特色，统筹做好专业素养提升、工匠精神培养和劳动教育融入，不贪全、不贪大，坚持以过程体验为导向，着眼于“专”“精”的专业素养和工匠精神体悟与培养，以此创设沉浸式的教育场景。理实一体化课程中让学生专注于通过自身的劳动将作品逐步加工成产品的过程，体验劳动过程的乐趣、获得劳动创造价值的直观感受，通过教师引导和讲解，学生感悟和分享，进一步将过程体验上升为意识活动，内化于自我价值体系。</w:t>
      </w:r>
    </w:p>
    <w:p w14:paraId="01658D2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4</w:t>
      </w:r>
      <w:r>
        <w:rPr>
          <w:rFonts w:ascii="仿宋" w:eastAsia="仿宋" w:hAnsi="仿宋" w:cs="华文仿宋" w:hint="eastAsia"/>
          <w:sz w:val="24"/>
        </w:rPr>
        <w:t>）课外校外活动中安排劳动实践</w:t>
      </w:r>
    </w:p>
    <w:p w14:paraId="2FE3D89F"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结合不同形式的课外校外活动开展劳动教育，将劳动教育建设与工匠精神培</w:t>
      </w:r>
      <w:r>
        <w:rPr>
          <w:rFonts w:ascii="仿宋" w:eastAsia="仿宋" w:hAnsi="仿宋" w:cs="华文仿宋" w:hint="eastAsia"/>
          <w:sz w:val="24"/>
        </w:rPr>
        <w:t>养、学徒制建设、党史学习教育、思政教育、挫折教育等主题教育和活动有机融合，建立科学合理的指标体系，凸显劳动教育对于活动开展的引领作用。</w:t>
      </w:r>
    </w:p>
    <w:p w14:paraId="52FA16FD"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5</w:t>
      </w:r>
      <w:r>
        <w:rPr>
          <w:rFonts w:ascii="仿宋" w:eastAsia="仿宋" w:hAnsi="仿宋" w:cs="华文仿宋" w:hint="eastAsia"/>
          <w:sz w:val="24"/>
        </w:rPr>
        <w:t>）校园文化建设中强化劳动文化</w:t>
      </w:r>
    </w:p>
    <w:p w14:paraId="5F50DB56"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校园文化是学校师生精神风貌、思维方式、价值取向和行为规范的综合体现。职业院校开展劳动教育，更要善于利用校园文化互动性强、渗透性深、辐射面广、影响力大等属性，紧扣以劳动教育为内核的校园文化建设，通过“纵向贯穿，横向辐射”相结合的方式将劳动教育有机蕴含进校园文化各项主题活动之中。</w:t>
      </w:r>
    </w:p>
    <w:p w14:paraId="3BFB584C"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注重发挥学生的能动作用，号召学生参与学校校史、校风、校训的研究并</w:t>
      </w:r>
      <w:r>
        <w:rPr>
          <w:rFonts w:ascii="仿宋" w:eastAsia="仿宋" w:hAnsi="仿宋" w:cs="华文仿宋" w:hint="eastAsia"/>
          <w:sz w:val="24"/>
        </w:rPr>
        <w:t>凝练具有学校自身特色的劳动教育谱系，形成高质量的“劳动教育”校园文化，浸润学生价值观的形成。</w:t>
      </w:r>
    </w:p>
    <w:p w14:paraId="34771E39"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6</w:t>
      </w:r>
      <w:r>
        <w:rPr>
          <w:rFonts w:ascii="仿宋" w:eastAsia="仿宋" w:hAnsi="仿宋" w:cs="华文仿宋" w:hint="eastAsia"/>
          <w:sz w:val="24"/>
        </w:rPr>
        <w:t>）实习实训中强化能力培养</w:t>
      </w:r>
    </w:p>
    <w:p w14:paraId="58CF368A"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指导教师要对学生的劳动能力进行综合评价，在生产实践中，向学生普及专业知识，助力学生职业生涯发展，并将传统文化发扬光大。学校通过实习实训，可以将文化知识和专业知识融入劳动课程中，使学生将多学科知识综合运用到具体项目中，真正让劳动教育“内化于心外化于行</w:t>
      </w:r>
      <w:r>
        <w:rPr>
          <w:rFonts w:ascii="仿宋" w:eastAsia="仿宋" w:hAnsi="仿宋" w:cs="华文仿宋" w:hint="eastAsia"/>
          <w:sz w:val="24"/>
        </w:rPr>
        <w:t>"</w:t>
      </w:r>
      <w:r>
        <w:rPr>
          <w:rFonts w:ascii="仿宋" w:eastAsia="仿宋" w:hAnsi="仿宋" w:cs="华文仿宋" w:hint="eastAsia"/>
          <w:sz w:val="24"/>
        </w:rPr>
        <w:t>，提升劳动教育实效。</w:t>
      </w:r>
    </w:p>
    <w:p w14:paraId="206C3110"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学生的专业技能和职业素养。在分阶段实习实训中，充分利用企业生产的真实环境，将劳动纪律、安全常识、绩效考核等内容纳入实</w:t>
      </w:r>
      <w:r>
        <w:rPr>
          <w:rFonts w:ascii="仿宋" w:eastAsia="仿宋" w:hAnsi="仿宋" w:cs="华文仿宋" w:hint="eastAsia"/>
          <w:sz w:val="24"/>
        </w:rPr>
        <w:t>习考核评价中。按照岗位要求、职业标准开发不同的课程资源，即从功能上推进劳动资源与实训资源的对接融合，形成校企协同劳动教育模式，以保障在实际操作中的规范性和有效性，并给予相应学分。</w:t>
      </w:r>
    </w:p>
    <w:p w14:paraId="71A2FFFC" w14:textId="77777777" w:rsidR="000E28CA" w:rsidRDefault="00926C65">
      <w:pPr>
        <w:adjustRightInd w:val="0"/>
        <w:snapToGrid w:val="0"/>
        <w:ind w:firstLineChars="200" w:firstLine="480"/>
        <w:rPr>
          <w:rFonts w:ascii="仿宋" w:eastAsia="仿宋" w:hAnsi="仿宋" w:cs="华文仿宋"/>
          <w:sz w:val="24"/>
        </w:rPr>
      </w:pPr>
      <w:bookmarkStart w:id="34" w:name="_Toc18497"/>
      <w:bookmarkStart w:id="35" w:name="_Toc25234"/>
      <w:r>
        <w:rPr>
          <w:rFonts w:ascii="仿宋" w:eastAsia="仿宋" w:hAnsi="仿宋" w:cs="华文仿宋" w:hint="eastAsia"/>
          <w:sz w:val="24"/>
        </w:rPr>
        <w:t>（四）岗课赛证综合育人体系</w:t>
      </w:r>
      <w:bookmarkEnd w:id="34"/>
      <w:bookmarkEnd w:id="35"/>
    </w:p>
    <w:p w14:paraId="15436A33"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“岗课赛证”综合育人是在“职普融通、知行合一、工学结合”基础上形成的个性化培养模式。培养目标着重职业生涯发展，教学内容突出综合职业能力和职业素养，课程开发注重工作过程导向的任务分析。</w:t>
      </w:r>
    </w:p>
    <w:p w14:paraId="564DDF8C"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数字媒体技术专业面向平面设计、</w:t>
      </w:r>
      <w:r>
        <w:rPr>
          <w:rFonts w:ascii="仿宋" w:eastAsia="仿宋" w:hAnsi="仿宋" w:cs="华文仿宋" w:hint="eastAsia"/>
          <w:sz w:val="24"/>
        </w:rPr>
        <w:t>UI</w:t>
      </w:r>
      <w:r>
        <w:rPr>
          <w:rFonts w:ascii="仿宋" w:eastAsia="仿宋" w:hAnsi="仿宋" w:cs="华文仿宋" w:hint="eastAsia"/>
          <w:sz w:val="24"/>
        </w:rPr>
        <w:t>界面设计等数字媒体产品设计与制作等相关岗</w:t>
      </w:r>
      <w:r>
        <w:rPr>
          <w:rFonts w:ascii="仿宋" w:eastAsia="仿宋" w:hAnsi="仿宋" w:cs="华文仿宋" w:hint="eastAsia"/>
          <w:sz w:val="24"/>
        </w:rPr>
        <w:lastRenderedPageBreak/>
        <w:t>位形成岗课赛证综合育人体系。</w:t>
      </w:r>
    </w:p>
    <w:tbl>
      <w:tblPr>
        <w:tblStyle w:val="af0"/>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4148"/>
        <w:gridCol w:w="5034"/>
      </w:tblGrid>
      <w:tr w:rsidR="000E28CA" w14:paraId="06E574A1" w14:textId="77777777">
        <w:tc>
          <w:tcPr>
            <w:tcW w:w="4148" w:type="dxa"/>
          </w:tcPr>
          <w:p w14:paraId="0485E078" w14:textId="77777777" w:rsidR="000E28CA" w:rsidRDefault="00926C65">
            <w:pPr>
              <w:adjustRightInd w:val="0"/>
              <w:snapToGrid w:val="0"/>
              <w:rPr>
                <w:rFonts w:ascii="仿宋" w:eastAsia="仿宋" w:hAnsi="仿宋" w:cs="华文仿宋"/>
                <w:b/>
                <w:bCs/>
                <w:kern w:val="0"/>
                <w:sz w:val="24"/>
              </w:rPr>
            </w:pPr>
            <w:r>
              <w:rPr>
                <w:rFonts w:ascii="仿宋" w:eastAsia="仿宋" w:hAnsi="仿宋" w:cs="华文仿宋" w:hint="eastAsia"/>
                <w:b/>
                <w:bCs/>
                <w:kern w:val="0"/>
                <w:sz w:val="24"/>
              </w:rPr>
              <w:t>职业岗位</w:t>
            </w:r>
            <w:r>
              <w:rPr>
                <w:rFonts w:ascii="仿宋" w:eastAsia="仿宋" w:hAnsi="仿宋" w:cs="华文仿宋" w:hint="eastAsia"/>
                <w:b/>
                <w:bCs/>
                <w:kern w:val="0"/>
                <w:sz w:val="24"/>
              </w:rPr>
              <w:t>1</w:t>
            </w:r>
          </w:p>
        </w:tc>
        <w:tc>
          <w:tcPr>
            <w:tcW w:w="5034" w:type="dxa"/>
          </w:tcPr>
          <w:p w14:paraId="1F011092" w14:textId="77777777" w:rsidR="000E28CA" w:rsidRDefault="00926C65">
            <w:pPr>
              <w:adjustRightInd w:val="0"/>
              <w:snapToGrid w:val="0"/>
              <w:rPr>
                <w:rFonts w:ascii="仿宋" w:eastAsia="仿宋" w:hAnsi="仿宋" w:cs="华文仿宋"/>
                <w:b/>
                <w:bCs/>
                <w:kern w:val="0"/>
                <w:sz w:val="24"/>
              </w:rPr>
            </w:pPr>
            <w:r>
              <w:rPr>
                <w:rFonts w:ascii="仿宋" w:eastAsia="仿宋" w:hAnsi="仿宋" w:cs="华文仿宋" w:hint="eastAsia"/>
                <w:b/>
                <w:bCs/>
                <w:kern w:val="0"/>
                <w:sz w:val="24"/>
              </w:rPr>
              <w:t>平面设计</w:t>
            </w:r>
          </w:p>
        </w:tc>
      </w:tr>
      <w:tr w:rsidR="000E28CA" w14:paraId="7D12ADC5" w14:textId="77777777">
        <w:tc>
          <w:tcPr>
            <w:tcW w:w="4148" w:type="dxa"/>
          </w:tcPr>
          <w:p w14:paraId="2BB7F1D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具体工作任务：</w:t>
            </w:r>
          </w:p>
        </w:tc>
        <w:tc>
          <w:tcPr>
            <w:tcW w:w="5034" w:type="dxa"/>
          </w:tcPr>
          <w:p w14:paraId="4AC4DB0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所需职业核心能力：</w:t>
            </w:r>
          </w:p>
        </w:tc>
      </w:tr>
      <w:tr w:rsidR="000E28CA" w14:paraId="6EA67E6D" w14:textId="77777777">
        <w:trPr>
          <w:trHeight w:val="4465"/>
        </w:trPr>
        <w:tc>
          <w:tcPr>
            <w:tcW w:w="4148" w:type="dxa"/>
          </w:tcPr>
          <w:p w14:paraId="50A15ACC" w14:textId="77777777" w:rsidR="000E28CA" w:rsidRDefault="00926C65">
            <w:pPr>
              <w:numPr>
                <w:ilvl w:val="0"/>
                <w:numId w:val="2"/>
              </w:numPr>
              <w:adjustRightInd w:val="0"/>
              <w:snapToGrid w:val="0"/>
              <w:rPr>
                <w:rFonts w:ascii="仿宋" w:eastAsia="仿宋" w:hAnsi="仿宋" w:cs="华文仿宋"/>
                <w:kern w:val="0"/>
                <w:sz w:val="24"/>
              </w:rPr>
            </w:pPr>
            <w:r>
              <w:rPr>
                <w:rFonts w:ascii="仿宋" w:eastAsia="仿宋" w:hAnsi="仿宋" w:cs="华文仿宋" w:hint="eastAsia"/>
                <w:kern w:val="0"/>
                <w:sz w:val="24"/>
              </w:rPr>
              <w:t>沟通艺术、市场调研；市场分析、客户分析、方案写作、预算；</w:t>
            </w:r>
          </w:p>
          <w:p w14:paraId="5925243E" w14:textId="77777777" w:rsidR="000E28CA" w:rsidRDefault="00926C65">
            <w:pPr>
              <w:numPr>
                <w:ilvl w:val="0"/>
                <w:numId w:val="2"/>
              </w:numPr>
              <w:adjustRightInd w:val="0"/>
              <w:snapToGrid w:val="0"/>
              <w:rPr>
                <w:rFonts w:ascii="仿宋" w:eastAsia="仿宋" w:hAnsi="仿宋" w:cs="华文仿宋"/>
                <w:kern w:val="0"/>
                <w:sz w:val="24"/>
              </w:rPr>
            </w:pPr>
            <w:r>
              <w:rPr>
                <w:rFonts w:ascii="仿宋" w:eastAsia="仿宋" w:hAnsi="仿宋" w:cs="华文仿宋" w:hint="eastAsia"/>
                <w:kern w:val="0"/>
                <w:sz w:val="24"/>
              </w:rPr>
              <w:t>构思与创意设计、绘画基础、视觉传达；</w:t>
            </w:r>
          </w:p>
          <w:p w14:paraId="00EC3A1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利用</w:t>
            </w:r>
            <w:r>
              <w:rPr>
                <w:rFonts w:ascii="仿宋" w:eastAsia="仿宋" w:hAnsi="仿宋" w:cs="华文仿宋" w:hint="eastAsia"/>
                <w:kern w:val="0"/>
                <w:sz w:val="24"/>
              </w:rPr>
              <w:t>Photoshop</w:t>
            </w:r>
            <w:r>
              <w:rPr>
                <w:rFonts w:ascii="仿宋" w:eastAsia="仿宋" w:hAnsi="仿宋" w:cs="华文仿宋" w:hint="eastAsia"/>
                <w:kern w:val="0"/>
                <w:sz w:val="24"/>
              </w:rPr>
              <w:t>、</w:t>
            </w:r>
            <w:proofErr w:type="spellStart"/>
            <w:r>
              <w:rPr>
                <w:rFonts w:ascii="仿宋" w:eastAsia="仿宋" w:hAnsi="仿宋" w:cs="华文仿宋" w:hint="eastAsia"/>
                <w:kern w:val="0"/>
                <w:sz w:val="24"/>
              </w:rPr>
              <w:t>Coreldraw</w:t>
            </w:r>
            <w:proofErr w:type="spellEnd"/>
            <w:r>
              <w:rPr>
                <w:rFonts w:ascii="仿宋" w:eastAsia="仿宋" w:hAnsi="仿宋" w:cs="华文仿宋" w:hint="eastAsia"/>
                <w:kern w:val="0"/>
                <w:sz w:val="24"/>
              </w:rPr>
              <w:t>、</w:t>
            </w:r>
            <w:r>
              <w:rPr>
                <w:rFonts w:ascii="仿宋" w:eastAsia="仿宋" w:hAnsi="仿宋" w:cs="华文仿宋" w:hint="eastAsia"/>
                <w:kern w:val="0"/>
                <w:sz w:val="24"/>
              </w:rPr>
              <w:t>Illustrator</w:t>
            </w:r>
            <w:r>
              <w:rPr>
                <w:rFonts w:ascii="仿宋" w:eastAsia="仿宋" w:hAnsi="仿宋" w:cs="华文仿宋" w:hint="eastAsia"/>
                <w:kern w:val="0"/>
                <w:sz w:val="24"/>
              </w:rPr>
              <w:t>等软件进行作品制作；作品的制作与审定、作品发布；动态反馈，修订。</w:t>
            </w:r>
          </w:p>
        </w:tc>
        <w:tc>
          <w:tcPr>
            <w:tcW w:w="5034" w:type="dxa"/>
          </w:tcPr>
          <w:p w14:paraId="017D367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具备能独立进行相应地广告设计、封面设计、商标设计等的基本技能。</w:t>
            </w:r>
          </w:p>
          <w:p w14:paraId="3B9FFA6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富有创新精神和自主学习能力，有较高的审美能力，能够设计与制作出有创意的作品。能快速跟踪最新的计算机图文处理工具的学习和使用能力。</w:t>
            </w:r>
          </w:p>
          <w:p w14:paraId="03553D9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能熟练利用</w:t>
            </w:r>
            <w:proofErr w:type="spellStart"/>
            <w:r>
              <w:rPr>
                <w:rFonts w:ascii="仿宋" w:eastAsia="仿宋" w:hAnsi="仿宋" w:cs="华文仿宋" w:hint="eastAsia"/>
                <w:kern w:val="0"/>
                <w:sz w:val="24"/>
              </w:rPr>
              <w:t>Phtotshop</w:t>
            </w:r>
            <w:proofErr w:type="spellEnd"/>
            <w:r>
              <w:rPr>
                <w:rFonts w:ascii="仿宋" w:eastAsia="仿宋" w:hAnsi="仿宋" w:cs="华文仿宋" w:hint="eastAsia"/>
                <w:kern w:val="0"/>
                <w:sz w:val="24"/>
              </w:rPr>
              <w:t>进行图像的制作与处理；</w:t>
            </w:r>
          </w:p>
          <w:p w14:paraId="78283C4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能熟练利用</w:t>
            </w:r>
            <w:proofErr w:type="spellStart"/>
            <w:r>
              <w:rPr>
                <w:rFonts w:ascii="仿宋" w:eastAsia="仿宋" w:hAnsi="仿宋" w:cs="华文仿宋" w:hint="eastAsia"/>
                <w:kern w:val="0"/>
                <w:sz w:val="24"/>
              </w:rPr>
              <w:t>Coreldraw</w:t>
            </w:r>
            <w:proofErr w:type="spellEnd"/>
            <w:r>
              <w:rPr>
                <w:rFonts w:ascii="仿宋" w:eastAsia="仿宋" w:hAnsi="仿宋" w:cs="华文仿宋" w:hint="eastAsia"/>
                <w:kern w:val="0"/>
                <w:sz w:val="24"/>
              </w:rPr>
              <w:t>与</w:t>
            </w:r>
            <w:r>
              <w:rPr>
                <w:rFonts w:ascii="仿宋" w:eastAsia="仿宋" w:hAnsi="仿宋" w:cs="华文仿宋" w:hint="eastAsia"/>
                <w:kern w:val="0"/>
                <w:sz w:val="24"/>
              </w:rPr>
              <w:t>Illustrator</w:t>
            </w:r>
            <w:r>
              <w:rPr>
                <w:rFonts w:ascii="仿宋" w:eastAsia="仿宋" w:hAnsi="仿宋" w:cs="华文仿宋" w:hint="eastAsia"/>
                <w:kern w:val="0"/>
                <w:sz w:val="24"/>
              </w:rPr>
              <w:t>进行图形的设计与制作；</w:t>
            </w:r>
          </w:p>
          <w:p w14:paraId="3A9DE7C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较强的与用户沟通和社交能力；较好的口头与文字表达能力。</w:t>
            </w:r>
          </w:p>
          <w:p w14:paraId="56D2C398"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拥有获取信息、展示信息的能力，具有信息交流的意识与分析、加工与创新信息的能力。</w:t>
            </w:r>
          </w:p>
        </w:tc>
      </w:tr>
      <w:tr w:rsidR="000E28CA" w14:paraId="4DEFCD00" w14:textId="77777777">
        <w:tc>
          <w:tcPr>
            <w:tcW w:w="4148" w:type="dxa"/>
            <w:tcBorders>
              <w:left w:val="single" w:sz="4" w:space="0" w:color="auto"/>
              <w:bottom w:val="single" w:sz="4" w:space="0" w:color="auto"/>
              <w:right w:val="single" w:sz="4" w:space="0" w:color="auto"/>
            </w:tcBorders>
          </w:tcPr>
          <w:p w14:paraId="044CFE22" w14:textId="77777777" w:rsidR="000E28CA" w:rsidRDefault="00926C65">
            <w:pPr>
              <w:adjustRightInd w:val="0"/>
              <w:snapToGrid w:val="0"/>
              <w:rPr>
                <w:rFonts w:ascii="仿宋" w:eastAsia="仿宋" w:hAnsi="仿宋" w:cs="华文仿宋"/>
                <w:b/>
                <w:bCs/>
                <w:kern w:val="0"/>
                <w:sz w:val="24"/>
              </w:rPr>
            </w:pPr>
            <w:r>
              <w:rPr>
                <w:rFonts w:ascii="仿宋" w:eastAsia="仿宋" w:hAnsi="仿宋" w:cs="华文仿宋" w:hint="eastAsia"/>
                <w:b/>
                <w:bCs/>
                <w:kern w:val="0"/>
                <w:sz w:val="24"/>
              </w:rPr>
              <w:t>职业岗位</w:t>
            </w:r>
            <w:r>
              <w:rPr>
                <w:rFonts w:ascii="仿宋" w:eastAsia="仿宋" w:hAnsi="仿宋" w:cs="华文仿宋" w:hint="eastAsia"/>
                <w:b/>
                <w:bCs/>
                <w:kern w:val="0"/>
                <w:sz w:val="24"/>
              </w:rPr>
              <w:t>2</w:t>
            </w:r>
          </w:p>
        </w:tc>
        <w:tc>
          <w:tcPr>
            <w:tcW w:w="5034" w:type="dxa"/>
            <w:tcBorders>
              <w:top w:val="single" w:sz="4" w:space="0" w:color="auto"/>
              <w:left w:val="single" w:sz="4" w:space="0" w:color="auto"/>
              <w:bottom w:val="single" w:sz="4" w:space="0" w:color="auto"/>
              <w:right w:val="single" w:sz="4" w:space="0" w:color="auto"/>
            </w:tcBorders>
          </w:tcPr>
          <w:p w14:paraId="18BE0C6F" w14:textId="77777777" w:rsidR="000E28CA" w:rsidRDefault="00926C65">
            <w:pPr>
              <w:adjustRightInd w:val="0"/>
              <w:snapToGrid w:val="0"/>
              <w:rPr>
                <w:rFonts w:ascii="仿宋" w:eastAsia="仿宋" w:hAnsi="仿宋" w:cs="华文仿宋"/>
                <w:b/>
                <w:bCs/>
                <w:kern w:val="0"/>
                <w:sz w:val="24"/>
              </w:rPr>
            </w:pPr>
            <w:r>
              <w:rPr>
                <w:rFonts w:ascii="仿宋" w:eastAsia="仿宋" w:hAnsi="仿宋" w:cs="华文仿宋" w:hint="eastAsia"/>
                <w:b/>
                <w:bCs/>
                <w:kern w:val="0"/>
                <w:sz w:val="24"/>
              </w:rPr>
              <w:t>UI</w:t>
            </w:r>
            <w:r>
              <w:rPr>
                <w:rFonts w:ascii="仿宋" w:eastAsia="仿宋" w:hAnsi="仿宋" w:cs="华文仿宋" w:hint="eastAsia"/>
                <w:b/>
                <w:bCs/>
                <w:kern w:val="0"/>
                <w:sz w:val="24"/>
              </w:rPr>
              <w:t>界面设计</w:t>
            </w:r>
          </w:p>
        </w:tc>
      </w:tr>
      <w:tr w:rsidR="000E28CA" w14:paraId="73F09635" w14:textId="77777777">
        <w:tc>
          <w:tcPr>
            <w:tcW w:w="4148" w:type="dxa"/>
            <w:tcBorders>
              <w:left w:val="single" w:sz="4" w:space="0" w:color="auto"/>
              <w:bottom w:val="single" w:sz="4" w:space="0" w:color="auto"/>
              <w:right w:val="single" w:sz="4" w:space="0" w:color="auto"/>
            </w:tcBorders>
          </w:tcPr>
          <w:p w14:paraId="0398483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具体工作任务：</w:t>
            </w:r>
          </w:p>
        </w:tc>
        <w:tc>
          <w:tcPr>
            <w:tcW w:w="5034" w:type="dxa"/>
            <w:tcBorders>
              <w:top w:val="single" w:sz="4" w:space="0" w:color="auto"/>
              <w:left w:val="single" w:sz="4" w:space="0" w:color="auto"/>
              <w:bottom w:val="single" w:sz="4" w:space="0" w:color="auto"/>
              <w:right w:val="single" w:sz="4" w:space="0" w:color="auto"/>
            </w:tcBorders>
          </w:tcPr>
          <w:p w14:paraId="0416A62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所需职业核心能力：</w:t>
            </w:r>
          </w:p>
        </w:tc>
      </w:tr>
      <w:tr w:rsidR="000E28CA" w14:paraId="668B6BC0" w14:textId="77777777">
        <w:trPr>
          <w:trHeight w:val="302"/>
        </w:trPr>
        <w:tc>
          <w:tcPr>
            <w:tcW w:w="4148" w:type="dxa"/>
            <w:tcBorders>
              <w:left w:val="single" w:sz="4" w:space="0" w:color="auto"/>
              <w:right w:val="single" w:sz="4" w:space="0" w:color="auto"/>
            </w:tcBorders>
          </w:tcPr>
          <w:p w14:paraId="6FBF5501" w14:textId="77777777" w:rsidR="000E28CA" w:rsidRDefault="00926C65">
            <w:pPr>
              <w:numPr>
                <w:ilvl w:val="0"/>
                <w:numId w:val="3"/>
              </w:numPr>
              <w:adjustRightInd w:val="0"/>
              <w:snapToGrid w:val="0"/>
              <w:rPr>
                <w:rFonts w:ascii="仿宋" w:eastAsia="仿宋" w:hAnsi="仿宋" w:cs="华文仿宋"/>
                <w:kern w:val="0"/>
                <w:sz w:val="24"/>
              </w:rPr>
            </w:pPr>
            <w:r>
              <w:rPr>
                <w:rFonts w:ascii="仿宋" w:eastAsia="仿宋" w:hAnsi="仿宋" w:cs="华文仿宋" w:hint="eastAsia"/>
                <w:kern w:val="0"/>
                <w:sz w:val="24"/>
              </w:rPr>
              <w:t>产品开发流程应用；</w:t>
            </w:r>
          </w:p>
          <w:p w14:paraId="1A2CFAFB" w14:textId="77777777" w:rsidR="000E28CA" w:rsidRDefault="00926C65">
            <w:pPr>
              <w:numPr>
                <w:ilvl w:val="0"/>
                <w:numId w:val="3"/>
              </w:numPr>
              <w:adjustRightInd w:val="0"/>
              <w:snapToGrid w:val="0"/>
              <w:rPr>
                <w:rFonts w:ascii="仿宋" w:eastAsia="仿宋" w:hAnsi="仿宋" w:cs="华文仿宋"/>
                <w:kern w:val="0"/>
                <w:sz w:val="24"/>
              </w:rPr>
            </w:pPr>
            <w:r>
              <w:rPr>
                <w:rFonts w:ascii="仿宋" w:eastAsia="仿宋" w:hAnsi="仿宋" w:cs="华文仿宋" w:hint="eastAsia"/>
                <w:kern w:val="0"/>
                <w:sz w:val="24"/>
              </w:rPr>
              <w:t>视觉设计；</w:t>
            </w:r>
          </w:p>
          <w:p w14:paraId="4AA52D26" w14:textId="77777777" w:rsidR="000E28CA" w:rsidRDefault="00926C65">
            <w:pPr>
              <w:numPr>
                <w:ilvl w:val="0"/>
                <w:numId w:val="3"/>
              </w:numPr>
              <w:adjustRightInd w:val="0"/>
              <w:snapToGrid w:val="0"/>
              <w:rPr>
                <w:rFonts w:ascii="仿宋" w:eastAsia="仿宋" w:hAnsi="仿宋" w:cs="华文仿宋"/>
                <w:kern w:val="0"/>
                <w:sz w:val="24"/>
              </w:rPr>
            </w:pPr>
            <w:r>
              <w:rPr>
                <w:rFonts w:ascii="仿宋" w:eastAsia="仿宋" w:hAnsi="仿宋" w:cs="华文仿宋" w:hint="eastAsia"/>
                <w:kern w:val="0"/>
                <w:sz w:val="24"/>
              </w:rPr>
              <w:t>交互设计</w:t>
            </w:r>
            <w:r>
              <w:rPr>
                <w:rFonts w:ascii="仿宋" w:eastAsia="仿宋" w:hAnsi="仿宋" w:cs="华文仿宋" w:hint="eastAsia"/>
                <w:kern w:val="0"/>
                <w:sz w:val="24"/>
              </w:rPr>
              <w:t>;</w:t>
            </w:r>
          </w:p>
          <w:p w14:paraId="3DC1ECF6" w14:textId="77777777" w:rsidR="000E28CA" w:rsidRDefault="00926C65">
            <w:pPr>
              <w:numPr>
                <w:ilvl w:val="0"/>
                <w:numId w:val="3"/>
              </w:numPr>
              <w:adjustRightInd w:val="0"/>
              <w:snapToGrid w:val="0"/>
              <w:rPr>
                <w:rFonts w:ascii="仿宋" w:eastAsia="仿宋" w:hAnsi="仿宋" w:cs="华文仿宋"/>
                <w:kern w:val="0"/>
                <w:sz w:val="24"/>
              </w:rPr>
            </w:pPr>
            <w:r>
              <w:rPr>
                <w:rFonts w:ascii="仿宋" w:eastAsia="仿宋" w:hAnsi="仿宋" w:cs="华文仿宋" w:hint="eastAsia"/>
                <w:kern w:val="0"/>
                <w:sz w:val="24"/>
              </w:rPr>
              <w:t>动效设计</w:t>
            </w:r>
            <w:r>
              <w:rPr>
                <w:rFonts w:ascii="仿宋" w:eastAsia="仿宋" w:hAnsi="仿宋" w:cs="华文仿宋" w:hint="eastAsia"/>
                <w:kern w:val="0"/>
                <w:sz w:val="24"/>
              </w:rPr>
              <w:t>;</w:t>
            </w:r>
          </w:p>
          <w:p w14:paraId="53AC714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5. </w:t>
            </w:r>
            <w:r>
              <w:rPr>
                <w:rFonts w:ascii="仿宋" w:eastAsia="仿宋" w:hAnsi="仿宋" w:cs="华文仿宋" w:hint="eastAsia"/>
                <w:kern w:val="0"/>
                <w:sz w:val="24"/>
              </w:rPr>
              <w:t>交付文档与对接。</w:t>
            </w:r>
          </w:p>
        </w:tc>
        <w:tc>
          <w:tcPr>
            <w:tcW w:w="5034" w:type="dxa"/>
            <w:tcBorders>
              <w:top w:val="single" w:sz="4" w:space="0" w:color="auto"/>
              <w:left w:val="single" w:sz="4" w:space="0" w:color="auto"/>
              <w:bottom w:val="single" w:sz="4" w:space="0" w:color="auto"/>
              <w:right w:val="single" w:sz="4" w:space="0" w:color="auto"/>
            </w:tcBorders>
          </w:tcPr>
          <w:p w14:paraId="1981CD4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能全面了解产品设计开发流程，理解不同岗位的角色，场景以及任务</w:t>
            </w:r>
            <w:r>
              <w:rPr>
                <w:rFonts w:ascii="仿宋" w:eastAsia="仿宋" w:hAnsi="仿宋" w:cs="华文仿宋" w:hint="eastAsia"/>
                <w:kern w:val="0"/>
                <w:sz w:val="24"/>
              </w:rPr>
              <w:t>;</w:t>
            </w:r>
          </w:p>
          <w:p w14:paraId="23AD615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能掌握需求分析的方法，具备将文字和初始资料转换为设计草图的能力；</w:t>
            </w:r>
          </w:p>
          <w:p w14:paraId="4D7BBE5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能理解手机界面的设计理论，</w:t>
            </w:r>
            <w:r>
              <w:rPr>
                <w:rFonts w:ascii="仿宋" w:eastAsia="仿宋" w:hAnsi="仿宋" w:cs="华文仿宋" w:hint="eastAsia"/>
                <w:kern w:val="0"/>
                <w:sz w:val="24"/>
              </w:rPr>
              <w:t xml:space="preserve"> </w:t>
            </w:r>
            <w:r>
              <w:rPr>
                <w:rFonts w:ascii="仿宋" w:eastAsia="仿宋" w:hAnsi="仿宋" w:cs="华文仿宋" w:hint="eastAsia"/>
                <w:kern w:val="0"/>
                <w:sz w:val="24"/>
              </w:rPr>
              <w:t>并从用户角度出发，设计登录页、首页、列表页等界面，使之具备引导性、一致性、高效性和易响应性；</w:t>
            </w:r>
          </w:p>
          <w:p w14:paraId="1F42D06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能实现图标及视觉界面元素的动效交互、转场动效以及复杂交互动效；</w:t>
            </w:r>
          </w:p>
          <w:p w14:paraId="6140BD8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熟悉品牌文化与产品调性，具备丰富的平面设计和广告创意能力；</w:t>
            </w:r>
          </w:p>
          <w:p w14:paraId="0BB2D46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熟悉常用设计工具，具备一定插画绘制能力，对后期处理及动效设计有一定了解。</w:t>
            </w:r>
          </w:p>
        </w:tc>
      </w:tr>
    </w:tbl>
    <w:p w14:paraId="0DB19A04" w14:textId="77777777" w:rsidR="000E28CA" w:rsidRDefault="00926C65">
      <w:pPr>
        <w:pStyle w:val="ad"/>
        <w:numPr>
          <w:ilvl w:val="0"/>
          <w:numId w:val="4"/>
        </w:numPr>
        <w:spacing w:before="0" w:beforeAutospacing="0" w:after="0" w:afterAutospacing="0"/>
        <w:ind w:firstLineChars="200" w:firstLine="480"/>
        <w:jc w:val="both"/>
        <w:outlineLvl w:val="2"/>
        <w:rPr>
          <w:rFonts w:ascii="仿宋" w:eastAsia="仿宋" w:hAnsi="仿宋" w:cs="仿宋_GB2312"/>
        </w:rPr>
      </w:pPr>
      <w:r>
        <w:rPr>
          <w:rFonts w:ascii="仿宋" w:eastAsia="仿宋" w:hAnsi="仿宋" w:cs="仿宋_GB2312" w:hint="eastAsia"/>
        </w:rPr>
        <w:t>主要目标</w:t>
      </w:r>
    </w:p>
    <w:p w14:paraId="716E4931"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sz w:val="24"/>
        </w:rPr>
        <w:t>“</w:t>
      </w:r>
      <w:r>
        <w:rPr>
          <w:rFonts w:ascii="仿宋" w:eastAsia="仿宋" w:hAnsi="仿宋" w:cs="华文仿宋" w:hint="eastAsia"/>
          <w:sz w:val="24"/>
        </w:rPr>
        <w:t>岗课赛证”综合育人旨在提高人才培养的综合性和复合性。本专业以培养高素质技术技能人才为抓手，主动构建“岗课对接”课程体系、“赛证促学”实践教学形式、“以评促改”评价机制，推动构建“岗课赛证”综合育人模式。</w:t>
      </w:r>
    </w:p>
    <w:p w14:paraId="2EFAD06B" w14:textId="77777777" w:rsidR="000E28CA" w:rsidRDefault="00926C65">
      <w:pPr>
        <w:pStyle w:val="ad"/>
        <w:numPr>
          <w:ilvl w:val="0"/>
          <w:numId w:val="4"/>
        </w:numPr>
        <w:spacing w:before="0" w:beforeAutospacing="0" w:after="0" w:afterAutospacing="0"/>
        <w:ind w:firstLineChars="200" w:firstLine="480"/>
        <w:jc w:val="both"/>
        <w:outlineLvl w:val="2"/>
        <w:rPr>
          <w:rFonts w:ascii="仿宋" w:eastAsia="仿宋" w:hAnsi="仿宋" w:cs="仿宋_GB2312"/>
        </w:rPr>
      </w:pPr>
      <w:r>
        <w:rPr>
          <w:rFonts w:ascii="仿宋" w:eastAsia="仿宋" w:hAnsi="仿宋" w:cs="仿宋_GB2312" w:hint="eastAsia"/>
        </w:rPr>
        <w:t>主要内容</w:t>
      </w:r>
    </w:p>
    <w:p w14:paraId="671A56D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“岗课赛证”综合育人</w:t>
      </w:r>
      <w:r>
        <w:rPr>
          <w:rFonts w:ascii="仿宋" w:eastAsia="仿宋" w:hAnsi="仿宋" w:cs="仿宋_GB2312" w:hint="eastAsia"/>
        </w:rPr>
        <w:t>,</w:t>
      </w:r>
      <w:r>
        <w:rPr>
          <w:rFonts w:ascii="仿宋" w:eastAsia="仿宋" w:hAnsi="仿宋" w:cs="仿宋_GB2312" w:hint="eastAsia"/>
        </w:rPr>
        <w:t>对“岗”而言</w:t>
      </w:r>
      <w:r>
        <w:rPr>
          <w:rFonts w:ascii="仿宋" w:eastAsia="仿宋" w:hAnsi="仿宋" w:cs="仿宋_GB2312" w:hint="eastAsia"/>
        </w:rPr>
        <w:t>,</w:t>
      </w:r>
      <w:r>
        <w:rPr>
          <w:rFonts w:ascii="仿宋" w:eastAsia="仿宋" w:hAnsi="仿宋" w:cs="仿宋_GB2312" w:hint="eastAsia"/>
        </w:rPr>
        <w:t>体现在岗位所对应的工作任务</w:t>
      </w:r>
      <w:r>
        <w:rPr>
          <w:rFonts w:ascii="仿宋" w:eastAsia="仿宋" w:hAnsi="仿宋" w:cs="仿宋_GB2312" w:hint="eastAsia"/>
        </w:rPr>
        <w:t>,</w:t>
      </w:r>
      <w:r>
        <w:rPr>
          <w:rFonts w:ascii="仿宋" w:eastAsia="仿宋" w:hAnsi="仿宋" w:cs="仿宋_GB2312" w:hint="eastAsia"/>
        </w:rPr>
        <w:t>或者胜任某一岗位所应具备的职业素养。对“课”而言，体现在学科专业课程结构与课程教学模式。对“赛”而言</w:t>
      </w:r>
      <w:r>
        <w:rPr>
          <w:rFonts w:ascii="仿宋" w:eastAsia="仿宋" w:hAnsi="仿宋" w:cs="仿宋_GB2312" w:hint="eastAsia"/>
        </w:rPr>
        <w:t>,</w:t>
      </w:r>
      <w:r>
        <w:rPr>
          <w:rFonts w:ascii="仿宋" w:eastAsia="仿宋" w:hAnsi="仿宋" w:cs="仿宋_GB2312" w:hint="eastAsia"/>
        </w:rPr>
        <w:t>体现在与专业相关联的职业技能大赛活动。对“证”而言</w:t>
      </w:r>
      <w:r>
        <w:rPr>
          <w:rFonts w:ascii="仿宋" w:eastAsia="仿宋" w:hAnsi="仿宋" w:cs="仿宋_GB2312" w:hint="eastAsia"/>
        </w:rPr>
        <w:t>,</w:t>
      </w:r>
      <w:r>
        <w:rPr>
          <w:rFonts w:ascii="仿宋" w:eastAsia="仿宋" w:hAnsi="仿宋" w:cs="仿宋_GB2312" w:hint="eastAsia"/>
        </w:rPr>
        <w:t>体现为“</w:t>
      </w:r>
      <w:r>
        <w:rPr>
          <w:rFonts w:ascii="仿宋" w:eastAsia="仿宋" w:hAnsi="仿宋" w:cs="仿宋_GB2312" w:hint="eastAsia"/>
        </w:rPr>
        <w:t>X</w:t>
      </w:r>
      <w:r>
        <w:rPr>
          <w:rFonts w:ascii="仿宋" w:eastAsia="仿宋" w:hAnsi="仿宋" w:cs="仿宋_GB2312" w:hint="eastAsia"/>
        </w:rPr>
        <w:t>”证书。四者的融合要确立“岗”的基础性地位</w:t>
      </w:r>
      <w:r>
        <w:rPr>
          <w:rFonts w:ascii="仿宋" w:eastAsia="仿宋" w:hAnsi="仿宋" w:cs="仿宋_GB2312" w:hint="eastAsia"/>
        </w:rPr>
        <w:t>,</w:t>
      </w:r>
      <w:r>
        <w:rPr>
          <w:rFonts w:ascii="仿宋" w:eastAsia="仿宋" w:hAnsi="仿宋" w:cs="仿宋_GB2312" w:hint="eastAsia"/>
        </w:rPr>
        <w:t>由“岗”来延伸“课程”</w:t>
      </w:r>
      <w:r>
        <w:rPr>
          <w:rFonts w:ascii="仿宋" w:eastAsia="仿宋" w:hAnsi="仿宋" w:cs="仿宋_GB2312" w:hint="eastAsia"/>
        </w:rPr>
        <w:t>"</w:t>
      </w:r>
      <w:r>
        <w:rPr>
          <w:rFonts w:ascii="仿宋" w:eastAsia="仿宋" w:hAnsi="仿宋" w:cs="仿宋_GB2312" w:hint="eastAsia"/>
        </w:rPr>
        <w:t>竞</w:t>
      </w:r>
      <w:r>
        <w:rPr>
          <w:rFonts w:ascii="仿宋" w:eastAsia="仿宋" w:hAnsi="仿宋" w:cs="仿宋_GB2312" w:hint="eastAsia"/>
        </w:rPr>
        <w:t>赛”“证书”等内容。</w:t>
      </w:r>
    </w:p>
    <w:p w14:paraId="788231E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建立基于岗位能力需求设计课程体系，实现“课岗对接”；从专业建设、课程建设上发力，将岗位培养、课程体系、职业技能大赛、职业技能等级证书培养等教育教学目</w:t>
      </w:r>
      <w:r>
        <w:rPr>
          <w:rFonts w:ascii="仿宋" w:eastAsia="仿宋" w:hAnsi="仿宋" w:cs="仿宋_GB2312" w:hint="eastAsia"/>
        </w:rPr>
        <w:lastRenderedPageBreak/>
        <w:t>标积极整合，参考国家教学标准，搭建“平台</w:t>
      </w:r>
      <w:r>
        <w:rPr>
          <w:rFonts w:ascii="仿宋" w:eastAsia="仿宋" w:hAnsi="仿宋" w:cs="仿宋_GB2312" w:hint="eastAsia"/>
        </w:rPr>
        <w:t>+</w:t>
      </w:r>
      <w:r>
        <w:rPr>
          <w:rFonts w:ascii="仿宋" w:eastAsia="仿宋" w:hAnsi="仿宋" w:cs="仿宋_GB2312" w:hint="eastAsia"/>
        </w:rPr>
        <w:t>模块”课程体系，深化引领教师、教材、教法改革，形成协同优势，实现“岗课赛证”综合育人。</w:t>
      </w:r>
    </w:p>
    <w:p w14:paraId="35C11C72" w14:textId="77777777" w:rsidR="000E28CA" w:rsidRDefault="00926C65">
      <w:pPr>
        <w:pStyle w:val="ad"/>
        <w:numPr>
          <w:ilvl w:val="0"/>
          <w:numId w:val="4"/>
        </w:numPr>
        <w:spacing w:before="0" w:beforeAutospacing="0" w:after="0" w:afterAutospacing="0"/>
        <w:ind w:firstLineChars="200" w:firstLine="480"/>
        <w:jc w:val="both"/>
        <w:outlineLvl w:val="2"/>
        <w:rPr>
          <w:rFonts w:ascii="仿宋" w:eastAsia="仿宋" w:hAnsi="仿宋" w:cs="仿宋_GB2312"/>
        </w:rPr>
      </w:pPr>
      <w:r>
        <w:rPr>
          <w:rFonts w:ascii="仿宋" w:eastAsia="仿宋" w:hAnsi="仿宋" w:cs="仿宋_GB2312" w:hint="eastAsia"/>
        </w:rPr>
        <w:t>实施途径</w:t>
      </w:r>
    </w:p>
    <w:p w14:paraId="4C6D1DCD"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1</w:t>
      </w:r>
      <w:r>
        <w:rPr>
          <w:rFonts w:ascii="仿宋" w:eastAsia="仿宋" w:hAnsi="仿宋" w:cs="华文仿宋" w:hint="eastAsia"/>
          <w:sz w:val="24"/>
        </w:rPr>
        <w:t>）基于岗位能力需求设计课程体系，实现“课岗对接”</w:t>
      </w:r>
    </w:p>
    <w:p w14:paraId="111D19E4"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“岗位对接、能力递进”课程体系是在充分企业调研的基础上，提炼本专业的核心岗位，并按照岗位职业能力与岗位晋升的要求，从素质到专业再到拓展最后到综合。此</w:t>
      </w:r>
      <w:r>
        <w:rPr>
          <w:rFonts w:ascii="仿宋" w:eastAsia="仿宋" w:hAnsi="仿宋" w:cs="华文仿宋" w:hint="eastAsia"/>
          <w:sz w:val="24"/>
        </w:rPr>
        <w:t>外，每门课程同样也按能力递进式关系进行编排。</w:t>
      </w:r>
    </w:p>
    <w:p w14:paraId="2477003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首先，本专业业课程体系的构建，依据高职教育的规律、特点以及毕业生所面对的职业岗位和岗位能力需求，坚持理论知识学习以“必需、够用”的原则，课程内容安排上突出理论知识的应用性，重心放在培养学生运用理论知识去分析问题、解决问题的能力，解决“怎样做”和“怎样做更好”的问题。</w:t>
      </w:r>
      <w:r>
        <w:rPr>
          <w:rFonts w:ascii="仿宋" w:eastAsia="仿宋" w:hAnsi="仿宋" w:cs="华文仿宋" w:hint="eastAsia"/>
          <w:sz w:val="24"/>
        </w:rPr>
        <w:br/>
      </w:r>
      <w:r>
        <w:rPr>
          <w:rFonts w:ascii="仿宋" w:eastAsia="仿宋" w:hAnsi="仿宋" w:cs="华文仿宋" w:hint="eastAsia"/>
          <w:sz w:val="24"/>
        </w:rPr>
        <w:t xml:space="preserve">　　其次，将企业需求、知识体系和个性发展相结合。企业需求反映课程的社会功能，是课程开发的前提，在课程构建中起着主导作用。知识体系反映课程的教学功能，是课程开发的基础，在课程开发中起着支撑作用。个性发</w:t>
      </w:r>
      <w:r>
        <w:rPr>
          <w:rFonts w:ascii="仿宋" w:eastAsia="仿宋" w:hAnsi="仿宋" w:cs="华文仿宋" w:hint="eastAsia"/>
          <w:sz w:val="24"/>
        </w:rPr>
        <w:t>展反映课程的教育功能，是课程开发的纽带，在课程开发中起着核心作用，对提高学生素质，增强其社会生存与发展能力具有十分重要的意义。</w:t>
      </w:r>
    </w:p>
    <w:p w14:paraId="044F32C5"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再者，能力递进。岗位能力的培养应循序渐进。本专业学生岗位能力的培养，按基本能力、核心能力、综合能力、拓展能力、岗位适应能力依次展开，并依据每个阶段能力培养的需要设置相应的课程。</w:t>
      </w:r>
    </w:p>
    <w:p w14:paraId="6D5B504F"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最后，强化实践操作训练。本专业注重培养学生的职业技能，培养高素质技能型人才是高职教育的根本所在。因此课程体系的构建以培养职业技能为出发点和落脚点，增加实践操作技能课程，形成以实践能力培养为核心的实践教学体系</w:t>
      </w:r>
      <w:r>
        <w:rPr>
          <w:rFonts w:ascii="仿宋" w:eastAsia="仿宋" w:hAnsi="仿宋" w:cs="华文仿宋" w:hint="eastAsia"/>
          <w:sz w:val="24"/>
        </w:rPr>
        <w:t>。实践教学体系主要由课堂实训技能训练、实习公司或校外实训基地综合技能训练组成。实践训练中要依据实践活动的内在逻辑来选择和组合教学内容，重点培养学生的创造性思维能力和关键技术能力。</w:t>
      </w:r>
    </w:p>
    <w:p w14:paraId="6324CEF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2</w:t>
      </w:r>
      <w:r>
        <w:rPr>
          <w:rFonts w:ascii="仿宋" w:eastAsia="仿宋" w:hAnsi="仿宋" w:cs="仿宋_GB2312" w:hint="eastAsia"/>
        </w:rPr>
        <w:t>）赛证入课，规范标准，构建</w:t>
      </w:r>
      <w:r>
        <w:rPr>
          <w:rFonts w:ascii="仿宋" w:eastAsia="仿宋" w:hAnsi="仿宋" w:cs="华文仿宋" w:hint="eastAsia"/>
        </w:rPr>
        <w:t>“赛证促学”实践教学形式</w:t>
      </w:r>
    </w:p>
    <w:p w14:paraId="162606D9" w14:textId="77777777" w:rsidR="000E28CA" w:rsidRDefault="00926C65">
      <w:pPr>
        <w:pStyle w:val="1"/>
        <w:keepNext w:val="0"/>
        <w:keepLines w:val="0"/>
        <w:widowControl/>
        <w:spacing w:before="0" w:after="38" w:line="11" w:lineRule="atLeast"/>
        <w:ind w:firstLineChars="200" w:firstLine="480"/>
        <w:jc w:val="left"/>
        <w:rPr>
          <w:rFonts w:ascii="仿宋" w:eastAsia="仿宋" w:hAnsi="仿宋" w:cs="仿宋_GB2312"/>
          <w:b w:val="0"/>
          <w:bCs w:val="0"/>
          <w:kern w:val="0"/>
          <w:sz w:val="24"/>
          <w:szCs w:val="24"/>
        </w:rPr>
      </w:pPr>
      <w:r>
        <w:rPr>
          <w:rFonts w:ascii="仿宋" w:eastAsia="仿宋" w:hAnsi="仿宋" w:cs="仿宋_GB2312" w:hint="eastAsia"/>
          <w:b w:val="0"/>
          <w:bCs w:val="0"/>
          <w:kern w:val="0"/>
          <w:sz w:val="24"/>
          <w:szCs w:val="24"/>
        </w:rPr>
        <w:t>A</w:t>
      </w:r>
      <w:r>
        <w:rPr>
          <w:rFonts w:ascii="仿宋" w:eastAsia="仿宋" w:hAnsi="仿宋" w:cs="仿宋_GB2312" w:hint="eastAsia"/>
          <w:b w:val="0"/>
          <w:bCs w:val="0"/>
          <w:kern w:val="0"/>
          <w:sz w:val="24"/>
          <w:szCs w:val="24"/>
        </w:rPr>
        <w:t>、课赛融通，</w:t>
      </w:r>
      <w:r>
        <w:rPr>
          <w:rFonts w:ascii="仿宋" w:eastAsia="仿宋" w:hAnsi="仿宋" w:cs="仿宋_GB2312"/>
          <w:b w:val="0"/>
          <w:bCs w:val="0"/>
          <w:kern w:val="0"/>
          <w:sz w:val="24"/>
          <w:szCs w:val="24"/>
        </w:rPr>
        <w:t>赛教融合</w:t>
      </w:r>
    </w:p>
    <w:p w14:paraId="4BE1701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首先，以赛促建，构建“课赛融通”标准体系，根据技能大赛考核标准，将赛项内容与专业核心知识点对接，将考核点与专业核心能力对标，将各类技能大赛竞赛标准与人才培养标准对接。根据技能比赛难易程度，划分人才培养的初中高阶段，进行递进式技能人才培养。</w:t>
      </w:r>
    </w:p>
    <w:p w14:paraId="2297456E"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其次，以赛促</w:t>
      </w:r>
      <w:r>
        <w:rPr>
          <w:rFonts w:ascii="仿宋" w:eastAsia="仿宋" w:hAnsi="仿宋" w:cs="仿宋_GB2312" w:hint="eastAsia"/>
        </w:rPr>
        <w:t>改，完善“课赛融通”实践课程。按竞赛模块标准开设实践课程，持续挖掘整理竞赛模块所包含的技能点，优化实操手册、讲义、视频和音频等学习资源，满足实操和竞赛需要。</w:t>
      </w:r>
    </w:p>
    <w:p w14:paraId="204F639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再者，以赛促学，打造“赛教融合”教学机制。推行以竞赛项目为载体的行动导向教学设计，开展线上线下</w:t>
      </w:r>
      <w:r>
        <w:rPr>
          <w:rFonts w:ascii="仿宋" w:eastAsia="仿宋" w:hAnsi="仿宋" w:cs="仿宋_GB2312" w:hint="eastAsia"/>
        </w:rPr>
        <w:t>+</w:t>
      </w:r>
      <w:r>
        <w:rPr>
          <w:rFonts w:ascii="仿宋" w:eastAsia="仿宋" w:hAnsi="仿宋" w:cs="仿宋_GB2312" w:hint="eastAsia"/>
        </w:rPr>
        <w:t>校内校外混合式教学模式改革，实施课赛结合的评价机制，组织技能大赛典型作品分享交流，设立行业讲堂、企业课堂等，提升学生职业素养。</w:t>
      </w:r>
    </w:p>
    <w:p w14:paraId="20ABFDB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最后，以赛促教，培养“赛教融合”专精教师。要求教师更新教学理念，不断提高实践能力，以适应技能比赛要求。助力教师掌握行业前沿技术和技</w:t>
      </w:r>
      <w:r>
        <w:rPr>
          <w:rFonts w:ascii="仿宋" w:eastAsia="仿宋" w:hAnsi="仿宋" w:cs="仿宋_GB2312" w:hint="eastAsia"/>
        </w:rPr>
        <w:t>能，不断将技能竞赛成果总结优化，融合到课程教学设计、教案中，建设专业教学资源库并推广使用，使“双师型”教师水平显著提升。</w:t>
      </w:r>
    </w:p>
    <w:p w14:paraId="0130D389"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本专业对接教育部“大学生广告艺术大赛”、教育厅“毕业美展”，全国高校数字艺术大赛等赛事，课程体系完全匹配。</w:t>
      </w:r>
    </w:p>
    <w:tbl>
      <w:tblPr>
        <w:tblStyle w:val="af0"/>
        <w:tblW w:w="8803"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94"/>
        <w:gridCol w:w="2927"/>
        <w:gridCol w:w="2228"/>
        <w:gridCol w:w="2254"/>
      </w:tblGrid>
      <w:tr w:rsidR="000E28CA" w14:paraId="09201CCE" w14:textId="77777777">
        <w:trPr>
          <w:jc w:val="center"/>
        </w:trPr>
        <w:tc>
          <w:tcPr>
            <w:tcW w:w="1394" w:type="dxa"/>
            <w:vAlign w:val="center"/>
          </w:tcPr>
          <w:p w14:paraId="492FECE3"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岗位</w:t>
            </w:r>
          </w:p>
        </w:tc>
        <w:tc>
          <w:tcPr>
            <w:tcW w:w="2927" w:type="dxa"/>
            <w:vAlign w:val="center"/>
          </w:tcPr>
          <w:p w14:paraId="4E9F8A32"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对应比赛</w:t>
            </w:r>
          </w:p>
        </w:tc>
        <w:tc>
          <w:tcPr>
            <w:tcW w:w="2228" w:type="dxa"/>
            <w:vAlign w:val="center"/>
          </w:tcPr>
          <w:p w14:paraId="59857B47"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比赛重点考核技能</w:t>
            </w:r>
          </w:p>
        </w:tc>
        <w:tc>
          <w:tcPr>
            <w:tcW w:w="2254" w:type="dxa"/>
            <w:vAlign w:val="center"/>
          </w:tcPr>
          <w:p w14:paraId="70D727D5"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对应课程</w:t>
            </w:r>
          </w:p>
        </w:tc>
      </w:tr>
      <w:tr w:rsidR="000E28CA" w14:paraId="19E7D954" w14:textId="77777777">
        <w:trPr>
          <w:jc w:val="center"/>
        </w:trPr>
        <w:tc>
          <w:tcPr>
            <w:tcW w:w="1394" w:type="dxa"/>
            <w:vAlign w:val="center"/>
          </w:tcPr>
          <w:p w14:paraId="2FFDB938"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lastRenderedPageBreak/>
              <w:t>平面设计</w:t>
            </w:r>
          </w:p>
        </w:tc>
        <w:tc>
          <w:tcPr>
            <w:tcW w:w="2927" w:type="dxa"/>
            <w:vAlign w:val="center"/>
          </w:tcPr>
          <w:p w14:paraId="33B75D88"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大学生广告艺术大赛、</w:t>
            </w:r>
          </w:p>
          <w:p w14:paraId="1C8BE92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职业教育活动周海报展、</w:t>
            </w:r>
          </w:p>
          <w:p w14:paraId="3E7B2560"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山西省高校毕业季优秀美术作品展、</w:t>
            </w:r>
          </w:p>
          <w:p w14:paraId="1555A8EC"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全国高校数字艺术大赛</w:t>
            </w:r>
          </w:p>
        </w:tc>
        <w:tc>
          <w:tcPr>
            <w:tcW w:w="2228" w:type="dxa"/>
            <w:vAlign w:val="center"/>
          </w:tcPr>
          <w:p w14:paraId="123E1F6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富有创新精神和自主学习能力，有较高的审美能力，能够设计与制作出有创意的作品。能快速跟踪最新的计算机图文处理工具的学习和使用能力。</w:t>
            </w:r>
          </w:p>
        </w:tc>
        <w:tc>
          <w:tcPr>
            <w:tcW w:w="2254" w:type="dxa"/>
            <w:vAlign w:val="center"/>
          </w:tcPr>
          <w:p w14:paraId="7448938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设计构成</w:t>
            </w:r>
          </w:p>
          <w:p w14:paraId="1F518B3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设计美学</w:t>
            </w:r>
          </w:p>
          <w:p w14:paraId="1655EA7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广告创意设计</w:t>
            </w:r>
          </w:p>
          <w:p w14:paraId="79117168"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Photoshop</w:t>
            </w:r>
            <w:r>
              <w:rPr>
                <w:rFonts w:ascii="仿宋" w:eastAsia="仿宋" w:hAnsi="仿宋" w:cs="华文仿宋" w:hint="eastAsia"/>
                <w:kern w:val="0"/>
                <w:sz w:val="24"/>
              </w:rPr>
              <w:t>图像处理（基础）</w:t>
            </w:r>
          </w:p>
          <w:p w14:paraId="2D38A53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Illustrator</w:t>
            </w:r>
            <w:r>
              <w:rPr>
                <w:rFonts w:ascii="仿宋" w:eastAsia="仿宋" w:hAnsi="仿宋" w:cs="华文仿宋" w:hint="eastAsia"/>
                <w:kern w:val="0"/>
                <w:sz w:val="24"/>
              </w:rPr>
              <w:t>图形制作</w:t>
            </w:r>
          </w:p>
          <w:p w14:paraId="7127AB69" w14:textId="77777777" w:rsidR="000E28CA" w:rsidRDefault="00926C65">
            <w:pPr>
              <w:adjustRightInd w:val="0"/>
              <w:snapToGrid w:val="0"/>
              <w:rPr>
                <w:rFonts w:ascii="仿宋" w:eastAsia="仿宋" w:hAnsi="仿宋" w:cs="华文仿宋"/>
                <w:kern w:val="0"/>
                <w:sz w:val="24"/>
              </w:rPr>
            </w:pPr>
            <w:proofErr w:type="spellStart"/>
            <w:r>
              <w:rPr>
                <w:rFonts w:ascii="仿宋" w:eastAsia="仿宋" w:hAnsi="仿宋" w:hint="eastAsia"/>
                <w:kern w:val="0"/>
                <w:sz w:val="24"/>
              </w:rPr>
              <w:t>Coreldraw</w:t>
            </w:r>
            <w:proofErr w:type="spellEnd"/>
            <w:r>
              <w:rPr>
                <w:rFonts w:ascii="仿宋" w:eastAsia="仿宋" w:hAnsi="仿宋" w:hint="eastAsia"/>
                <w:kern w:val="0"/>
                <w:sz w:val="24"/>
              </w:rPr>
              <w:t>图形制作基础</w:t>
            </w:r>
          </w:p>
        </w:tc>
      </w:tr>
    </w:tbl>
    <w:p w14:paraId="6E891A7E"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B</w:t>
      </w:r>
      <w:r>
        <w:rPr>
          <w:rFonts w:ascii="仿宋" w:eastAsia="仿宋" w:hAnsi="仿宋" w:cs="仿宋_GB2312" w:hint="eastAsia"/>
        </w:rPr>
        <w:t>、产教融合、</w:t>
      </w:r>
      <w:r>
        <w:rPr>
          <w:rFonts w:ascii="仿宋" w:eastAsia="仿宋" w:hAnsi="仿宋" w:cs="仿宋_GB2312"/>
        </w:rPr>
        <w:t>课证融通</w:t>
      </w:r>
    </w:p>
    <w:p w14:paraId="1CCA4FB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X</w:t>
      </w:r>
      <w:r>
        <w:rPr>
          <w:rFonts w:ascii="仿宋" w:eastAsia="仿宋" w:hAnsi="仿宋" w:cs="仿宋_GB2312" w:hint="eastAsia"/>
        </w:rPr>
        <w:t>”证书培训过程与学历教育专业教学过程统筹组织、同步实施。</w:t>
      </w:r>
      <w:r>
        <w:rPr>
          <w:rFonts w:ascii="仿宋" w:eastAsia="仿宋" w:hAnsi="仿宋" w:cs="仿宋_GB2312" w:hint="eastAsia"/>
        </w:rPr>
        <w:t xml:space="preserve"> </w:t>
      </w:r>
      <w:r>
        <w:rPr>
          <w:rFonts w:ascii="仿宋" w:eastAsia="仿宋" w:hAnsi="仿宋" w:cs="仿宋_GB2312" w:hint="eastAsia"/>
        </w:rPr>
        <w:t>“</w:t>
      </w:r>
      <w:r>
        <w:rPr>
          <w:rFonts w:ascii="仿宋" w:eastAsia="仿宋" w:hAnsi="仿宋" w:cs="仿宋_GB2312" w:hint="eastAsia"/>
        </w:rPr>
        <w:t>X</w:t>
      </w:r>
      <w:r>
        <w:rPr>
          <w:rFonts w:ascii="仿宋" w:eastAsia="仿宋" w:hAnsi="仿宋" w:cs="仿宋_GB2312" w:hint="eastAsia"/>
        </w:rPr>
        <w:t>”证书培训和专业教学结合，可以统筹安排教学内容、实践场所、组织形式、教学时间、安排师资，从而实现</w:t>
      </w:r>
      <w:r>
        <w:rPr>
          <w:rFonts w:ascii="仿宋" w:eastAsia="仿宋" w:hAnsi="仿宋" w:cs="仿宋_GB2312" w:hint="eastAsia"/>
        </w:rPr>
        <w:t>X</w:t>
      </w:r>
      <w:r>
        <w:rPr>
          <w:rFonts w:ascii="仿宋" w:eastAsia="仿宋" w:hAnsi="仿宋" w:cs="仿宋_GB2312" w:hint="eastAsia"/>
        </w:rPr>
        <w:t>证书培训与专业教学过程的一体化。以考促学、考训结合，助推“</w:t>
      </w:r>
      <w:r>
        <w:rPr>
          <w:rFonts w:ascii="仿宋" w:eastAsia="仿宋" w:hAnsi="仿宋" w:cs="仿宋_GB2312" w:hint="eastAsia"/>
        </w:rPr>
        <w:t>X</w:t>
      </w:r>
      <w:r>
        <w:rPr>
          <w:rFonts w:ascii="仿宋" w:eastAsia="仿宋" w:hAnsi="仿宋" w:cs="仿宋_GB2312" w:hint="eastAsia"/>
        </w:rPr>
        <w:t>”技能提升。</w:t>
      </w:r>
    </w:p>
    <w:p w14:paraId="18609704"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强化师资队伍建设，打造“</w:t>
      </w:r>
      <w:r>
        <w:rPr>
          <w:rFonts w:ascii="仿宋" w:eastAsia="仿宋" w:hAnsi="仿宋" w:cs="仿宋_GB2312" w:hint="eastAsia"/>
        </w:rPr>
        <w:t>1+X</w:t>
      </w:r>
      <w:r>
        <w:rPr>
          <w:rFonts w:ascii="仿宋" w:eastAsia="仿宋" w:hAnsi="仿宋" w:cs="仿宋_GB2312" w:hint="eastAsia"/>
        </w:rPr>
        <w:t>”证书教学团队。专业依托有关师资项目做好</w:t>
      </w:r>
      <w:r>
        <w:rPr>
          <w:rFonts w:ascii="仿宋" w:eastAsia="仿宋" w:hAnsi="仿宋" w:cs="仿宋_GB2312" w:hint="eastAsia"/>
        </w:rPr>
        <w:t>1+X</w:t>
      </w:r>
      <w:r>
        <w:rPr>
          <w:rFonts w:ascii="仿宋" w:eastAsia="仿宋" w:hAnsi="仿宋" w:cs="仿宋_GB2312" w:hint="eastAsia"/>
        </w:rPr>
        <w:t>证书制度试点师资培训，将职业技能等级证书有关师资培训纳入院校教师素质提高计划项目，对接“界面设计”、“产品创意设计”等职业技能等级证书和标准，结合学院教育教学改革项目实施，统筹各方资源，及时调整培训计划、培训内容，积极开展</w:t>
      </w:r>
      <w:r>
        <w:rPr>
          <w:rFonts w:ascii="仿宋" w:eastAsia="仿宋" w:hAnsi="仿宋" w:cs="仿宋_GB2312" w:hint="eastAsia"/>
        </w:rPr>
        <w:t>1+X</w:t>
      </w:r>
      <w:r>
        <w:rPr>
          <w:rFonts w:ascii="仿宋" w:eastAsia="仿宋" w:hAnsi="仿宋" w:cs="仿宋_GB2312" w:hint="eastAsia"/>
        </w:rPr>
        <w:t>证书制度试点师资培训工作。发挥国</w:t>
      </w:r>
      <w:r>
        <w:rPr>
          <w:rFonts w:ascii="仿宋" w:eastAsia="仿宋" w:hAnsi="仿宋" w:cs="仿宋_GB2312" w:hint="eastAsia"/>
        </w:rPr>
        <w:t>家和地方教育行政部门师资培训项目的主渠道作用，将</w:t>
      </w:r>
      <w:r>
        <w:rPr>
          <w:rFonts w:ascii="仿宋" w:eastAsia="仿宋" w:hAnsi="仿宋" w:cs="仿宋_GB2312" w:hint="eastAsia"/>
        </w:rPr>
        <w:t>1+X</w:t>
      </w:r>
      <w:r>
        <w:rPr>
          <w:rFonts w:ascii="仿宋" w:eastAsia="仿宋" w:hAnsi="仿宋" w:cs="仿宋_GB2312" w:hint="eastAsia"/>
        </w:rPr>
        <w:t>证书制度试点师资培训纳入职业院校教师相关培训规划中。结合教师教学创新团队等项目，发挥引领作用，培育“种子”师资。</w:t>
      </w:r>
    </w:p>
    <w:p w14:paraId="4C8E3A23" w14:textId="77777777" w:rsidR="000E28CA" w:rsidRDefault="000E28CA">
      <w:pPr>
        <w:pStyle w:val="ad"/>
        <w:spacing w:before="0" w:beforeAutospacing="0" w:after="0" w:afterAutospacing="0"/>
        <w:ind w:firstLineChars="200" w:firstLine="480"/>
        <w:jc w:val="both"/>
        <w:rPr>
          <w:rFonts w:ascii="仿宋" w:eastAsia="仿宋" w:hAnsi="仿宋" w:cs="仿宋_GB2312"/>
        </w:rPr>
      </w:pPr>
    </w:p>
    <w:tbl>
      <w:tblPr>
        <w:tblStyle w:val="af0"/>
        <w:tblW w:w="8846"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209"/>
        <w:gridCol w:w="2959"/>
        <w:gridCol w:w="1490"/>
        <w:gridCol w:w="1419"/>
        <w:gridCol w:w="1769"/>
      </w:tblGrid>
      <w:tr w:rsidR="000E28CA" w14:paraId="64F12C51" w14:textId="77777777">
        <w:trPr>
          <w:jc w:val="center"/>
        </w:trPr>
        <w:tc>
          <w:tcPr>
            <w:tcW w:w="1209" w:type="dxa"/>
            <w:vAlign w:val="center"/>
          </w:tcPr>
          <w:p w14:paraId="075927B6"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岗位</w:t>
            </w:r>
          </w:p>
        </w:tc>
        <w:tc>
          <w:tcPr>
            <w:tcW w:w="2959" w:type="dxa"/>
            <w:vAlign w:val="center"/>
          </w:tcPr>
          <w:p w14:paraId="0255202D"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职业核心技能</w:t>
            </w:r>
          </w:p>
        </w:tc>
        <w:tc>
          <w:tcPr>
            <w:tcW w:w="1490" w:type="dxa"/>
            <w:vAlign w:val="center"/>
          </w:tcPr>
          <w:p w14:paraId="16C01486"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对应证书</w:t>
            </w:r>
          </w:p>
        </w:tc>
        <w:tc>
          <w:tcPr>
            <w:tcW w:w="1419" w:type="dxa"/>
            <w:vAlign w:val="center"/>
          </w:tcPr>
          <w:p w14:paraId="61E018AB"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证书所涉单项职业技能</w:t>
            </w:r>
          </w:p>
        </w:tc>
        <w:tc>
          <w:tcPr>
            <w:tcW w:w="1769" w:type="dxa"/>
            <w:vAlign w:val="center"/>
          </w:tcPr>
          <w:p w14:paraId="6D1F4D9B"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对应课程</w:t>
            </w:r>
          </w:p>
        </w:tc>
      </w:tr>
      <w:tr w:rsidR="000E28CA" w14:paraId="2252BBB1" w14:textId="77777777">
        <w:trPr>
          <w:trHeight w:val="1034"/>
          <w:jc w:val="center"/>
        </w:trPr>
        <w:tc>
          <w:tcPr>
            <w:tcW w:w="1209" w:type="dxa"/>
            <w:vMerge w:val="restart"/>
            <w:vAlign w:val="center"/>
          </w:tcPr>
          <w:p w14:paraId="133E06C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平面设计</w:t>
            </w:r>
          </w:p>
        </w:tc>
        <w:tc>
          <w:tcPr>
            <w:tcW w:w="2959" w:type="dxa"/>
            <w:vMerge w:val="restart"/>
            <w:vAlign w:val="center"/>
          </w:tcPr>
          <w:p w14:paraId="4D95E01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根据项目要求完成市场调研分析及客户需求分析、选择设计方向、制定产品整体方案、用计算机辅助设计产品的造型和结构、研究和选择设计材料、制作手工样板或产品模型等工作。</w:t>
            </w:r>
          </w:p>
        </w:tc>
        <w:tc>
          <w:tcPr>
            <w:tcW w:w="1490" w:type="dxa"/>
            <w:vMerge w:val="restart"/>
            <w:vAlign w:val="center"/>
          </w:tcPr>
          <w:p w14:paraId="09C2EB9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产品创意设计（中级）</w:t>
            </w:r>
          </w:p>
        </w:tc>
        <w:tc>
          <w:tcPr>
            <w:tcW w:w="1419" w:type="dxa"/>
            <w:vAlign w:val="center"/>
          </w:tcPr>
          <w:p w14:paraId="15D49E6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设计思维</w:t>
            </w:r>
          </w:p>
        </w:tc>
        <w:tc>
          <w:tcPr>
            <w:tcW w:w="1769" w:type="dxa"/>
            <w:vAlign w:val="center"/>
          </w:tcPr>
          <w:p w14:paraId="18CE99A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设计构成</w:t>
            </w:r>
          </w:p>
          <w:p w14:paraId="48E8B41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广告创意设计</w:t>
            </w:r>
          </w:p>
        </w:tc>
      </w:tr>
      <w:tr w:rsidR="000E28CA" w14:paraId="2E4F848B" w14:textId="77777777">
        <w:trPr>
          <w:trHeight w:val="1034"/>
          <w:jc w:val="center"/>
        </w:trPr>
        <w:tc>
          <w:tcPr>
            <w:tcW w:w="1209" w:type="dxa"/>
            <w:vMerge/>
            <w:vAlign w:val="center"/>
          </w:tcPr>
          <w:p w14:paraId="5AF73224" w14:textId="77777777" w:rsidR="000E28CA" w:rsidRDefault="000E28CA">
            <w:pPr>
              <w:adjustRightInd w:val="0"/>
              <w:snapToGrid w:val="0"/>
              <w:rPr>
                <w:rFonts w:ascii="仿宋" w:eastAsia="仿宋" w:hAnsi="仿宋" w:cs="华文仿宋"/>
                <w:kern w:val="0"/>
                <w:sz w:val="24"/>
              </w:rPr>
            </w:pPr>
          </w:p>
        </w:tc>
        <w:tc>
          <w:tcPr>
            <w:tcW w:w="2959" w:type="dxa"/>
            <w:vMerge/>
            <w:vAlign w:val="center"/>
          </w:tcPr>
          <w:p w14:paraId="584B7BCC" w14:textId="77777777" w:rsidR="000E28CA" w:rsidRDefault="000E28CA">
            <w:pPr>
              <w:adjustRightInd w:val="0"/>
              <w:snapToGrid w:val="0"/>
              <w:rPr>
                <w:rFonts w:ascii="仿宋" w:eastAsia="仿宋" w:hAnsi="仿宋" w:cs="华文仿宋"/>
                <w:kern w:val="0"/>
                <w:sz w:val="24"/>
              </w:rPr>
            </w:pPr>
          </w:p>
        </w:tc>
        <w:tc>
          <w:tcPr>
            <w:tcW w:w="1490" w:type="dxa"/>
            <w:vMerge/>
            <w:vAlign w:val="center"/>
          </w:tcPr>
          <w:p w14:paraId="62D93073" w14:textId="77777777" w:rsidR="000E28CA" w:rsidRDefault="000E28CA">
            <w:pPr>
              <w:adjustRightInd w:val="0"/>
              <w:snapToGrid w:val="0"/>
              <w:rPr>
                <w:rFonts w:ascii="仿宋" w:eastAsia="仿宋" w:hAnsi="仿宋" w:cs="华文仿宋"/>
                <w:kern w:val="0"/>
                <w:sz w:val="24"/>
              </w:rPr>
            </w:pPr>
          </w:p>
        </w:tc>
        <w:tc>
          <w:tcPr>
            <w:tcW w:w="1419" w:type="dxa"/>
            <w:vAlign w:val="center"/>
          </w:tcPr>
          <w:p w14:paraId="4124A8D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设计材料应用</w:t>
            </w:r>
          </w:p>
        </w:tc>
        <w:tc>
          <w:tcPr>
            <w:tcW w:w="1769" w:type="dxa"/>
            <w:vAlign w:val="center"/>
          </w:tcPr>
          <w:p w14:paraId="366DD34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设计构成</w:t>
            </w:r>
          </w:p>
        </w:tc>
      </w:tr>
      <w:tr w:rsidR="000E28CA" w14:paraId="01B062B4" w14:textId="77777777">
        <w:trPr>
          <w:trHeight w:val="1034"/>
          <w:jc w:val="center"/>
        </w:trPr>
        <w:tc>
          <w:tcPr>
            <w:tcW w:w="1209" w:type="dxa"/>
            <w:vMerge/>
            <w:vAlign w:val="center"/>
          </w:tcPr>
          <w:p w14:paraId="3B9C86FD" w14:textId="77777777" w:rsidR="000E28CA" w:rsidRDefault="000E28CA">
            <w:pPr>
              <w:adjustRightInd w:val="0"/>
              <w:snapToGrid w:val="0"/>
              <w:rPr>
                <w:rFonts w:ascii="仿宋" w:eastAsia="仿宋" w:hAnsi="仿宋" w:cs="华文仿宋"/>
                <w:kern w:val="0"/>
                <w:sz w:val="24"/>
              </w:rPr>
            </w:pPr>
          </w:p>
        </w:tc>
        <w:tc>
          <w:tcPr>
            <w:tcW w:w="2959" w:type="dxa"/>
            <w:vMerge/>
            <w:vAlign w:val="center"/>
          </w:tcPr>
          <w:p w14:paraId="7EF35E1D" w14:textId="77777777" w:rsidR="000E28CA" w:rsidRDefault="000E28CA">
            <w:pPr>
              <w:adjustRightInd w:val="0"/>
              <w:snapToGrid w:val="0"/>
              <w:rPr>
                <w:rFonts w:ascii="仿宋" w:eastAsia="仿宋" w:hAnsi="仿宋" w:cs="华文仿宋"/>
                <w:kern w:val="0"/>
                <w:sz w:val="24"/>
              </w:rPr>
            </w:pPr>
          </w:p>
        </w:tc>
        <w:tc>
          <w:tcPr>
            <w:tcW w:w="1490" w:type="dxa"/>
            <w:vMerge/>
            <w:vAlign w:val="center"/>
          </w:tcPr>
          <w:p w14:paraId="596E864E" w14:textId="77777777" w:rsidR="000E28CA" w:rsidRDefault="000E28CA">
            <w:pPr>
              <w:adjustRightInd w:val="0"/>
              <w:snapToGrid w:val="0"/>
              <w:rPr>
                <w:rFonts w:ascii="仿宋" w:eastAsia="仿宋" w:hAnsi="仿宋" w:cs="华文仿宋"/>
                <w:kern w:val="0"/>
                <w:sz w:val="24"/>
              </w:rPr>
            </w:pPr>
          </w:p>
        </w:tc>
        <w:tc>
          <w:tcPr>
            <w:tcW w:w="1419" w:type="dxa"/>
            <w:vAlign w:val="center"/>
          </w:tcPr>
          <w:p w14:paraId="00233D4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设计表达</w:t>
            </w:r>
          </w:p>
        </w:tc>
        <w:tc>
          <w:tcPr>
            <w:tcW w:w="1769" w:type="dxa"/>
            <w:vAlign w:val="center"/>
          </w:tcPr>
          <w:p w14:paraId="62F25F3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Photoshop</w:t>
            </w:r>
            <w:r>
              <w:rPr>
                <w:rFonts w:ascii="仿宋" w:eastAsia="仿宋" w:hAnsi="仿宋" w:cs="华文仿宋" w:hint="eastAsia"/>
                <w:kern w:val="0"/>
                <w:sz w:val="24"/>
              </w:rPr>
              <w:t>图像处理（基础）</w:t>
            </w:r>
          </w:p>
          <w:p w14:paraId="073C01C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Illustrator</w:t>
            </w:r>
            <w:r>
              <w:rPr>
                <w:rFonts w:ascii="仿宋" w:eastAsia="仿宋" w:hAnsi="仿宋" w:cs="华文仿宋" w:hint="eastAsia"/>
                <w:kern w:val="0"/>
                <w:sz w:val="24"/>
              </w:rPr>
              <w:t>图形制作</w:t>
            </w:r>
          </w:p>
          <w:p w14:paraId="241CD8A8" w14:textId="77777777" w:rsidR="000E28CA" w:rsidRDefault="00926C65">
            <w:pPr>
              <w:adjustRightInd w:val="0"/>
              <w:snapToGrid w:val="0"/>
              <w:rPr>
                <w:rFonts w:ascii="仿宋" w:eastAsia="仿宋" w:hAnsi="仿宋" w:cs="华文仿宋"/>
                <w:kern w:val="0"/>
                <w:sz w:val="24"/>
              </w:rPr>
            </w:pPr>
            <w:proofErr w:type="spellStart"/>
            <w:r>
              <w:rPr>
                <w:rFonts w:ascii="仿宋" w:eastAsia="仿宋" w:hAnsi="仿宋" w:hint="eastAsia"/>
                <w:kern w:val="0"/>
                <w:sz w:val="24"/>
              </w:rPr>
              <w:t>Coreldraw</w:t>
            </w:r>
            <w:proofErr w:type="spellEnd"/>
            <w:r>
              <w:rPr>
                <w:rFonts w:ascii="仿宋" w:eastAsia="仿宋" w:hAnsi="仿宋" w:hint="eastAsia"/>
                <w:kern w:val="0"/>
                <w:sz w:val="24"/>
              </w:rPr>
              <w:t>图形制作基础</w:t>
            </w:r>
          </w:p>
        </w:tc>
      </w:tr>
      <w:tr w:rsidR="000E28CA" w14:paraId="7A533A27" w14:textId="77777777">
        <w:trPr>
          <w:trHeight w:val="1089"/>
          <w:jc w:val="center"/>
        </w:trPr>
        <w:tc>
          <w:tcPr>
            <w:tcW w:w="1209" w:type="dxa"/>
            <w:vMerge w:val="restart"/>
            <w:vAlign w:val="center"/>
          </w:tcPr>
          <w:p w14:paraId="66C7334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界面设计</w:t>
            </w:r>
          </w:p>
        </w:tc>
        <w:tc>
          <w:tcPr>
            <w:tcW w:w="2959" w:type="dxa"/>
            <w:vMerge w:val="restart"/>
            <w:vAlign w:val="center"/>
          </w:tcPr>
          <w:p w14:paraId="0308461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了解设计基础，掌握平面设计软件。掌握交互基础、制作界面视觉，设计完整的移动端</w:t>
            </w:r>
            <w:r>
              <w:rPr>
                <w:rFonts w:ascii="仿宋" w:eastAsia="仿宋" w:hAnsi="仿宋" w:cs="华文仿宋" w:hint="eastAsia"/>
                <w:kern w:val="0"/>
                <w:sz w:val="24"/>
              </w:rPr>
              <w:t xml:space="preserve">UI </w:t>
            </w:r>
            <w:r>
              <w:rPr>
                <w:rFonts w:ascii="仿宋" w:eastAsia="仿宋" w:hAnsi="仿宋" w:cs="华文仿宋" w:hint="eastAsia"/>
                <w:kern w:val="0"/>
                <w:sz w:val="24"/>
              </w:rPr>
              <w:t>作品。</w:t>
            </w:r>
          </w:p>
          <w:p w14:paraId="6F7538B7" w14:textId="77777777" w:rsidR="000E28CA" w:rsidRDefault="000E28CA">
            <w:pPr>
              <w:adjustRightInd w:val="0"/>
              <w:snapToGrid w:val="0"/>
              <w:rPr>
                <w:rFonts w:ascii="仿宋" w:eastAsia="仿宋" w:hAnsi="仿宋" w:cs="华文仿宋"/>
                <w:kern w:val="0"/>
                <w:sz w:val="24"/>
              </w:rPr>
            </w:pPr>
          </w:p>
        </w:tc>
        <w:tc>
          <w:tcPr>
            <w:tcW w:w="1490" w:type="dxa"/>
            <w:vMerge w:val="restart"/>
            <w:vAlign w:val="center"/>
          </w:tcPr>
          <w:p w14:paraId="7F0DC14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界面设计</w:t>
            </w:r>
            <w:r>
              <w:rPr>
                <w:rFonts w:ascii="仿宋" w:eastAsia="仿宋" w:hAnsi="仿宋" w:cs="华文仿宋" w:hint="eastAsia"/>
                <w:kern w:val="0"/>
                <w:sz w:val="24"/>
              </w:rPr>
              <w:t>(</w:t>
            </w:r>
            <w:r>
              <w:rPr>
                <w:rFonts w:ascii="仿宋" w:eastAsia="仿宋" w:hAnsi="仿宋" w:cs="华文仿宋" w:hint="eastAsia"/>
                <w:kern w:val="0"/>
                <w:sz w:val="24"/>
              </w:rPr>
              <w:t>初级</w:t>
            </w:r>
            <w:r>
              <w:rPr>
                <w:rFonts w:ascii="仿宋" w:eastAsia="仿宋" w:hAnsi="仿宋" w:cs="华文仿宋" w:hint="eastAsia"/>
                <w:kern w:val="0"/>
                <w:sz w:val="24"/>
              </w:rPr>
              <w:t>)</w:t>
            </w:r>
          </w:p>
        </w:tc>
        <w:tc>
          <w:tcPr>
            <w:tcW w:w="1419" w:type="dxa"/>
            <w:vAlign w:val="center"/>
          </w:tcPr>
          <w:p w14:paraId="4DBDFC2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设计基础（构成、色彩、版式）</w:t>
            </w:r>
          </w:p>
        </w:tc>
        <w:tc>
          <w:tcPr>
            <w:tcW w:w="1769" w:type="dxa"/>
            <w:vAlign w:val="center"/>
          </w:tcPr>
          <w:p w14:paraId="0C7EE87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设计构成</w:t>
            </w:r>
          </w:p>
          <w:p w14:paraId="7BA7F81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设计美学</w:t>
            </w:r>
          </w:p>
          <w:p w14:paraId="75E5574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手绘</w:t>
            </w:r>
          </w:p>
        </w:tc>
      </w:tr>
      <w:tr w:rsidR="000E28CA" w14:paraId="283A4CED" w14:textId="77777777">
        <w:trPr>
          <w:trHeight w:val="1089"/>
          <w:jc w:val="center"/>
        </w:trPr>
        <w:tc>
          <w:tcPr>
            <w:tcW w:w="1209" w:type="dxa"/>
            <w:vMerge/>
            <w:vAlign w:val="center"/>
          </w:tcPr>
          <w:p w14:paraId="65EADCE2" w14:textId="77777777" w:rsidR="000E28CA" w:rsidRDefault="000E28CA">
            <w:pPr>
              <w:adjustRightInd w:val="0"/>
              <w:snapToGrid w:val="0"/>
              <w:rPr>
                <w:rFonts w:ascii="仿宋" w:eastAsia="仿宋" w:hAnsi="仿宋" w:cs="华文仿宋"/>
                <w:kern w:val="0"/>
                <w:sz w:val="24"/>
              </w:rPr>
            </w:pPr>
          </w:p>
        </w:tc>
        <w:tc>
          <w:tcPr>
            <w:tcW w:w="2959" w:type="dxa"/>
            <w:vMerge/>
            <w:vAlign w:val="center"/>
          </w:tcPr>
          <w:p w14:paraId="7E28A789" w14:textId="77777777" w:rsidR="000E28CA" w:rsidRDefault="000E28CA">
            <w:pPr>
              <w:adjustRightInd w:val="0"/>
              <w:snapToGrid w:val="0"/>
              <w:rPr>
                <w:rFonts w:ascii="仿宋" w:eastAsia="仿宋" w:hAnsi="仿宋" w:cs="华文仿宋"/>
                <w:kern w:val="0"/>
                <w:sz w:val="24"/>
              </w:rPr>
            </w:pPr>
          </w:p>
        </w:tc>
        <w:tc>
          <w:tcPr>
            <w:tcW w:w="1490" w:type="dxa"/>
            <w:vMerge/>
            <w:vAlign w:val="center"/>
          </w:tcPr>
          <w:p w14:paraId="78B02003" w14:textId="77777777" w:rsidR="000E28CA" w:rsidRDefault="000E28CA">
            <w:pPr>
              <w:adjustRightInd w:val="0"/>
              <w:snapToGrid w:val="0"/>
              <w:rPr>
                <w:rFonts w:ascii="仿宋" w:eastAsia="仿宋" w:hAnsi="仿宋" w:cs="华文仿宋"/>
                <w:kern w:val="0"/>
                <w:sz w:val="24"/>
              </w:rPr>
            </w:pPr>
          </w:p>
        </w:tc>
        <w:tc>
          <w:tcPr>
            <w:tcW w:w="1419" w:type="dxa"/>
            <w:vAlign w:val="center"/>
          </w:tcPr>
          <w:p w14:paraId="17C90D0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设计</w:t>
            </w:r>
            <w:r>
              <w:rPr>
                <w:rFonts w:ascii="仿宋" w:eastAsia="仿宋" w:hAnsi="仿宋" w:cs="华文仿宋" w:hint="eastAsia"/>
                <w:kern w:val="0"/>
                <w:sz w:val="24"/>
              </w:rPr>
              <w:t xml:space="preserve"> UI </w:t>
            </w:r>
            <w:r>
              <w:rPr>
                <w:rFonts w:ascii="仿宋" w:eastAsia="仿宋" w:hAnsi="仿宋" w:cs="华文仿宋" w:hint="eastAsia"/>
                <w:kern w:val="0"/>
                <w:sz w:val="24"/>
              </w:rPr>
              <w:t>作品</w:t>
            </w:r>
          </w:p>
        </w:tc>
        <w:tc>
          <w:tcPr>
            <w:tcW w:w="1769" w:type="dxa"/>
            <w:vAlign w:val="center"/>
          </w:tcPr>
          <w:p w14:paraId="170480D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Photoshop</w:t>
            </w:r>
            <w:r>
              <w:rPr>
                <w:rFonts w:ascii="仿宋" w:eastAsia="仿宋" w:hAnsi="仿宋" w:cs="华文仿宋" w:hint="eastAsia"/>
                <w:kern w:val="0"/>
                <w:sz w:val="24"/>
              </w:rPr>
              <w:t>图像处理（基础）</w:t>
            </w:r>
          </w:p>
          <w:p w14:paraId="22D032D1" w14:textId="77777777" w:rsidR="000E28CA" w:rsidRDefault="00926C65">
            <w:pPr>
              <w:adjustRightInd w:val="0"/>
              <w:snapToGrid w:val="0"/>
              <w:rPr>
                <w:rFonts w:ascii="仿宋" w:eastAsia="仿宋" w:hAnsi="仿宋" w:cs="华文仿宋"/>
                <w:kern w:val="0"/>
                <w:sz w:val="24"/>
              </w:rPr>
            </w:pPr>
            <w:proofErr w:type="spellStart"/>
            <w:r>
              <w:rPr>
                <w:rFonts w:ascii="仿宋" w:eastAsia="仿宋" w:hAnsi="仿宋" w:cs="华文仿宋" w:hint="eastAsia"/>
                <w:kern w:val="0"/>
                <w:sz w:val="24"/>
              </w:rPr>
              <w:t>llustrator</w:t>
            </w:r>
            <w:proofErr w:type="spellEnd"/>
            <w:r>
              <w:rPr>
                <w:rFonts w:ascii="仿宋" w:eastAsia="仿宋" w:hAnsi="仿宋" w:cs="华文仿宋" w:hint="eastAsia"/>
                <w:kern w:val="0"/>
                <w:sz w:val="24"/>
              </w:rPr>
              <w:t>图形制作</w:t>
            </w:r>
          </w:p>
        </w:tc>
      </w:tr>
    </w:tbl>
    <w:p w14:paraId="5FA5E122" w14:textId="77777777" w:rsidR="000E28CA" w:rsidRDefault="000E28CA"/>
    <w:p w14:paraId="79BAC8AA" w14:textId="77777777" w:rsidR="000E28CA" w:rsidRDefault="00926C65">
      <w:pPr>
        <w:adjustRightInd w:val="0"/>
        <w:snapToGrid w:val="0"/>
        <w:ind w:firstLineChars="200" w:firstLine="420"/>
        <w:jc w:val="left"/>
        <w:rPr>
          <w:rFonts w:ascii="仿宋" w:eastAsia="仿宋" w:hAnsi="仿宋" w:cs="华文仿宋"/>
          <w:sz w:val="24"/>
        </w:rPr>
      </w:pPr>
      <w:r>
        <w:rPr>
          <w:rFonts w:ascii="仿宋" w:eastAsia="仿宋" w:hAnsi="仿宋" w:cs="仿宋_GB2312" w:hint="eastAsia"/>
        </w:rPr>
        <w:t>（</w:t>
      </w:r>
      <w:r>
        <w:rPr>
          <w:rFonts w:ascii="仿宋" w:eastAsia="仿宋" w:hAnsi="仿宋" w:cs="仿宋_GB2312" w:hint="eastAsia"/>
        </w:rPr>
        <w:t>3</w:t>
      </w:r>
      <w:r>
        <w:rPr>
          <w:rFonts w:ascii="仿宋" w:eastAsia="仿宋" w:hAnsi="仿宋" w:cs="仿宋_GB2312" w:hint="eastAsia"/>
        </w:rPr>
        <w:t>）</w:t>
      </w:r>
      <w:r>
        <w:rPr>
          <w:rFonts w:ascii="仿宋" w:eastAsia="仿宋" w:hAnsi="仿宋" w:cs="华文仿宋" w:hint="eastAsia"/>
          <w:sz w:val="24"/>
        </w:rPr>
        <w:t>落实“岗课赛证”多维度评价体系，实现“以评促改”</w:t>
      </w:r>
    </w:p>
    <w:p w14:paraId="0DB11081" w14:textId="77777777" w:rsidR="000E28CA" w:rsidRDefault="00926C65">
      <w:pPr>
        <w:pStyle w:val="Default"/>
        <w:ind w:firstLineChars="200" w:firstLine="480"/>
        <w:rPr>
          <w:rFonts w:ascii="仿宋" w:eastAsia="仿宋" w:hAnsi="仿宋" w:cs="华文仿宋"/>
          <w:color w:val="auto"/>
          <w:kern w:val="2"/>
        </w:rPr>
      </w:pPr>
      <w:r>
        <w:rPr>
          <w:rFonts w:ascii="仿宋" w:eastAsia="仿宋" w:hAnsi="仿宋" w:cs="华文仿宋" w:hint="eastAsia"/>
          <w:color w:val="auto"/>
          <w:kern w:val="2"/>
        </w:rPr>
        <w:t>以职业技能标准、技能竞赛标准、职业资格和职业技能等级证书标准有效把控人才培养的过程质量。以职业资格证书和</w:t>
      </w:r>
      <w:r>
        <w:rPr>
          <w:rFonts w:ascii="仿宋" w:eastAsia="仿宋" w:hAnsi="仿宋" w:cs="华文仿宋" w:hint="eastAsia"/>
          <w:color w:val="auto"/>
          <w:kern w:val="2"/>
        </w:rPr>
        <w:t>X</w:t>
      </w:r>
      <w:r>
        <w:rPr>
          <w:rFonts w:ascii="仿宋" w:eastAsia="仿宋" w:hAnsi="仿宋" w:cs="华文仿宋" w:hint="eastAsia"/>
          <w:color w:val="auto"/>
          <w:kern w:val="2"/>
        </w:rPr>
        <w:t>职业技能等级证书作为学校与行业企业共信的价值标准来检验人才培养的质量。</w:t>
      </w:r>
    </w:p>
    <w:p w14:paraId="5CD2EA52"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第一，构建课程实施前、中、后全过程评价体系。一是在课程实施前对课程体系的课程结构（各门课程之间的组合关系以及一门课程内部的内容组织模式）、课程方案和课程标准进行多主体评价，构建由“岗—课—赛—证”所代表的多元评价共同体，对课程体系目标、内容、方法、资源以及课程标准等进行不同主体角度的评价，了解不同需求所指向的课程设置要求，避免课程与</w:t>
      </w:r>
      <w:r>
        <w:rPr>
          <w:rFonts w:ascii="仿宋" w:eastAsia="仿宋" w:hAnsi="仿宋" w:cs="华文仿宋" w:hint="eastAsia"/>
          <w:sz w:val="24"/>
        </w:rPr>
        <w:t>行业企业需求相脱节。二是在课程实施中对课程教学组织和教学效果进行过程评价，根据目标多元、方法多样、注重过程的评价原则，采用“以学生为主体、授课教师为主导、多元评价共同体参与”的“全员、全方位和全过程”方式进行教学阶段的过程性评价，对教学内容与方法、阶段性教学效果、评价内容与方法、评价标准等进行及时评价，以便发现教学过程、评价过程中出现的问题并及时改正。三是在课程实施后对课程的结课形式和标准进行多样化结果评价，其中包括以职业资格证书考试替代课程结课考试、技能竞赛成果转换为课程学分等形式，以社会认可并能够彼此衔</w:t>
      </w:r>
      <w:r>
        <w:rPr>
          <w:rFonts w:ascii="仿宋" w:eastAsia="仿宋" w:hAnsi="仿宋" w:cs="华文仿宋" w:hint="eastAsia"/>
          <w:sz w:val="24"/>
        </w:rPr>
        <w:t>接、转换、互认的各种“资格要求”实现整个教育体系的有效衔接与融通。</w:t>
      </w:r>
    </w:p>
    <w:p w14:paraId="2274343E"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 xml:space="preserve">  </w:t>
      </w:r>
      <w:r>
        <w:rPr>
          <w:rFonts w:ascii="仿宋" w:eastAsia="仿宋" w:hAnsi="仿宋" w:cs="华文仿宋" w:hint="eastAsia"/>
          <w:sz w:val="24"/>
        </w:rPr>
        <w:t>第二，构建教育教学评价与反馈机制。依据课程改革效果和多元评价共同体反馈，进一步改进课程方案与标准。通过学科评估、毕业生就业情况反馈、重点企业满意度调查等数据收集方式和定量、定性相结合的数据分析方式，了解以“岗课赛证”为载体的课程改革效果和产业、教育、竞赛、证书的课程改革满意度情况，从而依据分析和反馈有针对性地调整并更新课程体系。</w:t>
      </w:r>
    </w:p>
    <w:p w14:paraId="5F04E9F1" w14:textId="77777777" w:rsidR="000E28CA" w:rsidRDefault="00926C65">
      <w:pPr>
        <w:adjustRightInd w:val="0"/>
        <w:snapToGrid w:val="0"/>
        <w:ind w:firstLineChars="200" w:firstLine="480"/>
        <w:outlineLvl w:val="1"/>
        <w:rPr>
          <w:rFonts w:ascii="仿宋" w:eastAsia="仿宋" w:hAnsi="仿宋" w:cs="华文仿宋"/>
          <w:sz w:val="24"/>
        </w:rPr>
      </w:pPr>
      <w:bookmarkStart w:id="36" w:name="_Toc3377"/>
      <w:bookmarkStart w:id="37" w:name="_Toc22678"/>
      <w:r>
        <w:rPr>
          <w:rFonts w:ascii="仿宋" w:eastAsia="仿宋" w:hAnsi="仿宋" w:cs="华文仿宋" w:hint="eastAsia"/>
          <w:sz w:val="24"/>
        </w:rPr>
        <w:t>（五）</w:t>
      </w:r>
      <w:r>
        <w:rPr>
          <w:rFonts w:ascii="仿宋" w:eastAsia="仿宋" w:hAnsi="仿宋" w:cs="华文仿宋" w:hint="eastAsia"/>
          <w:sz w:val="28"/>
          <w:szCs w:val="28"/>
        </w:rPr>
        <w:t>大学生社会实践</w:t>
      </w:r>
      <w:bookmarkEnd w:id="36"/>
      <w:bookmarkEnd w:id="37"/>
    </w:p>
    <w:p w14:paraId="5A8F9DF6" w14:textId="77777777" w:rsidR="000E28CA" w:rsidRDefault="00926C65">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14:paraId="52ABD749" w14:textId="77777777" w:rsidR="000E28CA" w:rsidRDefault="00926C65">
      <w:pPr>
        <w:adjustRightInd w:val="0"/>
        <w:snapToGrid w:val="0"/>
        <w:ind w:firstLineChars="200" w:firstLine="560"/>
        <w:jc w:val="left"/>
        <w:outlineLvl w:val="1"/>
        <w:rPr>
          <w:rFonts w:ascii="仿宋" w:eastAsia="仿宋" w:hAnsi="仿宋" w:cs="华文仿宋"/>
          <w:sz w:val="28"/>
          <w:szCs w:val="28"/>
        </w:rPr>
      </w:pPr>
      <w:bookmarkStart w:id="38" w:name="_Toc20138"/>
      <w:bookmarkStart w:id="39" w:name="_Toc8721"/>
      <w:r>
        <w:rPr>
          <w:rFonts w:ascii="仿宋" w:eastAsia="仿宋" w:hAnsi="仿宋" w:cs="华文仿宋" w:hint="eastAsia"/>
          <w:sz w:val="28"/>
          <w:szCs w:val="28"/>
        </w:rPr>
        <w:t>（六）</w:t>
      </w:r>
      <w:r>
        <w:rPr>
          <w:rFonts w:ascii="仿宋" w:eastAsia="仿宋" w:hAnsi="仿宋" w:cs="华文仿宋"/>
          <w:sz w:val="28"/>
          <w:szCs w:val="28"/>
        </w:rPr>
        <w:t>职业分析与专业学习领域构建</w:t>
      </w:r>
      <w:bookmarkEnd w:id="38"/>
      <w:bookmarkEnd w:id="39"/>
    </w:p>
    <w:p w14:paraId="256EDB18" w14:textId="77777777" w:rsidR="000E28CA" w:rsidRDefault="00926C65">
      <w:pPr>
        <w:adjustRightInd w:val="0"/>
        <w:snapToGrid w:val="0"/>
        <w:ind w:firstLineChars="250" w:firstLine="600"/>
        <w:rPr>
          <w:rFonts w:ascii="仿宋" w:eastAsia="仿宋" w:hAnsi="仿宋" w:cs="华文仿宋"/>
          <w:sz w:val="24"/>
        </w:rPr>
      </w:pPr>
      <w:r>
        <w:rPr>
          <w:rFonts w:ascii="仿宋" w:eastAsia="仿宋" w:hAnsi="仿宋" w:cs="华文仿宋"/>
          <w:sz w:val="24"/>
        </w:rPr>
        <w:t>1</w:t>
      </w:r>
      <w:r>
        <w:rPr>
          <w:rFonts w:ascii="仿宋" w:eastAsia="仿宋" w:hAnsi="仿宋" w:cs="华文仿宋"/>
          <w:sz w:val="24"/>
        </w:rPr>
        <w:t>、典型工作任务与知识能力分析</w:t>
      </w:r>
    </w:p>
    <w:p w14:paraId="28D7FDD0" w14:textId="77777777" w:rsidR="000E28CA" w:rsidRDefault="000E28CA">
      <w:pPr>
        <w:adjustRightInd w:val="0"/>
        <w:snapToGrid w:val="0"/>
        <w:ind w:firstLineChars="200" w:firstLine="360"/>
        <w:jc w:val="center"/>
        <w:rPr>
          <w:rFonts w:ascii="CTTJFE+ºÚÌå" w:hAnsi="CTTJFE+ºÚÌå" w:cs="CTTJFE+ºÚÌå"/>
          <w:sz w:val="18"/>
        </w:rPr>
      </w:pPr>
    </w:p>
    <w:p w14:paraId="0130E317" w14:textId="77777777" w:rsidR="000E28CA" w:rsidRDefault="00926C65">
      <w:pPr>
        <w:adjustRightInd w:val="0"/>
        <w:snapToGrid w:val="0"/>
        <w:ind w:firstLineChars="200" w:firstLine="360"/>
        <w:jc w:val="center"/>
        <w:rPr>
          <w:rFonts w:ascii="CTTJFE+ºÚÌå" w:hAnsi="CTTJFE+ºÚÌå" w:cs="CTTJFE+ºÚÌå"/>
          <w:sz w:val="18"/>
        </w:rPr>
      </w:pPr>
      <w:r>
        <w:rPr>
          <w:rFonts w:ascii="CTTJFE+ºÚÌå" w:hAnsi="CTTJFE+ºÚÌå" w:cs="CTTJFE+ºÚÌå"/>
          <w:sz w:val="18"/>
        </w:rPr>
        <w:t>表</w:t>
      </w:r>
      <w:r>
        <w:rPr>
          <w:rFonts w:ascii="Times New Roman"/>
          <w:sz w:val="18"/>
        </w:rPr>
        <w:t>6-1</w:t>
      </w:r>
      <w:r>
        <w:rPr>
          <w:rFonts w:ascii="CTTJFE+ºÚÌå" w:hAnsi="CTTJFE+ºÚÌå" w:cs="CTTJFE+ºÚÌå"/>
          <w:sz w:val="18"/>
        </w:rPr>
        <w:t>典型工作任务与职业能力分析</w:t>
      </w:r>
    </w:p>
    <w:tbl>
      <w:tblPr>
        <w:tblStyle w:val="af0"/>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791"/>
        <w:gridCol w:w="1876"/>
        <w:gridCol w:w="2854"/>
        <w:gridCol w:w="2410"/>
      </w:tblGrid>
      <w:tr w:rsidR="000E28CA" w14:paraId="4B8220D5" w14:textId="77777777">
        <w:trPr>
          <w:trHeight w:val="349"/>
        </w:trPr>
        <w:tc>
          <w:tcPr>
            <w:tcW w:w="1791" w:type="dxa"/>
            <w:vAlign w:val="center"/>
          </w:tcPr>
          <w:p w14:paraId="4B84AA9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行动（工作）领域</w:t>
            </w:r>
          </w:p>
        </w:tc>
        <w:tc>
          <w:tcPr>
            <w:tcW w:w="1876" w:type="dxa"/>
            <w:vAlign w:val="center"/>
          </w:tcPr>
          <w:p w14:paraId="3B92514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典型工作任务</w:t>
            </w:r>
          </w:p>
        </w:tc>
        <w:tc>
          <w:tcPr>
            <w:tcW w:w="2854" w:type="dxa"/>
            <w:vAlign w:val="center"/>
          </w:tcPr>
          <w:p w14:paraId="7744187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职业技能要求</w:t>
            </w:r>
          </w:p>
        </w:tc>
        <w:tc>
          <w:tcPr>
            <w:tcW w:w="2410" w:type="dxa"/>
            <w:vAlign w:val="center"/>
          </w:tcPr>
          <w:p w14:paraId="0A6B254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知识要求</w:t>
            </w:r>
          </w:p>
        </w:tc>
      </w:tr>
      <w:tr w:rsidR="000E28CA" w14:paraId="463D9A31" w14:textId="77777777">
        <w:tc>
          <w:tcPr>
            <w:tcW w:w="1791" w:type="dxa"/>
            <w:vMerge w:val="restart"/>
            <w:vAlign w:val="center"/>
          </w:tcPr>
          <w:p w14:paraId="5A3277E0" w14:textId="77777777" w:rsidR="000E28CA" w:rsidRDefault="00926C65">
            <w:pPr>
              <w:adjustRightInd w:val="0"/>
              <w:snapToGrid w:val="0"/>
              <w:rPr>
                <w:rFonts w:ascii="仿宋" w:eastAsia="仿宋" w:hAnsi="仿宋" w:cs="华文仿宋"/>
                <w:kern w:val="0"/>
                <w:sz w:val="24"/>
              </w:rPr>
            </w:pPr>
            <w:bookmarkStart w:id="40" w:name="_Toc518406025"/>
            <w:r>
              <w:rPr>
                <w:rFonts w:ascii="仿宋" w:eastAsia="仿宋" w:hAnsi="仿宋" w:cs="华文仿宋" w:hint="eastAsia"/>
                <w:kern w:val="0"/>
                <w:sz w:val="24"/>
              </w:rPr>
              <w:t>1.</w:t>
            </w:r>
            <w:r>
              <w:rPr>
                <w:rFonts w:ascii="仿宋" w:eastAsia="仿宋" w:hAnsi="仿宋" w:cs="华文仿宋" w:hint="eastAsia"/>
                <w:kern w:val="0"/>
                <w:sz w:val="24"/>
              </w:rPr>
              <w:t>设计基础应用</w:t>
            </w:r>
            <w:bookmarkEnd w:id="40"/>
          </w:p>
        </w:tc>
        <w:tc>
          <w:tcPr>
            <w:tcW w:w="1876" w:type="dxa"/>
            <w:vAlign w:val="center"/>
          </w:tcPr>
          <w:p w14:paraId="5D2DA6D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平面构成基础应用</w:t>
            </w:r>
          </w:p>
        </w:tc>
        <w:tc>
          <w:tcPr>
            <w:tcW w:w="2854" w:type="dxa"/>
            <w:vAlign w:val="center"/>
          </w:tcPr>
          <w:p w14:paraId="3B655C9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能熟练使用点线面构成要素，能运用肌</w:t>
            </w:r>
            <w:r>
              <w:rPr>
                <w:rFonts w:ascii="仿宋" w:eastAsia="仿宋" w:hAnsi="仿宋" w:cs="华文仿宋" w:hint="eastAsia"/>
                <w:kern w:val="0"/>
                <w:sz w:val="24"/>
              </w:rPr>
              <w:t xml:space="preserve"> </w:t>
            </w:r>
            <w:r>
              <w:rPr>
                <w:rFonts w:ascii="仿宋" w:eastAsia="仿宋" w:hAnsi="仿宋" w:cs="华文仿宋" w:hint="eastAsia"/>
                <w:kern w:val="0"/>
                <w:sz w:val="24"/>
              </w:rPr>
              <w:t>理等构成方法</w:t>
            </w:r>
            <w:r>
              <w:rPr>
                <w:rFonts w:ascii="仿宋" w:eastAsia="仿宋" w:hAnsi="仿宋" w:cs="华文仿宋" w:hint="eastAsia"/>
                <w:kern w:val="0"/>
                <w:sz w:val="24"/>
              </w:rPr>
              <w:t xml:space="preserve"> </w:t>
            </w:r>
          </w:p>
          <w:p w14:paraId="3A9EF82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能掌握和应用平面构成的基本形式法则</w:t>
            </w:r>
            <w:r>
              <w:rPr>
                <w:rFonts w:ascii="仿宋" w:eastAsia="仿宋" w:hAnsi="仿宋" w:cs="华文仿宋" w:hint="eastAsia"/>
                <w:kern w:val="0"/>
                <w:sz w:val="24"/>
              </w:rPr>
              <w:t xml:space="preserve"> </w:t>
            </w:r>
          </w:p>
          <w:p w14:paraId="7FA3F44B"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能熟练使用分割与群化构成手法</w:t>
            </w:r>
            <w:r>
              <w:rPr>
                <w:rFonts w:ascii="仿宋" w:eastAsia="仿宋" w:hAnsi="仿宋" w:cs="华文仿宋" w:hint="eastAsia"/>
                <w:kern w:val="0"/>
                <w:sz w:val="24"/>
              </w:rPr>
              <w:t xml:space="preserve"> </w:t>
            </w:r>
          </w:p>
        </w:tc>
        <w:tc>
          <w:tcPr>
            <w:tcW w:w="2410" w:type="dxa"/>
          </w:tcPr>
          <w:p w14:paraId="4FDFDD8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了解平面构成的基本概念</w:t>
            </w:r>
            <w:r>
              <w:rPr>
                <w:rFonts w:ascii="仿宋" w:eastAsia="仿宋" w:hAnsi="仿宋" w:cs="华文仿宋" w:hint="eastAsia"/>
                <w:kern w:val="0"/>
                <w:sz w:val="24"/>
              </w:rPr>
              <w:t xml:space="preserve">; </w:t>
            </w:r>
          </w:p>
          <w:p w14:paraId="5A43513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能掌握和应用平面构成的基本形式法则</w:t>
            </w:r>
            <w:r>
              <w:rPr>
                <w:rFonts w:ascii="仿宋" w:eastAsia="仿宋" w:hAnsi="仿宋" w:cs="华文仿宋" w:hint="eastAsia"/>
                <w:kern w:val="0"/>
                <w:sz w:val="24"/>
              </w:rPr>
              <w:t xml:space="preserve"> </w:t>
            </w:r>
          </w:p>
          <w:p w14:paraId="6390D4B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具备空间意识，理解图底关系。</w:t>
            </w:r>
          </w:p>
        </w:tc>
      </w:tr>
      <w:tr w:rsidR="000E28CA" w14:paraId="560BAE75" w14:textId="77777777">
        <w:tc>
          <w:tcPr>
            <w:tcW w:w="1791" w:type="dxa"/>
            <w:vMerge/>
            <w:vAlign w:val="center"/>
          </w:tcPr>
          <w:p w14:paraId="44513399"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7A3560B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色彩设计基</w:t>
            </w:r>
            <w:r>
              <w:rPr>
                <w:rFonts w:ascii="仿宋" w:eastAsia="仿宋" w:hAnsi="仿宋" w:cs="华文仿宋" w:hint="eastAsia"/>
                <w:kern w:val="0"/>
                <w:sz w:val="24"/>
              </w:rPr>
              <w:lastRenderedPageBreak/>
              <w:t>础应用</w:t>
            </w:r>
          </w:p>
        </w:tc>
        <w:tc>
          <w:tcPr>
            <w:tcW w:w="2854" w:type="dxa"/>
            <w:vAlign w:val="center"/>
          </w:tcPr>
          <w:p w14:paraId="6CCBB759" w14:textId="77777777" w:rsidR="000E28CA" w:rsidRDefault="000E28CA">
            <w:pPr>
              <w:adjustRightInd w:val="0"/>
              <w:snapToGrid w:val="0"/>
              <w:rPr>
                <w:rFonts w:ascii="仿宋" w:eastAsia="仿宋" w:hAnsi="仿宋" w:cs="华文仿宋"/>
                <w:kern w:val="0"/>
                <w:sz w:val="24"/>
              </w:rPr>
            </w:pPr>
          </w:p>
          <w:p w14:paraId="5E45C92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1.</w:t>
            </w:r>
            <w:r>
              <w:rPr>
                <w:rFonts w:ascii="仿宋" w:eastAsia="仿宋" w:hAnsi="仿宋" w:cs="华文仿宋" w:hint="eastAsia"/>
                <w:kern w:val="0"/>
                <w:sz w:val="24"/>
              </w:rPr>
              <w:t>能</w:t>
            </w:r>
            <w:r>
              <w:rPr>
                <w:rFonts w:ascii="仿宋" w:eastAsia="仿宋" w:hAnsi="仿宋" w:cs="华文仿宋" w:hint="eastAsia"/>
                <w:kern w:val="0"/>
                <w:sz w:val="24"/>
              </w:rPr>
              <w:t xml:space="preserve"> </w:t>
            </w:r>
            <w:r>
              <w:rPr>
                <w:rFonts w:ascii="仿宋" w:eastAsia="仿宋" w:hAnsi="仿宋" w:cs="华文仿宋" w:hint="eastAsia"/>
                <w:kern w:val="0"/>
                <w:sz w:val="24"/>
              </w:rPr>
              <w:t>运</w:t>
            </w:r>
            <w:r>
              <w:rPr>
                <w:rFonts w:ascii="仿宋" w:eastAsia="仿宋" w:hAnsi="仿宋" w:cs="华文仿宋" w:hint="eastAsia"/>
                <w:kern w:val="0"/>
                <w:sz w:val="24"/>
              </w:rPr>
              <w:t xml:space="preserve"> </w:t>
            </w:r>
            <w:r>
              <w:rPr>
                <w:rFonts w:ascii="仿宋" w:eastAsia="仿宋" w:hAnsi="仿宋" w:cs="华文仿宋" w:hint="eastAsia"/>
                <w:kern w:val="0"/>
                <w:sz w:val="24"/>
              </w:rPr>
              <w:t>用</w:t>
            </w:r>
            <w:r>
              <w:rPr>
                <w:rFonts w:ascii="仿宋" w:eastAsia="仿宋" w:hAnsi="仿宋" w:cs="华文仿宋" w:hint="eastAsia"/>
                <w:kern w:val="0"/>
                <w:sz w:val="24"/>
              </w:rPr>
              <w:t xml:space="preserve"> </w:t>
            </w:r>
            <w:r>
              <w:rPr>
                <w:rFonts w:ascii="仿宋" w:eastAsia="仿宋" w:hAnsi="仿宋" w:cs="华文仿宋" w:hint="eastAsia"/>
                <w:kern w:val="0"/>
                <w:sz w:val="24"/>
              </w:rPr>
              <w:t>色</w:t>
            </w:r>
            <w:r>
              <w:rPr>
                <w:rFonts w:ascii="仿宋" w:eastAsia="仿宋" w:hAnsi="仿宋" w:cs="华文仿宋" w:hint="eastAsia"/>
                <w:kern w:val="0"/>
                <w:sz w:val="24"/>
              </w:rPr>
              <w:t xml:space="preserve"> </w:t>
            </w:r>
            <w:r>
              <w:rPr>
                <w:rFonts w:ascii="仿宋" w:eastAsia="仿宋" w:hAnsi="仿宋" w:cs="华文仿宋" w:hint="eastAsia"/>
                <w:kern w:val="0"/>
                <w:sz w:val="24"/>
              </w:rPr>
              <w:t>彩</w:t>
            </w:r>
            <w:r>
              <w:rPr>
                <w:rFonts w:ascii="仿宋" w:eastAsia="仿宋" w:hAnsi="仿宋" w:cs="华文仿宋" w:hint="eastAsia"/>
                <w:kern w:val="0"/>
                <w:sz w:val="24"/>
              </w:rPr>
              <w:t xml:space="preserve"> </w:t>
            </w:r>
            <w:r>
              <w:rPr>
                <w:rFonts w:ascii="仿宋" w:eastAsia="仿宋" w:hAnsi="仿宋" w:cs="华文仿宋" w:hint="eastAsia"/>
                <w:kern w:val="0"/>
                <w:sz w:val="24"/>
              </w:rPr>
              <w:t>语</w:t>
            </w:r>
            <w:r>
              <w:rPr>
                <w:rFonts w:ascii="仿宋" w:eastAsia="仿宋" w:hAnsi="仿宋" w:cs="华文仿宋" w:hint="eastAsia"/>
                <w:kern w:val="0"/>
                <w:sz w:val="24"/>
              </w:rPr>
              <w:t xml:space="preserve"> </w:t>
            </w:r>
            <w:r>
              <w:rPr>
                <w:rFonts w:ascii="仿宋" w:eastAsia="仿宋" w:hAnsi="仿宋" w:cs="华文仿宋" w:hint="eastAsia"/>
                <w:kern w:val="0"/>
                <w:sz w:val="24"/>
              </w:rPr>
              <w:t>言</w:t>
            </w:r>
            <w:r>
              <w:rPr>
                <w:rFonts w:ascii="仿宋" w:eastAsia="仿宋" w:hAnsi="仿宋" w:cs="华文仿宋" w:hint="eastAsia"/>
                <w:kern w:val="0"/>
                <w:sz w:val="24"/>
              </w:rPr>
              <w:t xml:space="preserve"> </w:t>
            </w:r>
            <w:r>
              <w:rPr>
                <w:rFonts w:ascii="仿宋" w:eastAsia="仿宋" w:hAnsi="仿宋" w:cs="华文仿宋" w:hint="eastAsia"/>
                <w:kern w:val="0"/>
                <w:sz w:val="24"/>
              </w:rPr>
              <w:t>表</w:t>
            </w:r>
            <w:r>
              <w:rPr>
                <w:rFonts w:ascii="仿宋" w:eastAsia="仿宋" w:hAnsi="仿宋" w:cs="华文仿宋" w:hint="eastAsia"/>
                <w:kern w:val="0"/>
                <w:sz w:val="24"/>
              </w:rPr>
              <w:t xml:space="preserve"> </w:t>
            </w:r>
            <w:r>
              <w:rPr>
                <w:rFonts w:ascii="仿宋" w:eastAsia="仿宋" w:hAnsi="仿宋" w:cs="华文仿宋" w:hint="eastAsia"/>
                <w:kern w:val="0"/>
                <w:sz w:val="24"/>
              </w:rPr>
              <w:t>达</w:t>
            </w:r>
            <w:r>
              <w:rPr>
                <w:rFonts w:ascii="仿宋" w:eastAsia="仿宋" w:hAnsi="仿宋" w:cs="华文仿宋" w:hint="eastAsia"/>
                <w:kern w:val="0"/>
                <w:sz w:val="24"/>
              </w:rPr>
              <w:t xml:space="preserve"> </w:t>
            </w:r>
            <w:r>
              <w:rPr>
                <w:rFonts w:ascii="仿宋" w:eastAsia="仿宋" w:hAnsi="仿宋" w:cs="华文仿宋" w:hint="eastAsia"/>
                <w:kern w:val="0"/>
                <w:sz w:val="24"/>
              </w:rPr>
              <w:t>设</w:t>
            </w:r>
            <w:r>
              <w:rPr>
                <w:rFonts w:ascii="仿宋" w:eastAsia="仿宋" w:hAnsi="仿宋" w:cs="华文仿宋" w:hint="eastAsia"/>
                <w:kern w:val="0"/>
                <w:sz w:val="24"/>
              </w:rPr>
              <w:t xml:space="preserve"> </w:t>
            </w:r>
            <w:r>
              <w:rPr>
                <w:rFonts w:ascii="仿宋" w:eastAsia="仿宋" w:hAnsi="仿宋" w:cs="华文仿宋" w:hint="eastAsia"/>
                <w:kern w:val="0"/>
                <w:sz w:val="24"/>
              </w:rPr>
              <w:t>计</w:t>
            </w:r>
            <w:r>
              <w:rPr>
                <w:rFonts w:ascii="仿宋" w:eastAsia="仿宋" w:hAnsi="仿宋" w:cs="华文仿宋" w:hint="eastAsia"/>
                <w:kern w:val="0"/>
                <w:sz w:val="24"/>
              </w:rPr>
              <w:t xml:space="preserve"> </w:t>
            </w:r>
            <w:r>
              <w:rPr>
                <w:rFonts w:ascii="仿宋" w:eastAsia="仿宋" w:hAnsi="仿宋" w:cs="华文仿宋" w:hint="eastAsia"/>
                <w:kern w:val="0"/>
                <w:sz w:val="24"/>
              </w:rPr>
              <w:t>思</w:t>
            </w:r>
            <w:r>
              <w:rPr>
                <w:rFonts w:ascii="仿宋" w:eastAsia="仿宋" w:hAnsi="仿宋" w:cs="华文仿宋" w:hint="eastAsia"/>
                <w:kern w:val="0"/>
                <w:sz w:val="24"/>
              </w:rPr>
              <w:t xml:space="preserve"> </w:t>
            </w:r>
            <w:r>
              <w:rPr>
                <w:rFonts w:ascii="仿宋" w:eastAsia="仿宋" w:hAnsi="仿宋" w:cs="华文仿宋" w:hint="eastAsia"/>
                <w:kern w:val="0"/>
                <w:sz w:val="24"/>
              </w:rPr>
              <w:t>想，具备色彩的采集、重构和情感表现能力</w:t>
            </w:r>
          </w:p>
        </w:tc>
        <w:tc>
          <w:tcPr>
            <w:tcW w:w="2410" w:type="dxa"/>
          </w:tcPr>
          <w:p w14:paraId="3642550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1.</w:t>
            </w:r>
            <w:r>
              <w:rPr>
                <w:rFonts w:ascii="仿宋" w:eastAsia="仿宋" w:hAnsi="仿宋" w:cs="华文仿宋" w:hint="eastAsia"/>
                <w:kern w:val="0"/>
                <w:sz w:val="24"/>
              </w:rPr>
              <w:t>能掌握色彩构成的</w:t>
            </w:r>
            <w:r>
              <w:rPr>
                <w:rFonts w:ascii="仿宋" w:eastAsia="仿宋" w:hAnsi="仿宋" w:cs="华文仿宋" w:hint="eastAsia"/>
                <w:kern w:val="0"/>
                <w:sz w:val="24"/>
              </w:rPr>
              <w:lastRenderedPageBreak/>
              <w:t>基本原理和</w:t>
            </w:r>
            <w:r>
              <w:rPr>
                <w:rFonts w:ascii="仿宋" w:eastAsia="仿宋" w:hAnsi="仿宋" w:cs="华文仿宋" w:hint="eastAsia"/>
                <w:kern w:val="0"/>
                <w:sz w:val="24"/>
              </w:rPr>
              <w:t xml:space="preserve"> </w:t>
            </w:r>
            <w:r>
              <w:rPr>
                <w:rFonts w:ascii="仿宋" w:eastAsia="仿宋" w:hAnsi="仿宋" w:cs="华文仿宋" w:hint="eastAsia"/>
                <w:kern w:val="0"/>
                <w:sz w:val="24"/>
              </w:rPr>
              <w:t>一般规律，理解光与色彩、色系与色立体的关系，以及色彩混合的概念与类型；</w:t>
            </w:r>
          </w:p>
          <w:p w14:paraId="29C3C28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2. </w:t>
            </w:r>
            <w:r>
              <w:rPr>
                <w:rFonts w:ascii="仿宋" w:eastAsia="仿宋" w:hAnsi="仿宋" w:cs="华文仿宋" w:hint="eastAsia"/>
                <w:kern w:val="0"/>
                <w:sz w:val="24"/>
              </w:rPr>
              <w:t>掌握色彩的面积、形状、位置</w:t>
            </w:r>
            <w:r>
              <w:rPr>
                <w:rFonts w:ascii="仿宋" w:eastAsia="仿宋" w:hAnsi="仿宋" w:cs="华文仿宋" w:hint="eastAsia"/>
                <w:kern w:val="0"/>
                <w:sz w:val="24"/>
              </w:rPr>
              <w:t xml:space="preserve"> </w:t>
            </w:r>
            <w:r>
              <w:rPr>
                <w:rFonts w:ascii="仿宋" w:eastAsia="仿宋" w:hAnsi="仿宋" w:cs="华文仿宋" w:hint="eastAsia"/>
                <w:kern w:val="0"/>
                <w:sz w:val="24"/>
              </w:rPr>
              <w:t>和色相、纯度、明度的对比构成规律</w:t>
            </w:r>
          </w:p>
        </w:tc>
      </w:tr>
      <w:tr w:rsidR="000E28CA" w14:paraId="285AFF25" w14:textId="77777777">
        <w:tc>
          <w:tcPr>
            <w:tcW w:w="1791" w:type="dxa"/>
            <w:vMerge/>
            <w:vAlign w:val="center"/>
          </w:tcPr>
          <w:p w14:paraId="1930956C"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77E11EA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版式设计基础应用</w:t>
            </w:r>
          </w:p>
        </w:tc>
        <w:tc>
          <w:tcPr>
            <w:tcW w:w="2854" w:type="dxa"/>
            <w:vAlign w:val="center"/>
          </w:tcPr>
          <w:p w14:paraId="1263003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能掌握统一、节奏、对齐、平</w:t>
            </w:r>
            <w:r>
              <w:rPr>
                <w:rFonts w:ascii="仿宋" w:eastAsia="仿宋" w:hAnsi="仿宋" w:cs="华文仿宋" w:hint="eastAsia"/>
                <w:kern w:val="0"/>
                <w:sz w:val="24"/>
              </w:rPr>
              <w:t xml:space="preserve"> </w:t>
            </w:r>
            <w:r>
              <w:rPr>
                <w:rFonts w:ascii="仿宋" w:eastAsia="仿宋" w:hAnsi="仿宋" w:cs="华文仿宋" w:hint="eastAsia"/>
                <w:kern w:val="0"/>
                <w:sz w:val="24"/>
              </w:rPr>
              <w:t>衡、留白、聚拢、层次、重复、对比、网格等实用版式设计法则</w:t>
            </w:r>
            <w:r>
              <w:rPr>
                <w:rFonts w:ascii="仿宋" w:eastAsia="仿宋" w:hAnsi="仿宋" w:cs="华文仿宋" w:hint="eastAsia"/>
                <w:kern w:val="0"/>
                <w:sz w:val="24"/>
              </w:rPr>
              <w:t xml:space="preserve"> </w:t>
            </w:r>
          </w:p>
          <w:p w14:paraId="7B0CBD8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能依据信息的传递需求建立不同类型的视</w:t>
            </w:r>
            <w:r>
              <w:rPr>
                <w:rFonts w:ascii="仿宋" w:eastAsia="仿宋" w:hAnsi="仿宋" w:cs="华文仿宋" w:hint="eastAsia"/>
                <w:kern w:val="0"/>
                <w:sz w:val="24"/>
              </w:rPr>
              <w:t xml:space="preserve"> </w:t>
            </w:r>
            <w:r>
              <w:rPr>
                <w:rFonts w:ascii="仿宋" w:eastAsia="仿宋" w:hAnsi="仿宋" w:cs="华文仿宋" w:hint="eastAsia"/>
                <w:kern w:val="0"/>
                <w:sz w:val="24"/>
              </w:rPr>
              <w:t>觉流程版式</w:t>
            </w:r>
          </w:p>
        </w:tc>
        <w:tc>
          <w:tcPr>
            <w:tcW w:w="2410" w:type="dxa"/>
            <w:vAlign w:val="center"/>
          </w:tcPr>
          <w:p w14:paraId="32D106E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了解版式设计的定义，了解印刷常用纸张的规格、类型和特性</w:t>
            </w:r>
            <w:r>
              <w:rPr>
                <w:rFonts w:ascii="仿宋" w:eastAsia="仿宋" w:hAnsi="仿宋" w:cs="华文仿宋" w:hint="eastAsia"/>
                <w:kern w:val="0"/>
                <w:sz w:val="24"/>
              </w:rPr>
              <w:t xml:space="preserve"> </w:t>
            </w:r>
          </w:p>
          <w:p w14:paraId="1802410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理解图形与文字的转换方式与编排关系</w:t>
            </w:r>
            <w:r>
              <w:rPr>
                <w:rFonts w:ascii="仿宋" w:eastAsia="仿宋" w:hAnsi="仿宋" w:cs="华文仿宋" w:hint="eastAsia"/>
                <w:kern w:val="0"/>
                <w:sz w:val="24"/>
              </w:rPr>
              <w:t xml:space="preserve"> </w:t>
            </w:r>
          </w:p>
          <w:p w14:paraId="298682F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理解视觉流程的概念。</w:t>
            </w:r>
          </w:p>
        </w:tc>
      </w:tr>
      <w:tr w:rsidR="000E28CA" w14:paraId="017CE3BA" w14:textId="77777777">
        <w:tc>
          <w:tcPr>
            <w:tcW w:w="1791" w:type="dxa"/>
            <w:vMerge/>
            <w:vAlign w:val="center"/>
          </w:tcPr>
          <w:p w14:paraId="45FAF7DF"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4804002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图形设计基础应用</w:t>
            </w:r>
          </w:p>
        </w:tc>
        <w:tc>
          <w:tcPr>
            <w:tcW w:w="2854" w:type="dxa"/>
            <w:vAlign w:val="center"/>
          </w:tcPr>
          <w:p w14:paraId="5C869F5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掌握图形创意的表现形式与手</w:t>
            </w:r>
            <w:r>
              <w:rPr>
                <w:rFonts w:ascii="仿宋" w:eastAsia="仿宋" w:hAnsi="仿宋" w:cs="华文仿宋" w:hint="eastAsia"/>
                <w:kern w:val="0"/>
                <w:sz w:val="24"/>
              </w:rPr>
              <w:t xml:space="preserve"> </w:t>
            </w:r>
            <w:r>
              <w:rPr>
                <w:rFonts w:ascii="仿宋" w:eastAsia="仿宋" w:hAnsi="仿宋" w:cs="华文仿宋" w:hint="eastAsia"/>
                <w:kern w:val="0"/>
                <w:sz w:val="24"/>
              </w:rPr>
              <w:t>法，能灵活进行图形创意表达</w:t>
            </w:r>
            <w:r>
              <w:rPr>
                <w:rFonts w:ascii="仿宋" w:eastAsia="仿宋" w:hAnsi="仿宋" w:cs="华文仿宋" w:hint="eastAsia"/>
                <w:kern w:val="0"/>
                <w:sz w:val="24"/>
              </w:rPr>
              <w:t xml:space="preserve"> </w:t>
            </w:r>
          </w:p>
          <w:p w14:paraId="339C089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2</w:t>
            </w:r>
            <w:r>
              <w:rPr>
                <w:rFonts w:ascii="仿宋" w:eastAsia="仿宋" w:hAnsi="仿宋" w:cs="华文仿宋" w:hint="eastAsia"/>
                <w:kern w:val="0"/>
                <w:sz w:val="24"/>
              </w:rPr>
              <w:t>.</w:t>
            </w:r>
            <w:r>
              <w:rPr>
                <w:rFonts w:ascii="仿宋" w:eastAsia="仿宋" w:hAnsi="仿宋" w:cs="华文仿宋" w:hint="eastAsia"/>
                <w:kern w:val="0"/>
                <w:sz w:val="24"/>
              </w:rPr>
              <w:t>能提炼和挖掘图形意义，能完成抽象概念的图形化表现</w:t>
            </w:r>
            <w:r>
              <w:rPr>
                <w:rFonts w:ascii="仿宋" w:eastAsia="仿宋" w:hAnsi="仿宋" w:cs="华文仿宋" w:hint="eastAsia"/>
                <w:kern w:val="0"/>
                <w:sz w:val="24"/>
              </w:rPr>
              <w:t xml:space="preserve"> </w:t>
            </w:r>
          </w:p>
          <w:p w14:paraId="0402CBA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熟知图形在版面上的位置运用、图形在版面中的比例关系、图形数量</w:t>
            </w:r>
            <w:r>
              <w:rPr>
                <w:rFonts w:ascii="仿宋" w:eastAsia="仿宋" w:hAnsi="仿宋" w:cs="华文仿宋" w:hint="eastAsia"/>
                <w:kern w:val="0"/>
                <w:sz w:val="24"/>
              </w:rPr>
              <w:t xml:space="preserve"> </w:t>
            </w:r>
            <w:r>
              <w:rPr>
                <w:rFonts w:ascii="仿宋" w:eastAsia="仿宋" w:hAnsi="仿宋" w:cs="华文仿宋" w:hint="eastAsia"/>
                <w:kern w:val="0"/>
                <w:sz w:val="24"/>
              </w:rPr>
              <w:t>的版面效果、图形在版面中的组合方式</w:t>
            </w:r>
            <w:bookmarkStart w:id="41" w:name="_Toc518406055"/>
            <w:r>
              <w:rPr>
                <w:rFonts w:ascii="仿宋" w:eastAsia="仿宋" w:hAnsi="仿宋" w:cs="华文仿宋" w:hint="eastAsia"/>
                <w:kern w:val="0"/>
                <w:sz w:val="24"/>
              </w:rPr>
              <w:t>。</w:t>
            </w:r>
            <w:bookmarkEnd w:id="41"/>
          </w:p>
        </w:tc>
        <w:tc>
          <w:tcPr>
            <w:tcW w:w="2410" w:type="dxa"/>
          </w:tcPr>
          <w:p w14:paraId="7A4C432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了解图形语言的分类及属性</w:t>
            </w:r>
            <w:r>
              <w:rPr>
                <w:rFonts w:ascii="仿宋" w:eastAsia="仿宋" w:hAnsi="仿宋" w:cs="华文仿宋" w:hint="eastAsia"/>
                <w:kern w:val="0"/>
                <w:sz w:val="24"/>
              </w:rPr>
              <w:t xml:space="preserve"> </w:t>
            </w:r>
          </w:p>
          <w:p w14:paraId="5AB8F57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了解图形的功能与意义</w:t>
            </w:r>
            <w:r>
              <w:rPr>
                <w:rFonts w:ascii="仿宋" w:eastAsia="仿宋" w:hAnsi="仿宋" w:cs="华文仿宋" w:hint="eastAsia"/>
                <w:kern w:val="0"/>
                <w:sz w:val="24"/>
              </w:rPr>
              <w:t xml:space="preserve"> </w:t>
            </w:r>
          </w:p>
          <w:p w14:paraId="04AD254E" w14:textId="77777777" w:rsidR="000E28CA" w:rsidRDefault="000E28CA">
            <w:pPr>
              <w:adjustRightInd w:val="0"/>
              <w:snapToGrid w:val="0"/>
              <w:rPr>
                <w:rFonts w:ascii="仿宋" w:eastAsia="仿宋" w:hAnsi="仿宋" w:cs="华文仿宋"/>
                <w:kern w:val="0"/>
                <w:sz w:val="24"/>
              </w:rPr>
            </w:pPr>
          </w:p>
        </w:tc>
      </w:tr>
      <w:tr w:rsidR="000E28CA" w14:paraId="685E0A01" w14:textId="77777777">
        <w:tc>
          <w:tcPr>
            <w:tcW w:w="1791" w:type="dxa"/>
            <w:vMerge/>
            <w:vAlign w:val="center"/>
          </w:tcPr>
          <w:p w14:paraId="2F390780"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39E1846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字体设计基础应用</w:t>
            </w:r>
          </w:p>
        </w:tc>
        <w:tc>
          <w:tcPr>
            <w:tcW w:w="2854" w:type="dxa"/>
            <w:vAlign w:val="center"/>
          </w:tcPr>
          <w:p w14:paraId="1BA2478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能根据不同的设计主题选择合适的字体</w:t>
            </w:r>
            <w:r>
              <w:rPr>
                <w:rFonts w:ascii="仿宋" w:eastAsia="仿宋" w:hAnsi="仿宋" w:cs="华文仿宋" w:hint="eastAsia"/>
                <w:kern w:val="0"/>
                <w:sz w:val="24"/>
              </w:rPr>
              <w:t xml:space="preserve"> </w:t>
            </w:r>
          </w:p>
          <w:p w14:paraId="3B9E632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能掌握文字的常用编排方式如线性排列、面化排列、横向排列、竖</w:t>
            </w:r>
            <w:r>
              <w:rPr>
                <w:rFonts w:ascii="仿宋" w:eastAsia="仿宋" w:hAnsi="仿宋" w:cs="华文仿宋" w:hint="eastAsia"/>
                <w:kern w:val="0"/>
                <w:sz w:val="24"/>
              </w:rPr>
              <w:t xml:space="preserve"> </w:t>
            </w:r>
            <w:r>
              <w:rPr>
                <w:rFonts w:ascii="仿宋" w:eastAsia="仿宋" w:hAnsi="仿宋" w:cs="华文仿宋" w:hint="eastAsia"/>
                <w:kern w:val="0"/>
                <w:sz w:val="24"/>
              </w:rPr>
              <w:t>向排列、左对齐排列、右对齐排列等，并有效地传递信息</w:t>
            </w:r>
            <w:r>
              <w:rPr>
                <w:rFonts w:ascii="仿宋" w:eastAsia="仿宋" w:hAnsi="仿宋" w:cs="华文仿宋" w:hint="eastAsia"/>
                <w:kern w:val="0"/>
                <w:sz w:val="24"/>
              </w:rPr>
              <w:t xml:space="preserve"> </w:t>
            </w:r>
          </w:p>
          <w:p w14:paraId="464DAA1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3</w:t>
            </w:r>
            <w:r>
              <w:rPr>
                <w:rFonts w:ascii="仿宋" w:eastAsia="仿宋" w:hAnsi="仿宋" w:cs="华文仿宋" w:hint="eastAsia"/>
                <w:kern w:val="0"/>
                <w:sz w:val="24"/>
              </w:rPr>
              <w:t>.</w:t>
            </w:r>
            <w:r>
              <w:rPr>
                <w:rFonts w:ascii="仿宋" w:eastAsia="仿宋" w:hAnsi="仿宋" w:cs="华文仿宋" w:hint="eastAsia"/>
                <w:kern w:val="0"/>
                <w:sz w:val="24"/>
              </w:rPr>
              <w:t>能合理设计字体颜色，可通过色彩区分和传递文字信息</w:t>
            </w:r>
          </w:p>
        </w:tc>
        <w:tc>
          <w:tcPr>
            <w:tcW w:w="2410" w:type="dxa"/>
          </w:tcPr>
          <w:p w14:paraId="2C837B5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了解字体的分类</w:t>
            </w:r>
            <w:r>
              <w:rPr>
                <w:rFonts w:ascii="仿宋" w:eastAsia="仿宋" w:hAnsi="仿宋" w:cs="华文仿宋" w:hint="eastAsia"/>
                <w:kern w:val="0"/>
                <w:sz w:val="24"/>
              </w:rPr>
              <w:t xml:space="preserve"> </w:t>
            </w:r>
          </w:p>
          <w:p w14:paraId="4B208968"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熟知字体的情感特性</w:t>
            </w:r>
            <w:r>
              <w:rPr>
                <w:rFonts w:ascii="仿宋" w:eastAsia="仿宋" w:hAnsi="仿宋" w:cs="华文仿宋" w:hint="eastAsia"/>
                <w:kern w:val="0"/>
                <w:sz w:val="24"/>
              </w:rPr>
              <w:t xml:space="preserve"> </w:t>
            </w:r>
          </w:p>
          <w:p w14:paraId="3A4446D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了解字体的自然属性，掌握字体单位、字间距、行间距等基本概念</w:t>
            </w:r>
          </w:p>
        </w:tc>
      </w:tr>
      <w:tr w:rsidR="000E28CA" w14:paraId="13F030B8" w14:textId="77777777">
        <w:tc>
          <w:tcPr>
            <w:tcW w:w="1791" w:type="dxa"/>
            <w:vMerge w:val="restart"/>
            <w:vAlign w:val="center"/>
          </w:tcPr>
          <w:p w14:paraId="7AB2C42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平面设计</w:t>
            </w:r>
          </w:p>
        </w:tc>
        <w:tc>
          <w:tcPr>
            <w:tcW w:w="1876" w:type="dxa"/>
            <w:vAlign w:val="center"/>
          </w:tcPr>
          <w:p w14:paraId="371B9BFB"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图像处理</w:t>
            </w:r>
          </w:p>
        </w:tc>
        <w:tc>
          <w:tcPr>
            <w:tcW w:w="2854" w:type="dxa"/>
            <w:vAlign w:val="center"/>
          </w:tcPr>
          <w:p w14:paraId="393BAC3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能利用选择工具创建特定选区</w:t>
            </w:r>
            <w:r>
              <w:rPr>
                <w:rFonts w:ascii="仿宋" w:eastAsia="仿宋" w:hAnsi="仿宋" w:cs="华文仿宋" w:hint="eastAsia"/>
                <w:kern w:val="0"/>
                <w:sz w:val="24"/>
              </w:rPr>
              <w:t xml:space="preserve"> </w:t>
            </w:r>
          </w:p>
          <w:p w14:paraId="414BD25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能综合运用各类抠图技法进行精细抠图</w:t>
            </w:r>
            <w:r>
              <w:rPr>
                <w:rFonts w:ascii="仿宋" w:eastAsia="仿宋" w:hAnsi="仿宋" w:cs="华文仿宋" w:hint="eastAsia"/>
                <w:kern w:val="0"/>
                <w:sz w:val="24"/>
              </w:rPr>
              <w:t xml:space="preserve"> </w:t>
            </w:r>
          </w:p>
          <w:p w14:paraId="14D12B3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能使用</w:t>
            </w:r>
            <w:r>
              <w:rPr>
                <w:rFonts w:ascii="仿宋" w:eastAsia="仿宋" w:hAnsi="仿宋" w:cs="华文仿宋" w:hint="eastAsia"/>
                <w:kern w:val="0"/>
                <w:sz w:val="24"/>
              </w:rPr>
              <w:t>PS</w:t>
            </w:r>
            <w:r>
              <w:rPr>
                <w:rFonts w:ascii="仿宋" w:eastAsia="仿宋" w:hAnsi="仿宋" w:cs="华文仿宋" w:hint="eastAsia"/>
                <w:kern w:val="0"/>
                <w:sz w:val="24"/>
              </w:rPr>
              <w:t>的画笔功能</w:t>
            </w:r>
            <w:r>
              <w:rPr>
                <w:rFonts w:ascii="仿宋" w:eastAsia="仿宋" w:hAnsi="仿宋" w:cs="华文仿宋" w:hint="eastAsia"/>
                <w:kern w:val="0"/>
                <w:sz w:val="24"/>
              </w:rPr>
              <w:lastRenderedPageBreak/>
              <w:t>绘制线和面</w:t>
            </w:r>
            <w:r>
              <w:rPr>
                <w:rFonts w:ascii="仿宋" w:eastAsia="仿宋" w:hAnsi="仿宋" w:cs="华文仿宋" w:hint="eastAsia"/>
                <w:kern w:val="0"/>
                <w:sz w:val="24"/>
              </w:rPr>
              <w:t xml:space="preserve"> </w:t>
            </w:r>
          </w:p>
          <w:p w14:paraId="377303F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能使用</w:t>
            </w:r>
            <w:r>
              <w:rPr>
                <w:rFonts w:ascii="仿宋" w:eastAsia="仿宋" w:hAnsi="仿宋" w:cs="华文仿宋" w:hint="eastAsia"/>
                <w:kern w:val="0"/>
                <w:sz w:val="24"/>
              </w:rPr>
              <w:t>PS</w:t>
            </w:r>
            <w:r>
              <w:rPr>
                <w:rFonts w:ascii="仿宋" w:eastAsia="仿宋" w:hAnsi="仿宋" w:cs="华文仿宋" w:hint="eastAsia"/>
                <w:kern w:val="0"/>
                <w:sz w:val="24"/>
              </w:rPr>
              <w:t>图层功能调整图层关系，制作多种视觉展示效果</w:t>
            </w:r>
          </w:p>
          <w:p w14:paraId="526BFCA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能使用</w:t>
            </w:r>
            <w:r>
              <w:rPr>
                <w:rFonts w:ascii="仿宋" w:eastAsia="仿宋" w:hAnsi="仿宋" w:cs="华文仿宋" w:hint="eastAsia"/>
                <w:kern w:val="0"/>
                <w:sz w:val="24"/>
              </w:rPr>
              <w:t>PS</w:t>
            </w:r>
            <w:r>
              <w:rPr>
                <w:rFonts w:ascii="仿宋" w:eastAsia="仿宋" w:hAnsi="仿宋" w:cs="华文仿宋" w:hint="eastAsia"/>
                <w:kern w:val="0"/>
                <w:sz w:val="24"/>
              </w:rPr>
              <w:t>钢笔工具绘制图标与简单插画</w:t>
            </w:r>
            <w:r>
              <w:rPr>
                <w:rFonts w:ascii="仿宋" w:eastAsia="仿宋" w:hAnsi="仿宋" w:cs="华文仿宋" w:hint="eastAsia"/>
                <w:kern w:val="0"/>
                <w:sz w:val="24"/>
              </w:rPr>
              <w:t xml:space="preserve"> </w:t>
            </w:r>
          </w:p>
          <w:p w14:paraId="13C8C8B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能使用</w:t>
            </w:r>
            <w:r>
              <w:rPr>
                <w:rFonts w:ascii="仿宋" w:eastAsia="仿宋" w:hAnsi="仿宋" w:cs="华文仿宋" w:hint="eastAsia"/>
                <w:kern w:val="0"/>
                <w:sz w:val="24"/>
              </w:rPr>
              <w:t>PS</w:t>
            </w:r>
            <w:r>
              <w:rPr>
                <w:rFonts w:ascii="仿宋" w:eastAsia="仿宋" w:hAnsi="仿宋" w:cs="华文仿宋" w:hint="eastAsia"/>
                <w:kern w:val="0"/>
                <w:sz w:val="24"/>
              </w:rPr>
              <w:t>文字工具完成点文字、段落文字、路径文字的创建与排版</w:t>
            </w:r>
            <w:r>
              <w:rPr>
                <w:rFonts w:ascii="仿宋" w:eastAsia="仿宋" w:hAnsi="仿宋" w:cs="华文仿宋" w:hint="eastAsia"/>
                <w:kern w:val="0"/>
                <w:sz w:val="24"/>
              </w:rPr>
              <w:t xml:space="preserve"> </w:t>
            </w:r>
          </w:p>
          <w:p w14:paraId="18CA09B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7.</w:t>
            </w:r>
            <w:r>
              <w:rPr>
                <w:rFonts w:ascii="仿宋" w:eastAsia="仿宋" w:hAnsi="仿宋" w:cs="华文仿宋" w:hint="eastAsia"/>
                <w:kern w:val="0"/>
                <w:sz w:val="24"/>
              </w:rPr>
              <w:t>能使用</w:t>
            </w:r>
            <w:r>
              <w:rPr>
                <w:rFonts w:ascii="仿宋" w:eastAsia="仿宋" w:hAnsi="仿宋" w:cs="华文仿宋" w:hint="eastAsia"/>
                <w:kern w:val="0"/>
                <w:sz w:val="24"/>
              </w:rPr>
              <w:t xml:space="preserve"> PS </w:t>
            </w:r>
            <w:r>
              <w:rPr>
                <w:rFonts w:ascii="仿宋" w:eastAsia="仿宋" w:hAnsi="仿宋" w:cs="华文仿宋" w:hint="eastAsia"/>
                <w:kern w:val="0"/>
                <w:sz w:val="24"/>
              </w:rPr>
              <w:t>的曲线、色阶、色相</w:t>
            </w:r>
            <w:r>
              <w:rPr>
                <w:rFonts w:ascii="仿宋" w:eastAsia="仿宋" w:hAnsi="仿宋" w:cs="华文仿宋" w:hint="eastAsia"/>
                <w:kern w:val="0"/>
                <w:sz w:val="24"/>
              </w:rPr>
              <w:t xml:space="preserve"> /</w:t>
            </w:r>
            <w:r>
              <w:rPr>
                <w:rFonts w:ascii="仿宋" w:eastAsia="仿宋" w:hAnsi="仿宋" w:cs="华文仿宋" w:hint="eastAsia"/>
                <w:kern w:val="0"/>
                <w:sz w:val="24"/>
              </w:rPr>
              <w:t>饱和度、色彩平衡等功能进行图像的调色与校色</w:t>
            </w:r>
            <w:r>
              <w:rPr>
                <w:rFonts w:ascii="仿宋" w:eastAsia="仿宋" w:hAnsi="仿宋" w:cs="华文仿宋" w:hint="eastAsia"/>
                <w:kern w:val="0"/>
                <w:sz w:val="24"/>
              </w:rPr>
              <w:t xml:space="preserve"> </w:t>
            </w:r>
          </w:p>
          <w:p w14:paraId="19E2E85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8.</w:t>
            </w:r>
            <w:r>
              <w:rPr>
                <w:rFonts w:ascii="仿宋" w:eastAsia="仿宋" w:hAnsi="仿宋" w:cs="华文仿宋" w:hint="eastAsia"/>
                <w:kern w:val="0"/>
                <w:sz w:val="24"/>
              </w:rPr>
              <w:t>能使用形状工具，并配合“添</w:t>
            </w:r>
            <w:r>
              <w:rPr>
                <w:rFonts w:ascii="仿宋" w:eastAsia="仿宋" w:hAnsi="仿宋" w:cs="华文仿宋" w:hint="eastAsia"/>
                <w:kern w:val="0"/>
                <w:sz w:val="24"/>
              </w:rPr>
              <w:t xml:space="preserve"> </w:t>
            </w:r>
            <w:r>
              <w:rPr>
                <w:rFonts w:ascii="仿宋" w:eastAsia="仿宋" w:hAnsi="仿宋" w:cs="华文仿宋" w:hint="eastAsia"/>
                <w:kern w:val="0"/>
                <w:sz w:val="24"/>
              </w:rPr>
              <w:t>加”、“减去”、“交叉”或“除外”</w:t>
            </w:r>
            <w:r>
              <w:rPr>
                <w:rFonts w:ascii="仿宋" w:eastAsia="仿宋" w:hAnsi="仿宋" w:cs="华文仿宋" w:hint="eastAsia"/>
                <w:kern w:val="0"/>
                <w:sz w:val="24"/>
              </w:rPr>
              <w:t xml:space="preserve"> </w:t>
            </w:r>
            <w:r>
              <w:rPr>
                <w:rFonts w:ascii="仿宋" w:eastAsia="仿宋" w:hAnsi="仿宋" w:cs="华文仿宋" w:hint="eastAsia"/>
                <w:kern w:val="0"/>
                <w:sz w:val="24"/>
              </w:rPr>
              <w:t>选项制作图标和</w:t>
            </w:r>
            <w:r>
              <w:rPr>
                <w:rFonts w:ascii="仿宋" w:eastAsia="仿宋" w:hAnsi="仿宋" w:cs="华文仿宋" w:hint="eastAsia"/>
                <w:kern w:val="0"/>
                <w:sz w:val="24"/>
              </w:rPr>
              <w:t xml:space="preserve"> UI </w:t>
            </w:r>
            <w:r>
              <w:rPr>
                <w:rFonts w:ascii="仿宋" w:eastAsia="仿宋" w:hAnsi="仿宋" w:cs="华文仿宋" w:hint="eastAsia"/>
                <w:kern w:val="0"/>
                <w:sz w:val="24"/>
              </w:rPr>
              <w:t>控件</w:t>
            </w:r>
            <w:r>
              <w:rPr>
                <w:rFonts w:ascii="仿宋" w:eastAsia="仿宋" w:hAnsi="仿宋" w:cs="华文仿宋" w:hint="eastAsia"/>
                <w:kern w:val="0"/>
                <w:sz w:val="24"/>
              </w:rPr>
              <w:t xml:space="preserve"> </w:t>
            </w:r>
          </w:p>
          <w:p w14:paraId="30F893B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9.</w:t>
            </w:r>
            <w:r>
              <w:rPr>
                <w:rFonts w:ascii="仿宋" w:eastAsia="仿宋" w:hAnsi="仿宋" w:cs="华文仿宋" w:hint="eastAsia"/>
                <w:kern w:val="0"/>
                <w:sz w:val="24"/>
              </w:rPr>
              <w:t>并能使用滤镜库、自适应广角、</w:t>
            </w:r>
            <w:r>
              <w:rPr>
                <w:rFonts w:ascii="仿宋" w:eastAsia="仿宋" w:hAnsi="仿宋" w:cs="华文仿宋" w:hint="eastAsia"/>
                <w:kern w:val="0"/>
                <w:sz w:val="24"/>
              </w:rPr>
              <w:t xml:space="preserve"> Camera  Raw </w:t>
            </w:r>
            <w:r>
              <w:rPr>
                <w:rFonts w:ascii="仿宋" w:eastAsia="仿宋" w:hAnsi="仿宋" w:cs="华文仿宋" w:hint="eastAsia"/>
                <w:kern w:val="0"/>
                <w:sz w:val="24"/>
              </w:rPr>
              <w:t>滤镜、镜头校正、液化、</w:t>
            </w:r>
            <w:r>
              <w:rPr>
                <w:rFonts w:ascii="仿宋" w:eastAsia="仿宋" w:hAnsi="仿宋" w:cs="华文仿宋" w:hint="eastAsia"/>
                <w:kern w:val="0"/>
                <w:sz w:val="24"/>
              </w:rPr>
              <w:t xml:space="preserve"> 3D</w:t>
            </w:r>
            <w:r>
              <w:rPr>
                <w:rFonts w:ascii="仿宋" w:eastAsia="仿宋" w:hAnsi="仿宋" w:cs="华文仿宋" w:hint="eastAsia"/>
                <w:kern w:val="0"/>
                <w:sz w:val="24"/>
              </w:rPr>
              <w:t>、风格化、模糊、扭曲、锐化、</w:t>
            </w:r>
            <w:r>
              <w:rPr>
                <w:rFonts w:ascii="仿宋" w:eastAsia="仿宋" w:hAnsi="仿宋" w:cs="华文仿宋" w:hint="eastAsia"/>
                <w:kern w:val="0"/>
                <w:sz w:val="24"/>
              </w:rPr>
              <w:t xml:space="preserve"> </w:t>
            </w:r>
            <w:r>
              <w:rPr>
                <w:rFonts w:ascii="仿宋" w:eastAsia="仿宋" w:hAnsi="仿宋" w:cs="华文仿宋" w:hint="eastAsia"/>
                <w:kern w:val="0"/>
                <w:sz w:val="24"/>
              </w:rPr>
              <w:t>视频、像素化、渲染、杂色等滤镜功</w:t>
            </w:r>
            <w:r>
              <w:rPr>
                <w:rFonts w:ascii="仿宋" w:eastAsia="仿宋" w:hAnsi="仿宋" w:cs="华文仿宋" w:hint="eastAsia"/>
                <w:kern w:val="0"/>
                <w:sz w:val="24"/>
              </w:rPr>
              <w:t xml:space="preserve"> </w:t>
            </w:r>
            <w:r>
              <w:rPr>
                <w:rFonts w:ascii="仿宋" w:eastAsia="仿宋" w:hAnsi="仿宋" w:cs="华文仿宋" w:hint="eastAsia"/>
                <w:kern w:val="0"/>
                <w:sz w:val="24"/>
              </w:rPr>
              <w:t>能实现特殊图像效果</w:t>
            </w:r>
            <w:r>
              <w:rPr>
                <w:rFonts w:ascii="仿宋" w:eastAsia="仿宋" w:hAnsi="仿宋" w:cs="华文仿宋" w:hint="eastAsia"/>
                <w:kern w:val="0"/>
                <w:sz w:val="24"/>
              </w:rPr>
              <w:t xml:space="preserve"> </w:t>
            </w:r>
          </w:p>
          <w:p w14:paraId="4B48D21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10.</w:t>
            </w:r>
            <w:r>
              <w:rPr>
                <w:rFonts w:ascii="仿宋" w:eastAsia="仿宋" w:hAnsi="仿宋" w:cs="华文仿宋" w:hint="eastAsia"/>
                <w:kern w:val="0"/>
                <w:sz w:val="24"/>
              </w:rPr>
              <w:t>能综合使用图层样式及其它</w:t>
            </w:r>
            <w:r>
              <w:rPr>
                <w:rFonts w:ascii="仿宋" w:eastAsia="仿宋" w:hAnsi="仿宋" w:cs="华文仿宋" w:hint="eastAsia"/>
                <w:kern w:val="0"/>
                <w:sz w:val="24"/>
              </w:rPr>
              <w:t xml:space="preserve"> </w:t>
            </w:r>
            <w:r>
              <w:rPr>
                <w:rFonts w:ascii="仿宋" w:eastAsia="仿宋" w:hAnsi="仿宋" w:cs="华文仿宋" w:hint="eastAsia"/>
                <w:kern w:val="0"/>
                <w:sz w:val="24"/>
              </w:rPr>
              <w:t>基本绘图功能制作拟物图标和界面</w:t>
            </w:r>
            <w:r>
              <w:rPr>
                <w:rFonts w:ascii="仿宋" w:eastAsia="仿宋" w:hAnsi="仿宋" w:cs="华文仿宋" w:hint="eastAsia"/>
                <w:kern w:val="0"/>
                <w:sz w:val="24"/>
              </w:rPr>
              <w:t xml:space="preserve"> </w:t>
            </w:r>
          </w:p>
          <w:p w14:paraId="43AF9B2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11.</w:t>
            </w:r>
            <w:r>
              <w:rPr>
                <w:rFonts w:ascii="仿宋" w:eastAsia="仿宋" w:hAnsi="仿宋" w:cs="华文仿宋" w:hint="eastAsia"/>
                <w:kern w:val="0"/>
                <w:sz w:val="24"/>
              </w:rPr>
              <w:t>能综合运用各类</w:t>
            </w:r>
            <w:r>
              <w:rPr>
                <w:rFonts w:ascii="仿宋" w:eastAsia="仿宋" w:hAnsi="仿宋" w:cs="华文仿宋" w:hint="eastAsia"/>
                <w:kern w:val="0"/>
                <w:sz w:val="24"/>
              </w:rPr>
              <w:t xml:space="preserve"> PS</w:t>
            </w:r>
            <w:r>
              <w:rPr>
                <w:rFonts w:ascii="仿宋" w:eastAsia="仿宋" w:hAnsi="仿宋" w:cs="华文仿宋" w:hint="eastAsia"/>
                <w:kern w:val="0"/>
                <w:sz w:val="24"/>
              </w:rPr>
              <w:t>基础功能</w:t>
            </w:r>
            <w:r>
              <w:rPr>
                <w:rFonts w:ascii="仿宋" w:eastAsia="仿宋" w:hAnsi="仿宋" w:cs="华文仿宋" w:hint="eastAsia"/>
                <w:kern w:val="0"/>
                <w:sz w:val="24"/>
              </w:rPr>
              <w:t xml:space="preserve"> </w:t>
            </w:r>
            <w:r>
              <w:rPr>
                <w:rFonts w:ascii="仿宋" w:eastAsia="仿宋" w:hAnsi="仿宋" w:cs="华文仿宋" w:hint="eastAsia"/>
                <w:kern w:val="0"/>
                <w:sz w:val="24"/>
              </w:rPr>
              <w:t>制作</w:t>
            </w:r>
            <w:r>
              <w:rPr>
                <w:rFonts w:ascii="仿宋" w:eastAsia="仿宋" w:hAnsi="仿宋" w:cs="华文仿宋" w:hint="eastAsia"/>
                <w:kern w:val="0"/>
                <w:sz w:val="24"/>
              </w:rPr>
              <w:t xml:space="preserve"> UI Kit</w:t>
            </w:r>
          </w:p>
        </w:tc>
        <w:tc>
          <w:tcPr>
            <w:tcW w:w="2410" w:type="dxa"/>
          </w:tcPr>
          <w:p w14:paraId="42E13F1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1.</w:t>
            </w:r>
            <w:r>
              <w:rPr>
                <w:rFonts w:ascii="仿宋" w:eastAsia="仿宋" w:hAnsi="仿宋" w:cs="华文仿宋" w:hint="eastAsia"/>
                <w:kern w:val="0"/>
                <w:sz w:val="24"/>
              </w:rPr>
              <w:t>了解</w:t>
            </w:r>
            <w:r>
              <w:rPr>
                <w:rFonts w:ascii="仿宋" w:eastAsia="仿宋" w:hAnsi="仿宋" w:cs="华文仿宋" w:hint="eastAsia"/>
                <w:kern w:val="0"/>
                <w:sz w:val="24"/>
              </w:rPr>
              <w:t xml:space="preserve"> </w:t>
            </w:r>
            <w:r>
              <w:rPr>
                <w:rFonts w:ascii="仿宋" w:eastAsia="仿宋" w:hAnsi="仿宋" w:cs="华文仿宋"/>
                <w:kern w:val="0"/>
                <w:sz w:val="24"/>
              </w:rPr>
              <w:t>PS</w:t>
            </w:r>
            <w:r>
              <w:rPr>
                <w:rFonts w:ascii="仿宋" w:eastAsia="仿宋" w:hAnsi="仿宋" w:cs="华文仿宋" w:hint="eastAsia"/>
                <w:kern w:val="0"/>
                <w:sz w:val="24"/>
              </w:rPr>
              <w:t>中图片的存储格式及存</w:t>
            </w:r>
            <w:r>
              <w:rPr>
                <w:rFonts w:ascii="仿宋" w:eastAsia="仿宋" w:hAnsi="仿宋" w:cs="华文仿宋" w:hint="eastAsia"/>
                <w:kern w:val="0"/>
                <w:sz w:val="24"/>
              </w:rPr>
              <w:t>储位置的调整方式</w:t>
            </w:r>
            <w:r>
              <w:rPr>
                <w:rFonts w:ascii="仿宋" w:eastAsia="仿宋" w:hAnsi="仿宋" w:cs="华文仿宋" w:hint="eastAsia"/>
                <w:kern w:val="0"/>
                <w:sz w:val="24"/>
              </w:rPr>
              <w:t xml:space="preserve"> </w:t>
            </w:r>
          </w:p>
          <w:p w14:paraId="563DB66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了解</w:t>
            </w:r>
            <w:r>
              <w:rPr>
                <w:rFonts w:ascii="仿宋" w:eastAsia="仿宋" w:hAnsi="仿宋" w:cs="华文仿宋" w:hint="eastAsia"/>
                <w:kern w:val="0"/>
                <w:sz w:val="24"/>
              </w:rPr>
              <w:t>PS</w:t>
            </w:r>
            <w:r>
              <w:rPr>
                <w:rFonts w:ascii="仿宋" w:eastAsia="仿宋" w:hAnsi="仿宋" w:cs="华文仿宋" w:hint="eastAsia"/>
                <w:kern w:val="0"/>
                <w:sz w:val="24"/>
              </w:rPr>
              <w:t>工具栏、调板的基本功</w:t>
            </w:r>
            <w:r>
              <w:rPr>
                <w:rFonts w:ascii="仿宋" w:eastAsia="仿宋" w:hAnsi="仿宋" w:cs="华文仿宋" w:hint="eastAsia"/>
                <w:kern w:val="0"/>
                <w:sz w:val="24"/>
              </w:rPr>
              <w:t xml:space="preserve"> </w:t>
            </w:r>
            <w:r>
              <w:rPr>
                <w:rFonts w:ascii="仿宋" w:eastAsia="仿宋" w:hAnsi="仿宋" w:cs="华文仿宋" w:hint="eastAsia"/>
                <w:kern w:val="0"/>
                <w:sz w:val="24"/>
              </w:rPr>
              <w:t>能及菜</w:t>
            </w:r>
            <w:r>
              <w:rPr>
                <w:rFonts w:ascii="仿宋" w:eastAsia="仿宋" w:hAnsi="仿宋" w:cs="华文仿宋" w:hint="eastAsia"/>
                <w:kern w:val="0"/>
                <w:sz w:val="24"/>
              </w:rPr>
              <w:lastRenderedPageBreak/>
              <w:t>单的作用</w:t>
            </w:r>
            <w:r>
              <w:rPr>
                <w:rFonts w:ascii="仿宋" w:eastAsia="仿宋" w:hAnsi="仿宋" w:cs="华文仿宋" w:hint="eastAsia"/>
                <w:kern w:val="0"/>
                <w:sz w:val="24"/>
              </w:rPr>
              <w:t xml:space="preserve"> </w:t>
            </w:r>
          </w:p>
          <w:p w14:paraId="188BB35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能理解</w:t>
            </w:r>
            <w:r>
              <w:rPr>
                <w:rFonts w:ascii="仿宋" w:eastAsia="仿宋" w:hAnsi="仿宋" w:cs="华文仿宋" w:hint="eastAsia"/>
                <w:kern w:val="0"/>
                <w:sz w:val="24"/>
              </w:rPr>
              <w:t>PS</w:t>
            </w:r>
            <w:r>
              <w:rPr>
                <w:rFonts w:ascii="仿宋" w:eastAsia="仿宋" w:hAnsi="仿宋" w:cs="华文仿宋" w:hint="eastAsia"/>
                <w:kern w:val="0"/>
                <w:sz w:val="24"/>
              </w:rPr>
              <w:t>滤镜的功能与原理</w:t>
            </w:r>
          </w:p>
          <w:p w14:paraId="426ABD62" w14:textId="77777777" w:rsidR="000E28CA" w:rsidRDefault="000E28CA">
            <w:pPr>
              <w:adjustRightInd w:val="0"/>
              <w:snapToGrid w:val="0"/>
              <w:rPr>
                <w:rFonts w:ascii="仿宋" w:eastAsia="仿宋" w:hAnsi="仿宋" w:cs="华文仿宋"/>
                <w:kern w:val="0"/>
                <w:sz w:val="24"/>
              </w:rPr>
            </w:pPr>
          </w:p>
        </w:tc>
      </w:tr>
      <w:tr w:rsidR="000E28CA" w14:paraId="53E635CD" w14:textId="77777777">
        <w:tc>
          <w:tcPr>
            <w:tcW w:w="1791" w:type="dxa"/>
            <w:vMerge/>
            <w:vAlign w:val="center"/>
          </w:tcPr>
          <w:p w14:paraId="0089CDB4"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41A5111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7.</w:t>
            </w:r>
            <w:r>
              <w:rPr>
                <w:rFonts w:ascii="仿宋" w:eastAsia="仿宋" w:hAnsi="仿宋" w:cs="华文仿宋" w:hint="eastAsia"/>
                <w:kern w:val="0"/>
                <w:sz w:val="24"/>
              </w:rPr>
              <w:t>图形处理</w:t>
            </w:r>
          </w:p>
        </w:tc>
        <w:tc>
          <w:tcPr>
            <w:tcW w:w="2854" w:type="dxa"/>
            <w:vAlign w:val="center"/>
          </w:tcPr>
          <w:p w14:paraId="748E4B2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进行文件处理和简单的颜色调整</w:t>
            </w:r>
            <w:r>
              <w:rPr>
                <w:rFonts w:ascii="仿宋" w:eastAsia="仿宋" w:hAnsi="仿宋" w:cs="华文仿宋" w:hint="eastAsia"/>
                <w:kern w:val="0"/>
                <w:sz w:val="24"/>
              </w:rPr>
              <w:t xml:space="preserve"> </w:t>
            </w:r>
          </w:p>
          <w:p w14:paraId="11E5A5E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形状工具、变换工具</w:t>
            </w:r>
            <w:r>
              <w:rPr>
                <w:rFonts w:ascii="仿宋" w:eastAsia="仿宋" w:hAnsi="仿宋" w:cs="华文仿宋" w:hint="eastAsia"/>
                <w:kern w:val="0"/>
                <w:sz w:val="24"/>
              </w:rPr>
              <w:t xml:space="preserve"> </w:t>
            </w:r>
            <w:r>
              <w:rPr>
                <w:rFonts w:ascii="仿宋" w:eastAsia="仿宋" w:hAnsi="仿宋" w:cs="华文仿宋" w:hint="eastAsia"/>
                <w:kern w:val="0"/>
                <w:sz w:val="24"/>
              </w:rPr>
              <w:t>调整图层尺寸和形状，制作简单扁平</w:t>
            </w:r>
            <w:r>
              <w:rPr>
                <w:rFonts w:ascii="仿宋" w:eastAsia="仿宋" w:hAnsi="仿宋" w:cs="华文仿宋" w:hint="eastAsia"/>
                <w:kern w:val="0"/>
                <w:sz w:val="24"/>
              </w:rPr>
              <w:t xml:space="preserve"> </w:t>
            </w:r>
            <w:r>
              <w:rPr>
                <w:rFonts w:ascii="仿宋" w:eastAsia="仿宋" w:hAnsi="仿宋" w:cs="华文仿宋" w:hint="eastAsia"/>
                <w:kern w:val="0"/>
                <w:sz w:val="24"/>
              </w:rPr>
              <w:t>化风格插画</w:t>
            </w:r>
            <w:r>
              <w:rPr>
                <w:rFonts w:ascii="仿宋" w:eastAsia="仿宋" w:hAnsi="仿宋" w:cs="华文仿宋" w:hint="eastAsia"/>
                <w:kern w:val="0"/>
                <w:sz w:val="24"/>
              </w:rPr>
              <w:t xml:space="preserve"> </w:t>
            </w:r>
          </w:p>
          <w:p w14:paraId="321B6D0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直线工具、钢笔工</w:t>
            </w:r>
            <w:r>
              <w:rPr>
                <w:rFonts w:ascii="仿宋" w:eastAsia="仿宋" w:hAnsi="仿宋" w:cs="华文仿宋" w:hint="eastAsia"/>
                <w:kern w:val="0"/>
                <w:sz w:val="24"/>
              </w:rPr>
              <w:t xml:space="preserve"> </w:t>
            </w:r>
            <w:r>
              <w:rPr>
                <w:rFonts w:ascii="仿宋" w:eastAsia="仿宋" w:hAnsi="仿宋" w:cs="华文仿宋" w:hint="eastAsia"/>
                <w:kern w:val="0"/>
                <w:sz w:val="24"/>
              </w:rPr>
              <w:t>具、画笔工具、平滑工具制作简单</w:t>
            </w:r>
            <w:r>
              <w:rPr>
                <w:rFonts w:ascii="仿宋" w:eastAsia="仿宋" w:hAnsi="仿宋" w:cs="华文仿宋" w:hint="eastAsia"/>
                <w:kern w:val="0"/>
                <w:sz w:val="24"/>
              </w:rPr>
              <w:t xml:space="preserve"> UI </w:t>
            </w:r>
            <w:r>
              <w:rPr>
                <w:rFonts w:ascii="仿宋" w:eastAsia="仿宋" w:hAnsi="仿宋" w:cs="华文仿宋" w:hint="eastAsia"/>
                <w:kern w:val="0"/>
                <w:sz w:val="24"/>
              </w:rPr>
              <w:t>图标</w:t>
            </w:r>
            <w:r>
              <w:rPr>
                <w:rFonts w:ascii="仿宋" w:eastAsia="仿宋" w:hAnsi="仿宋" w:cs="华文仿宋" w:hint="eastAsia"/>
                <w:kern w:val="0"/>
                <w:sz w:val="24"/>
              </w:rPr>
              <w:t xml:space="preserve"> </w:t>
            </w:r>
          </w:p>
          <w:p w14:paraId="6133AAD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魔棒工具、文字工具、路径查找器工具绘制图形、</w:t>
            </w:r>
            <w:r>
              <w:rPr>
                <w:rFonts w:ascii="仿宋" w:eastAsia="仿宋" w:hAnsi="仿宋" w:cs="华文仿宋" w:hint="eastAsia"/>
                <w:kern w:val="0"/>
                <w:sz w:val="24"/>
              </w:rPr>
              <w:t xml:space="preserve">logo </w:t>
            </w:r>
            <w:r>
              <w:rPr>
                <w:rFonts w:ascii="仿宋" w:eastAsia="仿宋" w:hAnsi="仿宋" w:cs="华文仿宋" w:hint="eastAsia"/>
                <w:kern w:val="0"/>
                <w:sz w:val="24"/>
              </w:rPr>
              <w:t>和插画</w:t>
            </w:r>
            <w:r>
              <w:rPr>
                <w:rFonts w:ascii="仿宋" w:eastAsia="仿宋" w:hAnsi="仿宋" w:cs="华文仿宋" w:hint="eastAsia"/>
                <w:kern w:val="0"/>
                <w:sz w:val="24"/>
              </w:rPr>
              <w:t xml:space="preserve"> </w:t>
            </w:r>
          </w:p>
          <w:p w14:paraId="162EFF5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混合工具制</w:t>
            </w:r>
            <w:r>
              <w:rPr>
                <w:rFonts w:ascii="仿宋" w:eastAsia="仿宋" w:hAnsi="仿宋" w:cs="华文仿宋" w:hint="eastAsia"/>
                <w:kern w:val="0"/>
                <w:sz w:val="24"/>
              </w:rPr>
              <w:lastRenderedPageBreak/>
              <w:t>作简单海报</w:t>
            </w:r>
            <w:r>
              <w:rPr>
                <w:rFonts w:ascii="仿宋" w:eastAsia="仿宋" w:hAnsi="仿宋" w:cs="华文仿宋" w:hint="eastAsia"/>
                <w:kern w:val="0"/>
                <w:sz w:val="24"/>
              </w:rPr>
              <w:t xml:space="preserve"> </w:t>
            </w:r>
          </w:p>
          <w:p w14:paraId="240737C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能使用</w:t>
            </w:r>
            <w:r>
              <w:rPr>
                <w:rFonts w:ascii="仿宋" w:eastAsia="仿宋" w:hAnsi="仿宋" w:cs="华文仿宋" w:hint="eastAsia"/>
                <w:kern w:val="0"/>
                <w:sz w:val="24"/>
              </w:rPr>
              <w:t>Ai3D</w:t>
            </w:r>
            <w:r>
              <w:rPr>
                <w:rFonts w:ascii="仿宋" w:eastAsia="仿宋" w:hAnsi="仿宋" w:cs="华文仿宋" w:hint="eastAsia"/>
                <w:kern w:val="0"/>
                <w:sz w:val="24"/>
              </w:rPr>
              <w:t>工具制作</w:t>
            </w:r>
            <w:r>
              <w:rPr>
                <w:rFonts w:ascii="仿宋" w:eastAsia="仿宋" w:hAnsi="仿宋" w:cs="华文仿宋" w:hint="eastAsia"/>
                <w:kern w:val="0"/>
                <w:sz w:val="24"/>
              </w:rPr>
              <w:t>2.5D</w:t>
            </w:r>
            <w:r>
              <w:rPr>
                <w:rFonts w:ascii="仿宋" w:eastAsia="仿宋" w:hAnsi="仿宋" w:cs="华文仿宋" w:hint="eastAsia"/>
                <w:kern w:val="0"/>
                <w:sz w:val="24"/>
              </w:rPr>
              <w:t>风格插画</w:t>
            </w:r>
            <w:r>
              <w:rPr>
                <w:rFonts w:ascii="仿宋" w:eastAsia="仿宋" w:hAnsi="仿宋" w:cs="华文仿宋" w:hint="eastAsia"/>
                <w:kern w:val="0"/>
                <w:sz w:val="24"/>
              </w:rPr>
              <w:t xml:space="preserve"> </w:t>
            </w:r>
          </w:p>
          <w:p w14:paraId="43F482F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7.</w:t>
            </w:r>
            <w:r>
              <w:rPr>
                <w:rFonts w:ascii="仿宋" w:eastAsia="仿宋" w:hAnsi="仿宋" w:cs="华文仿宋" w:hint="eastAsia"/>
                <w:kern w:val="0"/>
                <w:sz w:val="24"/>
              </w:rPr>
              <w:t>能熟练使用</w:t>
            </w:r>
            <w:r>
              <w:rPr>
                <w:rFonts w:ascii="仿宋" w:eastAsia="仿宋" w:hAnsi="仿宋" w:cs="华文仿宋" w:hint="eastAsia"/>
                <w:kern w:val="0"/>
                <w:sz w:val="24"/>
              </w:rPr>
              <w:t xml:space="preserve">Ai </w:t>
            </w:r>
            <w:r>
              <w:rPr>
                <w:rFonts w:ascii="仿宋" w:eastAsia="仿宋" w:hAnsi="仿宋" w:cs="华文仿宋" w:hint="eastAsia"/>
                <w:kern w:val="0"/>
                <w:sz w:val="24"/>
              </w:rPr>
              <w:t>形状生成器工具</w:t>
            </w:r>
            <w:r>
              <w:rPr>
                <w:rFonts w:ascii="仿宋" w:eastAsia="仿宋" w:hAnsi="仿宋" w:cs="华文仿宋" w:hint="eastAsia"/>
                <w:kern w:val="0"/>
                <w:sz w:val="24"/>
              </w:rPr>
              <w:t xml:space="preserve"> </w:t>
            </w:r>
          </w:p>
          <w:p w14:paraId="1651599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8</w:t>
            </w:r>
            <w:r>
              <w:rPr>
                <w:rFonts w:ascii="仿宋" w:eastAsia="仿宋" w:hAnsi="仿宋" w:cs="华文仿宋" w:hint="eastAsia"/>
                <w:kern w:val="0"/>
                <w:sz w:val="24"/>
              </w:rPr>
              <w:t>.</w:t>
            </w:r>
            <w:r>
              <w:rPr>
                <w:rFonts w:ascii="仿宋" w:eastAsia="仿宋" w:hAnsi="仿宋" w:cs="华文仿宋" w:hint="eastAsia"/>
                <w:kern w:val="0"/>
                <w:sz w:val="24"/>
              </w:rPr>
              <w:t>掌握在</w:t>
            </w:r>
            <w:r>
              <w:rPr>
                <w:rFonts w:ascii="仿宋" w:eastAsia="仿宋" w:hAnsi="仿宋" w:cs="华文仿宋" w:hint="eastAsia"/>
                <w:kern w:val="0"/>
                <w:sz w:val="24"/>
              </w:rPr>
              <w:t>Ai</w:t>
            </w:r>
            <w:r>
              <w:rPr>
                <w:rFonts w:ascii="仿宋" w:eastAsia="仿宋" w:hAnsi="仿宋" w:cs="华文仿宋" w:hint="eastAsia"/>
                <w:kern w:val="0"/>
                <w:sz w:val="24"/>
              </w:rPr>
              <w:t>中导入、导出文本，以及点文字、路径文字和区域文字的</w:t>
            </w:r>
            <w:r>
              <w:rPr>
                <w:rFonts w:ascii="仿宋" w:eastAsia="仿宋" w:hAnsi="仿宋" w:cs="华文仿宋" w:hint="eastAsia"/>
                <w:kern w:val="0"/>
                <w:sz w:val="24"/>
              </w:rPr>
              <w:t xml:space="preserve"> </w:t>
            </w:r>
            <w:r>
              <w:rPr>
                <w:rFonts w:ascii="仿宋" w:eastAsia="仿宋" w:hAnsi="仿宋" w:cs="华文仿宋" w:hint="eastAsia"/>
                <w:kern w:val="0"/>
                <w:sz w:val="24"/>
              </w:rPr>
              <w:t>创建方法，掌握字符、段落格式化的设置方法，并能熟练使用</w:t>
            </w:r>
            <w:r>
              <w:rPr>
                <w:rFonts w:ascii="仿宋" w:eastAsia="仿宋" w:hAnsi="仿宋" w:cs="华文仿宋" w:hint="eastAsia"/>
                <w:kern w:val="0"/>
                <w:sz w:val="24"/>
              </w:rPr>
              <w:t xml:space="preserve"> CJK </w:t>
            </w:r>
            <w:r>
              <w:rPr>
                <w:rFonts w:ascii="仿宋" w:eastAsia="仿宋" w:hAnsi="仿宋" w:cs="华文仿宋" w:hint="eastAsia"/>
                <w:kern w:val="0"/>
                <w:sz w:val="24"/>
              </w:rPr>
              <w:t>选项</w:t>
            </w:r>
            <w:r>
              <w:rPr>
                <w:rFonts w:ascii="仿宋" w:eastAsia="仿宋" w:hAnsi="仿宋" w:cs="华文仿宋" w:hint="eastAsia"/>
                <w:kern w:val="0"/>
                <w:sz w:val="24"/>
              </w:rPr>
              <w:t xml:space="preserve"> </w:t>
            </w:r>
          </w:p>
          <w:p w14:paraId="49E67BC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9</w:t>
            </w:r>
            <w:r>
              <w:rPr>
                <w:rFonts w:ascii="仿宋" w:eastAsia="仿宋" w:hAnsi="仿宋" w:cs="华文仿宋" w:hint="eastAsia"/>
                <w:kern w:val="0"/>
                <w:sz w:val="24"/>
              </w:rPr>
              <w:t>.</w:t>
            </w:r>
            <w:r>
              <w:rPr>
                <w:rFonts w:ascii="仿宋" w:eastAsia="仿宋" w:hAnsi="仿宋" w:cs="华文仿宋" w:hint="eastAsia"/>
                <w:kern w:val="0"/>
                <w:sz w:val="24"/>
              </w:rPr>
              <w:t>能使用</w:t>
            </w:r>
            <w:r>
              <w:rPr>
                <w:rFonts w:ascii="仿宋" w:eastAsia="仿宋" w:hAnsi="仿宋" w:cs="华文仿宋" w:hint="eastAsia"/>
                <w:kern w:val="0"/>
                <w:sz w:val="24"/>
              </w:rPr>
              <w:t>Ai</w:t>
            </w:r>
            <w:r>
              <w:rPr>
                <w:rFonts w:ascii="仿宋" w:eastAsia="仿宋" w:hAnsi="仿宋" w:cs="华文仿宋" w:hint="eastAsia"/>
                <w:kern w:val="0"/>
                <w:sz w:val="24"/>
              </w:rPr>
              <w:t>进行书</w:t>
            </w:r>
            <w:r>
              <w:rPr>
                <w:rFonts w:ascii="仿宋" w:eastAsia="仿宋" w:hAnsi="仿宋" w:cs="华文仿宋" w:hint="eastAsia"/>
                <w:kern w:val="0"/>
                <w:sz w:val="24"/>
              </w:rPr>
              <w:t xml:space="preserve"> </w:t>
            </w:r>
            <w:r>
              <w:rPr>
                <w:rFonts w:ascii="仿宋" w:eastAsia="仿宋" w:hAnsi="仿宋" w:cs="华文仿宋" w:hint="eastAsia"/>
                <w:kern w:val="0"/>
                <w:sz w:val="24"/>
              </w:rPr>
              <w:t>籍装帧设计、包装设计、杂志设计、服装设计</w:t>
            </w:r>
            <w:r>
              <w:rPr>
                <w:rFonts w:ascii="仿宋" w:eastAsia="仿宋" w:hAnsi="仿宋" w:cs="华文仿宋" w:hint="eastAsia"/>
                <w:kern w:val="0"/>
                <w:sz w:val="24"/>
              </w:rPr>
              <w:t xml:space="preserve"> </w:t>
            </w:r>
          </w:p>
          <w:p w14:paraId="2A27422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10</w:t>
            </w:r>
            <w:r>
              <w:rPr>
                <w:rFonts w:ascii="仿宋" w:eastAsia="仿宋" w:hAnsi="仿宋" w:cs="华文仿宋" w:hint="eastAsia"/>
                <w:kern w:val="0"/>
                <w:sz w:val="24"/>
              </w:rPr>
              <w:t>.</w:t>
            </w:r>
            <w:r>
              <w:rPr>
                <w:rFonts w:ascii="仿宋" w:eastAsia="仿宋" w:hAnsi="仿宋" w:cs="华文仿宋" w:hint="eastAsia"/>
                <w:kern w:val="0"/>
                <w:sz w:val="24"/>
              </w:rPr>
              <w:t>能掌握“打印”对话框中的各个选项，了解分色原理，以及包含透</w:t>
            </w:r>
            <w:r>
              <w:rPr>
                <w:rFonts w:ascii="仿宋" w:eastAsia="仿宋" w:hAnsi="仿宋" w:cs="华文仿宋" w:hint="eastAsia"/>
                <w:kern w:val="0"/>
                <w:sz w:val="24"/>
              </w:rPr>
              <w:t xml:space="preserve"> </w:t>
            </w:r>
            <w:r>
              <w:rPr>
                <w:rFonts w:ascii="仿宋" w:eastAsia="仿宋" w:hAnsi="仿宋" w:cs="华文仿宋" w:hint="eastAsia"/>
                <w:kern w:val="0"/>
                <w:sz w:val="24"/>
              </w:rPr>
              <w:t>明度的文档输出时的“拼合”处理</w:t>
            </w:r>
          </w:p>
        </w:tc>
        <w:tc>
          <w:tcPr>
            <w:tcW w:w="2410" w:type="dxa"/>
          </w:tcPr>
          <w:p w14:paraId="3F22C41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1.</w:t>
            </w:r>
            <w:r>
              <w:rPr>
                <w:rFonts w:ascii="仿宋" w:eastAsia="仿宋" w:hAnsi="仿宋" w:cs="华文仿宋" w:hint="eastAsia"/>
                <w:kern w:val="0"/>
                <w:sz w:val="24"/>
              </w:rPr>
              <w:t>了解</w:t>
            </w:r>
            <w:r>
              <w:rPr>
                <w:rFonts w:ascii="仿宋" w:eastAsia="仿宋" w:hAnsi="仿宋" w:cs="华文仿宋"/>
                <w:kern w:val="0"/>
                <w:sz w:val="24"/>
              </w:rPr>
              <w:t>AI</w:t>
            </w:r>
            <w:r>
              <w:rPr>
                <w:rFonts w:ascii="仿宋" w:eastAsia="仿宋" w:hAnsi="仿宋" w:cs="华文仿宋" w:hint="eastAsia"/>
                <w:kern w:val="0"/>
                <w:sz w:val="24"/>
              </w:rPr>
              <w:t>的工作界面组成</w:t>
            </w:r>
            <w:r>
              <w:rPr>
                <w:rFonts w:ascii="仿宋" w:eastAsia="仿宋" w:hAnsi="仿宋" w:cs="华文仿宋" w:hint="eastAsia"/>
                <w:kern w:val="0"/>
                <w:sz w:val="24"/>
              </w:rPr>
              <w:t xml:space="preserve"> </w:t>
            </w:r>
          </w:p>
          <w:p w14:paraId="33C976FB"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2. </w:t>
            </w:r>
            <w:r>
              <w:rPr>
                <w:rFonts w:ascii="仿宋" w:eastAsia="仿宋" w:hAnsi="仿宋" w:cs="华文仿宋" w:hint="eastAsia"/>
                <w:kern w:val="0"/>
                <w:sz w:val="24"/>
              </w:rPr>
              <w:t>了解</w:t>
            </w:r>
            <w:r>
              <w:rPr>
                <w:rFonts w:ascii="仿宋" w:eastAsia="仿宋" w:hAnsi="仿宋" w:cs="华文仿宋" w:hint="eastAsia"/>
                <w:kern w:val="0"/>
                <w:sz w:val="24"/>
              </w:rPr>
              <w:t xml:space="preserve"> Ai </w:t>
            </w:r>
            <w:r>
              <w:rPr>
                <w:rFonts w:ascii="仿宋" w:eastAsia="仿宋" w:hAnsi="仿宋" w:cs="华文仿宋" w:hint="eastAsia"/>
                <w:kern w:val="0"/>
                <w:sz w:val="24"/>
              </w:rPr>
              <w:t>工具箱、属性栏、调板</w:t>
            </w:r>
            <w:r>
              <w:rPr>
                <w:rFonts w:ascii="仿宋" w:eastAsia="仿宋" w:hAnsi="仿宋" w:cs="华文仿宋" w:hint="eastAsia"/>
                <w:kern w:val="0"/>
                <w:sz w:val="24"/>
              </w:rPr>
              <w:t xml:space="preserve"> </w:t>
            </w:r>
            <w:r>
              <w:rPr>
                <w:rFonts w:ascii="仿宋" w:eastAsia="仿宋" w:hAnsi="仿宋" w:cs="华文仿宋" w:hint="eastAsia"/>
                <w:kern w:val="0"/>
                <w:sz w:val="24"/>
              </w:rPr>
              <w:t>的基本功能及菜单的作用，熟知常用</w:t>
            </w:r>
            <w:r>
              <w:rPr>
                <w:rFonts w:ascii="仿宋" w:eastAsia="仿宋" w:hAnsi="仿宋" w:cs="华文仿宋" w:hint="eastAsia"/>
                <w:kern w:val="0"/>
                <w:sz w:val="24"/>
              </w:rPr>
              <w:t xml:space="preserve"> </w:t>
            </w:r>
            <w:r>
              <w:rPr>
                <w:rFonts w:ascii="仿宋" w:eastAsia="仿宋" w:hAnsi="仿宋" w:cs="华文仿宋" w:hint="eastAsia"/>
                <w:kern w:val="0"/>
                <w:sz w:val="24"/>
              </w:rPr>
              <w:t>快捷键的使用</w:t>
            </w:r>
            <w:r>
              <w:rPr>
                <w:rFonts w:ascii="仿宋" w:eastAsia="仿宋" w:hAnsi="仿宋" w:cs="华文仿宋" w:hint="eastAsia"/>
                <w:kern w:val="0"/>
                <w:sz w:val="24"/>
              </w:rPr>
              <w:t xml:space="preserve"> </w:t>
            </w:r>
          </w:p>
          <w:p w14:paraId="52E63FB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了解各种</w:t>
            </w:r>
            <w:r>
              <w:rPr>
                <w:rFonts w:ascii="仿宋" w:eastAsia="仿宋" w:hAnsi="仿宋" w:cs="华文仿宋" w:hint="eastAsia"/>
                <w:kern w:val="0"/>
                <w:sz w:val="24"/>
              </w:rPr>
              <w:t xml:space="preserve"> Web </w:t>
            </w:r>
            <w:r>
              <w:rPr>
                <w:rFonts w:ascii="仿宋" w:eastAsia="仿宋" w:hAnsi="仿宋" w:cs="华文仿宋" w:hint="eastAsia"/>
                <w:kern w:val="0"/>
                <w:sz w:val="24"/>
              </w:rPr>
              <w:t>图像格式的应用</w:t>
            </w:r>
            <w:r>
              <w:rPr>
                <w:rFonts w:ascii="仿宋" w:eastAsia="仿宋" w:hAnsi="仿宋" w:cs="华文仿宋" w:hint="eastAsia"/>
                <w:kern w:val="0"/>
                <w:sz w:val="24"/>
              </w:rPr>
              <w:t xml:space="preserve"> </w:t>
            </w:r>
            <w:r>
              <w:rPr>
                <w:rFonts w:ascii="仿宋" w:eastAsia="仿宋" w:hAnsi="仿宋" w:cs="华文仿宋" w:hint="eastAsia"/>
                <w:kern w:val="0"/>
                <w:sz w:val="24"/>
              </w:rPr>
              <w:t>范围，掌握</w:t>
            </w:r>
            <w:r>
              <w:rPr>
                <w:rFonts w:ascii="仿宋" w:eastAsia="仿宋" w:hAnsi="仿宋" w:cs="华文仿宋" w:hint="eastAsia"/>
                <w:kern w:val="0"/>
                <w:sz w:val="24"/>
              </w:rPr>
              <w:t xml:space="preserve"> G</w:t>
            </w:r>
            <w:r>
              <w:rPr>
                <w:rFonts w:ascii="仿宋" w:eastAsia="仿宋" w:hAnsi="仿宋" w:cs="华文仿宋" w:hint="eastAsia"/>
                <w:kern w:val="0"/>
                <w:sz w:val="24"/>
              </w:rPr>
              <w:t>IF</w:t>
            </w:r>
            <w:r>
              <w:rPr>
                <w:rFonts w:ascii="仿宋" w:eastAsia="仿宋" w:hAnsi="仿宋" w:cs="华文仿宋" w:hint="eastAsia"/>
                <w:kern w:val="0"/>
                <w:sz w:val="24"/>
              </w:rPr>
              <w:t>、</w:t>
            </w:r>
            <w:r>
              <w:rPr>
                <w:rFonts w:ascii="仿宋" w:eastAsia="仿宋" w:hAnsi="仿宋" w:cs="华文仿宋" w:hint="eastAsia"/>
                <w:kern w:val="0"/>
                <w:sz w:val="24"/>
              </w:rPr>
              <w:t>JPEG</w:t>
            </w:r>
            <w:r>
              <w:rPr>
                <w:rFonts w:ascii="仿宋" w:eastAsia="仿宋" w:hAnsi="仿宋" w:cs="华文仿宋" w:hint="eastAsia"/>
                <w:kern w:val="0"/>
                <w:sz w:val="24"/>
              </w:rPr>
              <w:t>、</w:t>
            </w:r>
            <w:r>
              <w:rPr>
                <w:rFonts w:ascii="仿宋" w:eastAsia="仿宋" w:hAnsi="仿宋" w:cs="华文仿宋" w:hint="eastAsia"/>
                <w:kern w:val="0"/>
                <w:sz w:val="24"/>
              </w:rPr>
              <w:t>PNG</w:t>
            </w:r>
            <w:r>
              <w:rPr>
                <w:rFonts w:ascii="仿宋" w:eastAsia="仿宋" w:hAnsi="仿宋" w:cs="华文仿宋" w:hint="eastAsia"/>
                <w:kern w:val="0"/>
                <w:sz w:val="24"/>
              </w:rPr>
              <w:t>、</w:t>
            </w:r>
            <w:r>
              <w:rPr>
                <w:rFonts w:ascii="仿宋" w:eastAsia="仿宋" w:hAnsi="仿宋" w:cs="华文仿宋" w:hint="eastAsia"/>
                <w:kern w:val="0"/>
                <w:sz w:val="24"/>
              </w:rPr>
              <w:t>SWF</w:t>
            </w:r>
            <w:r>
              <w:rPr>
                <w:rFonts w:ascii="仿宋" w:eastAsia="仿宋" w:hAnsi="仿宋" w:cs="华文仿宋" w:hint="eastAsia"/>
                <w:kern w:val="0"/>
                <w:sz w:val="24"/>
              </w:rPr>
              <w:t>、</w:t>
            </w:r>
            <w:r>
              <w:rPr>
                <w:rFonts w:ascii="仿宋" w:eastAsia="仿宋" w:hAnsi="仿宋" w:cs="华文仿宋" w:hint="eastAsia"/>
                <w:kern w:val="0"/>
                <w:sz w:val="24"/>
              </w:rPr>
              <w:t xml:space="preserve"> SVG </w:t>
            </w:r>
            <w:r>
              <w:rPr>
                <w:rFonts w:ascii="仿宋" w:eastAsia="仿宋" w:hAnsi="仿宋" w:cs="华文仿宋" w:hint="eastAsia"/>
                <w:kern w:val="0"/>
                <w:sz w:val="24"/>
              </w:rPr>
              <w:t>格式的导出选项</w:t>
            </w:r>
            <w:r>
              <w:rPr>
                <w:rFonts w:ascii="仿宋" w:eastAsia="仿宋" w:hAnsi="仿宋" w:cs="华文仿宋" w:hint="eastAsia"/>
                <w:kern w:val="0"/>
                <w:sz w:val="24"/>
              </w:rPr>
              <w:t xml:space="preserve"> </w:t>
            </w:r>
          </w:p>
          <w:p w14:paraId="66283D9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了解外观属性的相关设定与</w:t>
            </w:r>
            <w:r>
              <w:rPr>
                <w:rFonts w:ascii="仿宋" w:eastAsia="仿宋" w:hAnsi="仿宋" w:cs="华文仿宋" w:hint="eastAsia"/>
                <w:kern w:val="0"/>
                <w:sz w:val="24"/>
              </w:rPr>
              <w:t xml:space="preserve"> </w:t>
            </w:r>
            <w:r>
              <w:rPr>
                <w:rFonts w:ascii="仿宋" w:eastAsia="仿宋" w:hAnsi="仿宋" w:cs="华文仿宋" w:hint="eastAsia"/>
                <w:kern w:val="0"/>
                <w:sz w:val="24"/>
              </w:rPr>
              <w:t>操作，包括外观属性的创建和编</w:t>
            </w:r>
            <w:r>
              <w:rPr>
                <w:rFonts w:ascii="仿宋" w:eastAsia="仿宋" w:hAnsi="仿宋" w:cs="华文仿宋" w:hint="eastAsia"/>
                <w:kern w:val="0"/>
                <w:sz w:val="24"/>
              </w:rPr>
              <w:lastRenderedPageBreak/>
              <w:t>辑。</w:t>
            </w:r>
            <w:r>
              <w:rPr>
                <w:rFonts w:ascii="仿宋" w:eastAsia="仿宋" w:hAnsi="仿宋" w:cs="华文仿宋" w:hint="eastAsia"/>
                <w:kern w:val="0"/>
                <w:sz w:val="24"/>
              </w:rPr>
              <w:t xml:space="preserve"> </w:t>
            </w:r>
            <w:r>
              <w:rPr>
                <w:rFonts w:ascii="仿宋" w:eastAsia="仿宋" w:hAnsi="仿宋" w:cs="华文仿宋" w:hint="eastAsia"/>
                <w:kern w:val="0"/>
                <w:sz w:val="24"/>
              </w:rPr>
              <w:t>掌握“效果”菜单中的命令</w:t>
            </w:r>
            <w:r>
              <w:rPr>
                <w:rFonts w:ascii="仿宋" w:eastAsia="仿宋" w:hAnsi="仿宋" w:cs="华文仿宋" w:hint="eastAsia"/>
                <w:kern w:val="0"/>
                <w:sz w:val="24"/>
              </w:rPr>
              <w:t xml:space="preserve"> </w:t>
            </w:r>
          </w:p>
          <w:p w14:paraId="30CF43A3" w14:textId="77777777" w:rsidR="000E28CA" w:rsidRDefault="000E28CA">
            <w:pPr>
              <w:adjustRightInd w:val="0"/>
              <w:snapToGrid w:val="0"/>
              <w:rPr>
                <w:rFonts w:ascii="仿宋" w:eastAsia="仿宋" w:hAnsi="仿宋" w:cs="华文仿宋"/>
                <w:kern w:val="0"/>
                <w:sz w:val="24"/>
              </w:rPr>
            </w:pPr>
          </w:p>
          <w:p w14:paraId="1A629B22" w14:textId="77777777" w:rsidR="000E28CA" w:rsidRDefault="000E28CA">
            <w:pPr>
              <w:adjustRightInd w:val="0"/>
              <w:snapToGrid w:val="0"/>
              <w:rPr>
                <w:rFonts w:ascii="仿宋" w:eastAsia="仿宋" w:hAnsi="仿宋" w:cs="华文仿宋"/>
                <w:kern w:val="0"/>
                <w:sz w:val="24"/>
              </w:rPr>
            </w:pPr>
          </w:p>
        </w:tc>
      </w:tr>
      <w:tr w:rsidR="000E28CA" w14:paraId="18696302" w14:textId="77777777">
        <w:tc>
          <w:tcPr>
            <w:tcW w:w="1791" w:type="dxa"/>
            <w:vMerge w:val="restart"/>
            <w:vAlign w:val="center"/>
          </w:tcPr>
          <w:p w14:paraId="41AADA2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3.</w:t>
            </w:r>
            <w:r>
              <w:rPr>
                <w:rFonts w:ascii="仿宋" w:eastAsia="仿宋" w:hAnsi="仿宋" w:cs="华文仿宋" w:hint="eastAsia"/>
                <w:kern w:val="0"/>
                <w:sz w:val="24"/>
              </w:rPr>
              <w:t>界面设计</w:t>
            </w:r>
          </w:p>
        </w:tc>
        <w:tc>
          <w:tcPr>
            <w:tcW w:w="1876" w:type="dxa"/>
            <w:vAlign w:val="center"/>
          </w:tcPr>
          <w:p w14:paraId="527F09F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8.</w:t>
            </w:r>
            <w:r>
              <w:rPr>
                <w:rFonts w:ascii="仿宋" w:eastAsia="仿宋" w:hAnsi="仿宋" w:cs="华文仿宋" w:hint="eastAsia"/>
                <w:kern w:val="0"/>
                <w:sz w:val="24"/>
              </w:rPr>
              <w:t>产品开发流程应用</w:t>
            </w:r>
          </w:p>
        </w:tc>
        <w:tc>
          <w:tcPr>
            <w:tcW w:w="2854" w:type="dxa"/>
            <w:vAlign w:val="center"/>
          </w:tcPr>
          <w:p w14:paraId="6EAE2AB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能掌握需求分析的方法，具备将文字和初始资料转换为设计草图</w:t>
            </w:r>
            <w:r>
              <w:rPr>
                <w:rFonts w:ascii="仿宋" w:eastAsia="仿宋" w:hAnsi="仿宋" w:cs="华文仿宋" w:hint="eastAsia"/>
                <w:kern w:val="0"/>
                <w:sz w:val="24"/>
              </w:rPr>
              <w:t xml:space="preserve"> </w:t>
            </w:r>
            <w:r>
              <w:rPr>
                <w:rFonts w:ascii="仿宋" w:eastAsia="仿宋" w:hAnsi="仿宋" w:cs="华文仿宋" w:hint="eastAsia"/>
                <w:kern w:val="0"/>
                <w:sz w:val="24"/>
              </w:rPr>
              <w:t>的能力</w:t>
            </w:r>
          </w:p>
        </w:tc>
        <w:tc>
          <w:tcPr>
            <w:tcW w:w="2410" w:type="dxa"/>
          </w:tcPr>
          <w:p w14:paraId="2AAA5E9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能全面了解产品设计开发流程，理解不同岗位的角色，场景以及任务</w:t>
            </w:r>
            <w:r>
              <w:rPr>
                <w:rFonts w:ascii="仿宋" w:eastAsia="仿宋" w:hAnsi="仿宋" w:cs="华文仿宋" w:hint="eastAsia"/>
                <w:kern w:val="0"/>
                <w:sz w:val="24"/>
              </w:rPr>
              <w:t xml:space="preserve"> </w:t>
            </w:r>
          </w:p>
          <w:p w14:paraId="64FC91A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熟知软件开发模型中的瀑布模</w:t>
            </w:r>
            <w:r>
              <w:rPr>
                <w:rFonts w:ascii="仿宋" w:eastAsia="仿宋" w:hAnsi="仿宋" w:cs="华文仿宋" w:hint="eastAsia"/>
                <w:kern w:val="0"/>
                <w:sz w:val="24"/>
              </w:rPr>
              <w:t xml:space="preserve"> </w:t>
            </w:r>
            <w:r>
              <w:rPr>
                <w:rFonts w:ascii="仿宋" w:eastAsia="仿宋" w:hAnsi="仿宋" w:cs="华文仿宋" w:hint="eastAsia"/>
                <w:kern w:val="0"/>
                <w:sz w:val="24"/>
              </w:rPr>
              <w:t>型和迭代模型</w:t>
            </w:r>
            <w:r>
              <w:rPr>
                <w:rFonts w:ascii="仿宋" w:eastAsia="仿宋" w:hAnsi="仿宋" w:cs="华文仿宋" w:hint="eastAsia"/>
                <w:kern w:val="0"/>
                <w:sz w:val="24"/>
              </w:rPr>
              <w:t xml:space="preserve"> </w:t>
            </w:r>
          </w:p>
          <w:p w14:paraId="486CFE6C" w14:textId="77777777" w:rsidR="000E28CA" w:rsidRDefault="000E28CA">
            <w:pPr>
              <w:adjustRightInd w:val="0"/>
              <w:snapToGrid w:val="0"/>
              <w:rPr>
                <w:rFonts w:ascii="仿宋" w:eastAsia="仿宋" w:hAnsi="仿宋" w:cs="华文仿宋"/>
                <w:kern w:val="0"/>
                <w:sz w:val="24"/>
              </w:rPr>
            </w:pPr>
          </w:p>
        </w:tc>
      </w:tr>
      <w:tr w:rsidR="000E28CA" w14:paraId="6CC43482" w14:textId="77777777">
        <w:tc>
          <w:tcPr>
            <w:tcW w:w="1791" w:type="dxa"/>
            <w:vMerge/>
            <w:vAlign w:val="center"/>
          </w:tcPr>
          <w:p w14:paraId="1E07FB2D"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333BB0B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9.iOS/</w:t>
            </w:r>
            <w:r>
              <w:rPr>
                <w:rFonts w:ascii="仿宋" w:eastAsia="仿宋" w:hAnsi="仿宋" w:cs="华文仿宋" w:hint="eastAsia"/>
                <w:kern w:val="0"/>
                <w:sz w:val="24"/>
              </w:rPr>
              <w:t>安卓设计规范</w:t>
            </w:r>
          </w:p>
        </w:tc>
        <w:tc>
          <w:tcPr>
            <w:tcW w:w="2854" w:type="dxa"/>
            <w:vAlign w:val="center"/>
          </w:tcPr>
          <w:p w14:paraId="13F6F4E9" w14:textId="77777777" w:rsidR="000E28CA" w:rsidRDefault="000E28CA">
            <w:pPr>
              <w:adjustRightInd w:val="0"/>
              <w:snapToGrid w:val="0"/>
              <w:rPr>
                <w:rFonts w:ascii="仿宋" w:eastAsia="仿宋" w:hAnsi="仿宋" w:cs="华文仿宋"/>
                <w:kern w:val="0"/>
                <w:sz w:val="24"/>
              </w:rPr>
            </w:pPr>
          </w:p>
        </w:tc>
        <w:tc>
          <w:tcPr>
            <w:tcW w:w="2410" w:type="dxa"/>
          </w:tcPr>
          <w:p w14:paraId="041E4A5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能深入理解</w:t>
            </w:r>
            <w:r>
              <w:rPr>
                <w:rFonts w:ascii="仿宋" w:eastAsia="仿宋" w:hAnsi="仿宋" w:cs="华文仿宋" w:hint="eastAsia"/>
                <w:kern w:val="0"/>
                <w:sz w:val="24"/>
              </w:rPr>
              <w:t xml:space="preserve">  Android/IOS</w:t>
            </w:r>
            <w:r>
              <w:rPr>
                <w:rFonts w:ascii="仿宋" w:eastAsia="仿宋" w:hAnsi="仿宋" w:cs="华文仿宋" w:hint="eastAsia"/>
                <w:kern w:val="0"/>
                <w:sz w:val="24"/>
              </w:rPr>
              <w:t>界面</w:t>
            </w:r>
            <w:r>
              <w:rPr>
                <w:rFonts w:ascii="仿宋" w:eastAsia="仿宋" w:hAnsi="仿宋" w:cs="华文仿宋" w:hint="eastAsia"/>
                <w:kern w:val="0"/>
                <w:sz w:val="24"/>
              </w:rPr>
              <w:t xml:space="preserve"> </w:t>
            </w:r>
            <w:r>
              <w:rPr>
                <w:rFonts w:ascii="仿宋" w:eastAsia="仿宋" w:hAnsi="仿宋" w:cs="华文仿宋" w:hint="eastAsia"/>
                <w:kern w:val="0"/>
                <w:sz w:val="24"/>
              </w:rPr>
              <w:t>的规范构成要素与设计规范</w:t>
            </w:r>
            <w:r>
              <w:rPr>
                <w:rFonts w:ascii="仿宋" w:eastAsia="仿宋" w:hAnsi="仿宋" w:cs="华文仿宋" w:hint="eastAsia"/>
                <w:kern w:val="0"/>
                <w:sz w:val="24"/>
              </w:rPr>
              <w:t xml:space="preserve"> </w:t>
            </w:r>
          </w:p>
          <w:p w14:paraId="1917A2B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了解控件使用原则与场景，能规范使用合理控件</w:t>
            </w:r>
            <w:r>
              <w:rPr>
                <w:rFonts w:ascii="仿宋" w:eastAsia="仿宋" w:hAnsi="仿宋" w:cs="华文仿宋" w:hint="eastAsia"/>
                <w:kern w:val="0"/>
                <w:sz w:val="24"/>
              </w:rPr>
              <w:t xml:space="preserve"> </w:t>
            </w:r>
          </w:p>
          <w:p w14:paraId="3AC9DA3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能理解</w:t>
            </w:r>
            <w:r>
              <w:rPr>
                <w:rFonts w:ascii="仿宋" w:eastAsia="仿宋" w:hAnsi="仿宋" w:cs="华文仿宋" w:hint="eastAsia"/>
                <w:kern w:val="0"/>
                <w:sz w:val="24"/>
              </w:rPr>
              <w:t>IOS</w:t>
            </w:r>
            <w:r>
              <w:rPr>
                <w:rFonts w:ascii="仿宋" w:eastAsia="仿宋" w:hAnsi="仿宋" w:cs="华文仿宋" w:hint="eastAsia"/>
                <w:kern w:val="0"/>
                <w:sz w:val="24"/>
              </w:rPr>
              <w:t>、</w:t>
            </w:r>
            <w:r>
              <w:rPr>
                <w:rFonts w:ascii="仿宋" w:eastAsia="仿宋" w:hAnsi="仿宋" w:cs="华文仿宋" w:hint="eastAsia"/>
                <w:kern w:val="0"/>
                <w:sz w:val="24"/>
              </w:rPr>
              <w:t>Android</w:t>
            </w:r>
            <w:r>
              <w:rPr>
                <w:rFonts w:ascii="仿宋" w:eastAsia="仿宋" w:hAnsi="仿宋" w:cs="华文仿宋" w:hint="eastAsia"/>
                <w:kern w:val="0"/>
                <w:sz w:val="24"/>
              </w:rPr>
              <w:t>的界面设</w:t>
            </w:r>
            <w:r>
              <w:rPr>
                <w:rFonts w:ascii="仿宋" w:eastAsia="仿宋" w:hAnsi="仿宋" w:cs="华文仿宋" w:hint="eastAsia"/>
                <w:kern w:val="0"/>
                <w:sz w:val="24"/>
              </w:rPr>
              <w:t xml:space="preserve"> </w:t>
            </w:r>
            <w:r>
              <w:rPr>
                <w:rFonts w:ascii="仿宋" w:eastAsia="仿宋" w:hAnsi="仿宋" w:cs="华文仿宋" w:hint="eastAsia"/>
                <w:kern w:val="0"/>
                <w:sz w:val="24"/>
              </w:rPr>
              <w:t>计差异，以及原生应用控件规范的差异</w:t>
            </w:r>
          </w:p>
        </w:tc>
      </w:tr>
      <w:tr w:rsidR="000E28CA" w14:paraId="51AE5822" w14:textId="77777777">
        <w:tc>
          <w:tcPr>
            <w:tcW w:w="1791" w:type="dxa"/>
            <w:vMerge/>
            <w:vAlign w:val="center"/>
          </w:tcPr>
          <w:p w14:paraId="3E1F4D99"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51F0AF7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10.</w:t>
            </w:r>
            <w:r>
              <w:rPr>
                <w:rFonts w:ascii="仿宋" w:eastAsia="仿宋" w:hAnsi="仿宋" w:cs="华文仿宋" w:hint="eastAsia"/>
                <w:kern w:val="0"/>
                <w:sz w:val="24"/>
              </w:rPr>
              <w:t>交互设计理论应用</w:t>
            </w:r>
          </w:p>
        </w:tc>
        <w:tc>
          <w:tcPr>
            <w:tcW w:w="2854" w:type="dxa"/>
            <w:vAlign w:val="center"/>
          </w:tcPr>
          <w:p w14:paraId="19891E2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能掌握基础用户研究、体验设计、界面构建的技能和方法</w:t>
            </w:r>
            <w:r>
              <w:rPr>
                <w:rFonts w:ascii="仿宋" w:eastAsia="仿宋" w:hAnsi="仿宋" w:cs="华文仿宋" w:hint="eastAsia"/>
                <w:kern w:val="0"/>
                <w:sz w:val="24"/>
              </w:rPr>
              <w:t xml:space="preserve"> </w:t>
            </w:r>
          </w:p>
          <w:p w14:paraId="3C55E26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能够从角色、场景、任务三个维度理解产品需求，依据逻辑完成基</w:t>
            </w:r>
            <w:r>
              <w:rPr>
                <w:rFonts w:ascii="仿宋" w:eastAsia="仿宋" w:hAnsi="仿宋" w:cs="华文仿宋" w:hint="eastAsia"/>
                <w:kern w:val="0"/>
                <w:sz w:val="24"/>
              </w:rPr>
              <w:t xml:space="preserve"> </w:t>
            </w:r>
            <w:r>
              <w:rPr>
                <w:rFonts w:ascii="仿宋" w:eastAsia="仿宋" w:hAnsi="仿宋" w:cs="华文仿宋" w:hint="eastAsia"/>
                <w:kern w:val="0"/>
                <w:sz w:val="24"/>
              </w:rPr>
              <w:t>本</w:t>
            </w:r>
            <w:r>
              <w:rPr>
                <w:rFonts w:ascii="仿宋" w:eastAsia="仿宋" w:hAnsi="仿宋" w:cs="华文仿宋" w:hint="eastAsia"/>
                <w:kern w:val="0"/>
                <w:sz w:val="24"/>
              </w:rPr>
              <w:lastRenderedPageBreak/>
              <w:t>功能的流程设计</w:t>
            </w:r>
            <w:r>
              <w:rPr>
                <w:rFonts w:ascii="仿宋" w:eastAsia="仿宋" w:hAnsi="仿宋" w:cs="华文仿宋" w:hint="eastAsia"/>
                <w:kern w:val="0"/>
                <w:sz w:val="24"/>
              </w:rPr>
              <w:t xml:space="preserve"> </w:t>
            </w:r>
          </w:p>
          <w:p w14:paraId="45DA8FE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3. </w:t>
            </w:r>
            <w:r>
              <w:rPr>
                <w:rFonts w:ascii="仿宋" w:eastAsia="仿宋" w:hAnsi="仿宋" w:cs="华文仿宋" w:hint="eastAsia"/>
                <w:kern w:val="0"/>
                <w:sz w:val="24"/>
              </w:rPr>
              <w:t>能制作完整的逻辑思维导图，按照路径输出交互布局线框图，标注</w:t>
            </w:r>
            <w:r>
              <w:rPr>
                <w:rFonts w:ascii="仿宋" w:eastAsia="仿宋" w:hAnsi="仿宋" w:cs="华文仿宋" w:hint="eastAsia"/>
                <w:kern w:val="0"/>
                <w:sz w:val="24"/>
              </w:rPr>
              <w:t xml:space="preserve"> </w:t>
            </w:r>
            <w:r>
              <w:rPr>
                <w:rFonts w:ascii="仿宋" w:eastAsia="仿宋" w:hAnsi="仿宋" w:cs="华文仿宋" w:hint="eastAsia"/>
                <w:kern w:val="0"/>
                <w:sz w:val="24"/>
              </w:rPr>
              <w:t>清晰功能细节和各层级间跳转操作</w:t>
            </w:r>
          </w:p>
        </w:tc>
        <w:tc>
          <w:tcPr>
            <w:tcW w:w="2410" w:type="dxa"/>
          </w:tcPr>
          <w:p w14:paraId="6CCEB979" w14:textId="77777777" w:rsidR="000E28CA" w:rsidRDefault="000E28CA">
            <w:pPr>
              <w:adjustRightInd w:val="0"/>
              <w:snapToGrid w:val="0"/>
              <w:rPr>
                <w:rFonts w:ascii="仿宋" w:eastAsia="仿宋" w:hAnsi="仿宋" w:cs="华文仿宋"/>
                <w:kern w:val="0"/>
                <w:sz w:val="24"/>
              </w:rPr>
            </w:pPr>
          </w:p>
        </w:tc>
      </w:tr>
      <w:tr w:rsidR="000E28CA" w14:paraId="4F6EC2C5" w14:textId="77777777">
        <w:tc>
          <w:tcPr>
            <w:tcW w:w="1791" w:type="dxa"/>
            <w:vMerge/>
            <w:vAlign w:val="center"/>
          </w:tcPr>
          <w:p w14:paraId="2877EFE3"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1C3AA1A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11.</w:t>
            </w:r>
            <w:r>
              <w:rPr>
                <w:rFonts w:ascii="仿宋" w:eastAsia="仿宋" w:hAnsi="仿宋" w:cs="华文仿宋" w:hint="eastAsia"/>
                <w:kern w:val="0"/>
                <w:sz w:val="24"/>
              </w:rPr>
              <w:t>视觉设计基础</w:t>
            </w:r>
          </w:p>
        </w:tc>
        <w:tc>
          <w:tcPr>
            <w:tcW w:w="2854" w:type="dxa"/>
            <w:vAlign w:val="center"/>
          </w:tcPr>
          <w:p w14:paraId="10580A0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能结合界面需求，完成符合视觉规范的功能图标设计</w:t>
            </w:r>
            <w:r>
              <w:rPr>
                <w:rFonts w:ascii="仿宋" w:eastAsia="仿宋" w:hAnsi="仿宋" w:cs="华文仿宋" w:hint="eastAsia"/>
                <w:kern w:val="0"/>
                <w:sz w:val="24"/>
              </w:rPr>
              <w:t xml:space="preserve"> </w:t>
            </w:r>
          </w:p>
          <w:p w14:paraId="1C85E5F8"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能结合界面需求，完成符合视觉规范的手机主题图标设计</w:t>
            </w:r>
            <w:r>
              <w:rPr>
                <w:rFonts w:ascii="仿宋" w:eastAsia="仿宋" w:hAnsi="仿宋" w:cs="华文仿宋" w:hint="eastAsia"/>
                <w:kern w:val="0"/>
                <w:sz w:val="24"/>
              </w:rPr>
              <w:t xml:space="preserve"> </w:t>
            </w:r>
          </w:p>
          <w:p w14:paraId="57D427B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能理解手机界面的设计理论，并从用户角度出发，设计登录页、首</w:t>
            </w:r>
            <w:r>
              <w:rPr>
                <w:rFonts w:ascii="仿宋" w:eastAsia="仿宋" w:hAnsi="仿宋" w:cs="华文仿宋" w:hint="eastAsia"/>
                <w:kern w:val="0"/>
                <w:sz w:val="24"/>
              </w:rPr>
              <w:t xml:space="preserve"> </w:t>
            </w:r>
            <w:r>
              <w:rPr>
                <w:rFonts w:ascii="仿宋" w:eastAsia="仿宋" w:hAnsi="仿宋" w:cs="华文仿宋" w:hint="eastAsia"/>
                <w:kern w:val="0"/>
                <w:sz w:val="24"/>
              </w:rPr>
              <w:t>页、列表页，使之具备引导性、一致性、高效性和易响应性</w:t>
            </w:r>
          </w:p>
        </w:tc>
        <w:tc>
          <w:tcPr>
            <w:tcW w:w="2410" w:type="dxa"/>
          </w:tcPr>
          <w:p w14:paraId="01059D43" w14:textId="77777777" w:rsidR="000E28CA" w:rsidRDefault="000E28CA">
            <w:pPr>
              <w:adjustRightInd w:val="0"/>
              <w:snapToGrid w:val="0"/>
              <w:rPr>
                <w:rFonts w:ascii="仿宋" w:eastAsia="仿宋" w:hAnsi="仿宋" w:cs="华文仿宋"/>
                <w:kern w:val="0"/>
                <w:sz w:val="24"/>
              </w:rPr>
            </w:pPr>
          </w:p>
        </w:tc>
      </w:tr>
      <w:tr w:rsidR="000E28CA" w14:paraId="458371C5" w14:textId="77777777">
        <w:tc>
          <w:tcPr>
            <w:tcW w:w="1791" w:type="dxa"/>
            <w:vMerge/>
            <w:vAlign w:val="center"/>
          </w:tcPr>
          <w:p w14:paraId="6732D895"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24ABA95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12.</w:t>
            </w:r>
            <w:r>
              <w:rPr>
                <w:rFonts w:ascii="仿宋" w:eastAsia="仿宋" w:hAnsi="仿宋" w:cs="华文仿宋" w:hint="eastAsia"/>
                <w:kern w:val="0"/>
                <w:sz w:val="24"/>
              </w:rPr>
              <w:t>交付文档与对接</w:t>
            </w:r>
          </w:p>
        </w:tc>
        <w:tc>
          <w:tcPr>
            <w:tcW w:w="2854" w:type="dxa"/>
            <w:vAlign w:val="center"/>
          </w:tcPr>
          <w:p w14:paraId="688C46F2"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能掌握界面、启动图标、功能图标的输出方法并规范命名</w:t>
            </w:r>
            <w:r>
              <w:rPr>
                <w:rFonts w:ascii="仿宋" w:eastAsia="仿宋" w:hAnsi="仿宋" w:cs="华文仿宋" w:hint="eastAsia"/>
                <w:kern w:val="0"/>
                <w:sz w:val="24"/>
              </w:rPr>
              <w:t xml:space="preserve"> </w:t>
            </w:r>
          </w:p>
          <w:p w14:paraId="688A91A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能按照开发规范输出各类终端产品所需分辨率的切图与标注</w:t>
            </w:r>
            <w:r>
              <w:rPr>
                <w:rFonts w:ascii="仿宋" w:eastAsia="仿宋" w:hAnsi="仿宋" w:cs="华文仿宋" w:hint="eastAsia"/>
                <w:kern w:val="0"/>
                <w:sz w:val="24"/>
              </w:rPr>
              <w:t xml:space="preserve"> 3.5.3</w:t>
            </w:r>
            <w:r>
              <w:rPr>
                <w:rFonts w:ascii="仿宋" w:eastAsia="仿宋" w:hAnsi="仿宋" w:cs="华文仿宋" w:hint="eastAsia"/>
                <w:kern w:val="0"/>
                <w:sz w:val="24"/>
              </w:rPr>
              <w:t>具备与开发人员进行沟通的能力</w:t>
            </w:r>
          </w:p>
        </w:tc>
        <w:tc>
          <w:tcPr>
            <w:tcW w:w="2410" w:type="dxa"/>
          </w:tcPr>
          <w:p w14:paraId="27035292" w14:textId="77777777" w:rsidR="000E28CA" w:rsidRDefault="000E28CA">
            <w:pPr>
              <w:adjustRightInd w:val="0"/>
              <w:snapToGrid w:val="0"/>
              <w:rPr>
                <w:rFonts w:ascii="仿宋" w:eastAsia="仿宋" w:hAnsi="仿宋" w:cs="华文仿宋"/>
                <w:kern w:val="0"/>
                <w:sz w:val="24"/>
              </w:rPr>
            </w:pPr>
          </w:p>
        </w:tc>
      </w:tr>
      <w:tr w:rsidR="000E28CA" w14:paraId="4A8F477B" w14:textId="77777777">
        <w:tc>
          <w:tcPr>
            <w:tcW w:w="1791" w:type="dxa"/>
            <w:vMerge w:val="restart"/>
            <w:vAlign w:val="center"/>
          </w:tcPr>
          <w:p w14:paraId="5EB07E6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4</w:t>
            </w:r>
            <w:r>
              <w:rPr>
                <w:rFonts w:ascii="仿宋" w:eastAsia="仿宋" w:hAnsi="仿宋" w:cs="华文仿宋" w:hint="eastAsia"/>
                <w:kern w:val="0"/>
                <w:sz w:val="24"/>
              </w:rPr>
              <w:t>.</w:t>
            </w:r>
            <w:r>
              <w:rPr>
                <w:rFonts w:ascii="仿宋" w:eastAsia="仿宋" w:hAnsi="仿宋" w:cs="华文仿宋" w:hint="eastAsia"/>
                <w:kern w:val="0"/>
                <w:sz w:val="24"/>
              </w:rPr>
              <w:t>网页设计</w:t>
            </w:r>
          </w:p>
        </w:tc>
        <w:tc>
          <w:tcPr>
            <w:tcW w:w="1876" w:type="dxa"/>
            <w:vAlign w:val="center"/>
          </w:tcPr>
          <w:p w14:paraId="33ED846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13.</w:t>
            </w:r>
            <w:r>
              <w:rPr>
                <w:rFonts w:ascii="仿宋" w:eastAsia="仿宋" w:hAnsi="仿宋" w:cs="华文仿宋" w:hint="eastAsia"/>
                <w:kern w:val="0"/>
                <w:sz w:val="24"/>
              </w:rPr>
              <w:t>网站建设基础应用</w:t>
            </w:r>
          </w:p>
        </w:tc>
        <w:tc>
          <w:tcPr>
            <w:tcW w:w="2854" w:type="dxa"/>
            <w:vAlign w:val="center"/>
          </w:tcPr>
          <w:p w14:paraId="39FDB84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了解网页主要构成元素、网页布局结构，能构建网页基础框架</w:t>
            </w:r>
            <w:r>
              <w:rPr>
                <w:rFonts w:ascii="仿宋" w:eastAsia="仿宋" w:hAnsi="仿宋" w:cs="华文仿宋" w:hint="eastAsia"/>
                <w:kern w:val="0"/>
                <w:sz w:val="24"/>
              </w:rPr>
              <w:t>,</w:t>
            </w:r>
            <w:r>
              <w:rPr>
                <w:rFonts w:ascii="仿宋" w:eastAsia="仿宋" w:hAnsi="仿宋" w:cs="华文仿宋" w:hint="eastAsia"/>
                <w:kern w:val="0"/>
                <w:sz w:val="24"/>
              </w:rPr>
              <w:t>能设计符合规范的网页，了解</w:t>
            </w:r>
            <w:r>
              <w:rPr>
                <w:rFonts w:ascii="仿宋" w:eastAsia="仿宋" w:hAnsi="仿宋" w:cs="华文仿宋" w:hint="eastAsia"/>
                <w:kern w:val="0"/>
                <w:sz w:val="24"/>
              </w:rPr>
              <w:t xml:space="preserve"> </w:t>
            </w:r>
            <w:r>
              <w:rPr>
                <w:rFonts w:ascii="仿宋" w:eastAsia="仿宋" w:hAnsi="仿宋" w:cs="华文仿宋" w:hint="eastAsia"/>
                <w:kern w:val="0"/>
                <w:sz w:val="24"/>
              </w:rPr>
              <w:t>网页栅格、常见尺寸、网页字符间距</w:t>
            </w:r>
            <w:r>
              <w:rPr>
                <w:rFonts w:ascii="仿宋" w:eastAsia="仿宋" w:hAnsi="仿宋" w:cs="华文仿宋" w:hint="eastAsia"/>
                <w:kern w:val="0"/>
                <w:sz w:val="24"/>
              </w:rPr>
              <w:t xml:space="preserve"> </w:t>
            </w:r>
            <w:r>
              <w:rPr>
                <w:rFonts w:ascii="仿宋" w:eastAsia="仿宋" w:hAnsi="仿宋" w:cs="华文仿宋" w:hint="eastAsia"/>
                <w:kern w:val="0"/>
                <w:sz w:val="24"/>
              </w:rPr>
              <w:t>等其它规范，掌握网页最小中</w:t>
            </w:r>
            <w:r>
              <w:rPr>
                <w:rFonts w:ascii="仿宋" w:eastAsia="仿宋" w:hAnsi="仿宋" w:cs="华文仿宋" w:hint="eastAsia"/>
                <w:kern w:val="0"/>
                <w:sz w:val="24"/>
              </w:rPr>
              <w:t>/</w:t>
            </w:r>
            <w:r>
              <w:rPr>
                <w:rFonts w:ascii="仿宋" w:eastAsia="仿宋" w:hAnsi="仿宋" w:cs="华文仿宋" w:hint="eastAsia"/>
                <w:kern w:val="0"/>
                <w:sz w:val="24"/>
              </w:rPr>
              <w:t>英文</w:t>
            </w:r>
            <w:r>
              <w:rPr>
                <w:rFonts w:ascii="仿宋" w:eastAsia="仿宋" w:hAnsi="仿宋" w:cs="华文仿宋" w:hint="eastAsia"/>
                <w:kern w:val="0"/>
                <w:sz w:val="24"/>
              </w:rPr>
              <w:t xml:space="preserve"> </w:t>
            </w:r>
            <w:r>
              <w:rPr>
                <w:rFonts w:ascii="仿宋" w:eastAsia="仿宋" w:hAnsi="仿宋" w:cs="华文仿宋" w:hint="eastAsia"/>
                <w:kern w:val="0"/>
                <w:sz w:val="24"/>
              </w:rPr>
              <w:t>字的使用原则</w:t>
            </w:r>
            <w:r>
              <w:rPr>
                <w:rFonts w:ascii="仿宋" w:eastAsia="仿宋" w:hAnsi="仿宋" w:cs="华文仿宋" w:hint="eastAsia"/>
                <w:kern w:val="0"/>
                <w:sz w:val="24"/>
              </w:rPr>
              <w:t xml:space="preserve"> </w:t>
            </w:r>
          </w:p>
          <w:p w14:paraId="5593CA4B"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能根据项目需求分析，完成低保真项目原型设计</w:t>
            </w:r>
            <w:r>
              <w:rPr>
                <w:rFonts w:ascii="仿宋" w:eastAsia="仿宋" w:hAnsi="仿宋" w:cs="华文仿宋" w:hint="eastAsia"/>
                <w:kern w:val="0"/>
                <w:sz w:val="24"/>
              </w:rPr>
              <w:t xml:space="preserve"> </w:t>
            </w:r>
          </w:p>
          <w:p w14:paraId="21C4902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掌握网页设计中的色彩基础知识，了解网页安全色的原理及常用的</w:t>
            </w:r>
            <w:r>
              <w:rPr>
                <w:rFonts w:ascii="仿宋" w:eastAsia="仿宋" w:hAnsi="仿宋" w:cs="华文仿宋" w:hint="eastAsia"/>
                <w:kern w:val="0"/>
                <w:sz w:val="24"/>
              </w:rPr>
              <w:t xml:space="preserve"> </w:t>
            </w:r>
            <w:r>
              <w:rPr>
                <w:rFonts w:ascii="仿宋" w:eastAsia="仿宋" w:hAnsi="仿宋" w:cs="华文仿宋" w:hint="eastAsia"/>
                <w:kern w:val="0"/>
                <w:sz w:val="24"/>
              </w:rPr>
              <w:t>网页色彩模式</w:t>
            </w:r>
            <w:r>
              <w:rPr>
                <w:rFonts w:ascii="仿宋" w:eastAsia="仿宋" w:hAnsi="仿宋" w:cs="华文仿宋" w:hint="eastAsia"/>
                <w:kern w:val="0"/>
                <w:sz w:val="24"/>
              </w:rPr>
              <w:t xml:space="preserve"> </w:t>
            </w:r>
          </w:p>
          <w:p w14:paraId="0CDB6AD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4. </w:t>
            </w:r>
            <w:r>
              <w:rPr>
                <w:rFonts w:ascii="仿宋" w:eastAsia="仿宋" w:hAnsi="仿宋" w:cs="华文仿宋" w:hint="eastAsia"/>
                <w:kern w:val="0"/>
                <w:sz w:val="24"/>
              </w:rPr>
              <w:t>能了解网页设计</w:t>
            </w:r>
            <w:r>
              <w:rPr>
                <w:rFonts w:ascii="仿宋" w:eastAsia="仿宋" w:hAnsi="仿宋" w:cs="华文仿宋" w:hint="eastAsia"/>
                <w:kern w:val="0"/>
                <w:sz w:val="24"/>
              </w:rPr>
              <w:t xml:space="preserve"> </w:t>
            </w:r>
            <w:r>
              <w:rPr>
                <w:rFonts w:ascii="仿宋" w:eastAsia="仿宋" w:hAnsi="仿宋" w:cs="华文仿宋" w:hint="eastAsia"/>
                <w:kern w:val="0"/>
                <w:sz w:val="24"/>
              </w:rPr>
              <w:t>的工作流程</w:t>
            </w:r>
            <w:r>
              <w:rPr>
                <w:rFonts w:ascii="仿宋" w:eastAsia="仿宋" w:hAnsi="仿宋" w:cs="华文仿宋" w:hint="eastAsia"/>
                <w:kern w:val="0"/>
                <w:sz w:val="24"/>
              </w:rPr>
              <w:t xml:space="preserve"> </w:t>
            </w:r>
            <w:r>
              <w:rPr>
                <w:rFonts w:ascii="仿宋" w:eastAsia="仿宋" w:hAnsi="仿宋" w:cs="华文仿宋" w:hint="eastAsia"/>
                <w:kern w:val="0"/>
                <w:sz w:val="24"/>
              </w:rPr>
              <w:t>（含原型图—视觉稿—设计规范—</w:t>
            </w:r>
            <w:r>
              <w:rPr>
                <w:rFonts w:ascii="仿宋" w:eastAsia="仿宋" w:hAnsi="仿宋" w:cs="华文仿宋" w:hint="eastAsia"/>
                <w:kern w:val="0"/>
                <w:sz w:val="24"/>
              </w:rPr>
              <w:t xml:space="preserve"> </w:t>
            </w:r>
            <w:r>
              <w:rPr>
                <w:rFonts w:ascii="仿宋" w:eastAsia="仿宋" w:hAnsi="仿宋" w:cs="华文仿宋" w:hint="eastAsia"/>
                <w:kern w:val="0"/>
                <w:sz w:val="24"/>
              </w:rPr>
              <w:t>切</w:t>
            </w:r>
            <w:r>
              <w:rPr>
                <w:rFonts w:ascii="仿宋" w:eastAsia="仿宋" w:hAnsi="仿宋" w:cs="华文仿宋" w:hint="eastAsia"/>
                <w:kern w:val="0"/>
                <w:sz w:val="24"/>
              </w:rPr>
              <w:lastRenderedPageBreak/>
              <w:t>图与标注—前端开发—项目走查）</w:t>
            </w:r>
          </w:p>
        </w:tc>
        <w:tc>
          <w:tcPr>
            <w:tcW w:w="2410" w:type="dxa"/>
          </w:tcPr>
          <w:p w14:paraId="589E4378" w14:textId="77777777" w:rsidR="000E28CA" w:rsidRDefault="000E28CA">
            <w:pPr>
              <w:adjustRightInd w:val="0"/>
              <w:snapToGrid w:val="0"/>
              <w:rPr>
                <w:rFonts w:ascii="仿宋" w:eastAsia="仿宋" w:hAnsi="仿宋" w:cs="华文仿宋"/>
                <w:kern w:val="0"/>
                <w:sz w:val="24"/>
              </w:rPr>
            </w:pPr>
          </w:p>
        </w:tc>
      </w:tr>
      <w:tr w:rsidR="000E28CA" w14:paraId="70F9BE80" w14:textId="77777777">
        <w:tc>
          <w:tcPr>
            <w:tcW w:w="1791" w:type="dxa"/>
            <w:vMerge/>
            <w:vAlign w:val="center"/>
          </w:tcPr>
          <w:p w14:paraId="75B6214E"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6728B58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14.</w:t>
            </w:r>
            <w:r>
              <w:rPr>
                <w:rFonts w:ascii="仿宋" w:eastAsia="仿宋" w:hAnsi="仿宋" w:cs="华文仿宋" w:hint="eastAsia"/>
                <w:kern w:val="0"/>
                <w:sz w:val="24"/>
              </w:rPr>
              <w:t>网站建设进阶应用</w:t>
            </w:r>
          </w:p>
        </w:tc>
        <w:tc>
          <w:tcPr>
            <w:tcW w:w="2854" w:type="dxa"/>
            <w:vAlign w:val="center"/>
          </w:tcPr>
          <w:p w14:paraId="1FC9EB1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了解社交</w:t>
            </w:r>
            <w:r>
              <w:rPr>
                <w:rFonts w:ascii="仿宋" w:eastAsia="仿宋" w:hAnsi="仿宋" w:cs="华文仿宋" w:hint="eastAsia"/>
                <w:kern w:val="0"/>
                <w:sz w:val="24"/>
              </w:rPr>
              <w:t>/</w:t>
            </w:r>
            <w:r>
              <w:rPr>
                <w:rFonts w:ascii="仿宋" w:eastAsia="仿宋" w:hAnsi="仿宋" w:cs="华文仿宋" w:hint="eastAsia"/>
                <w:kern w:val="0"/>
                <w:sz w:val="24"/>
              </w:rPr>
              <w:t>工具</w:t>
            </w:r>
            <w:r>
              <w:rPr>
                <w:rFonts w:ascii="仿宋" w:eastAsia="仿宋" w:hAnsi="仿宋" w:cs="华文仿宋" w:hint="eastAsia"/>
                <w:kern w:val="0"/>
                <w:sz w:val="24"/>
              </w:rPr>
              <w:t>/</w:t>
            </w:r>
            <w:r>
              <w:rPr>
                <w:rFonts w:ascii="仿宋" w:eastAsia="仿宋" w:hAnsi="仿宋" w:cs="华文仿宋" w:hint="eastAsia"/>
                <w:kern w:val="0"/>
                <w:sz w:val="24"/>
              </w:rPr>
              <w:t>文艺</w:t>
            </w:r>
            <w:r>
              <w:rPr>
                <w:rFonts w:ascii="仿宋" w:eastAsia="仿宋" w:hAnsi="仿宋" w:cs="华文仿宋" w:hint="eastAsia"/>
                <w:kern w:val="0"/>
                <w:sz w:val="24"/>
              </w:rPr>
              <w:t>/</w:t>
            </w:r>
            <w:r>
              <w:rPr>
                <w:rFonts w:ascii="仿宋" w:eastAsia="仿宋" w:hAnsi="仿宋" w:cs="华文仿宋" w:hint="eastAsia"/>
                <w:kern w:val="0"/>
                <w:sz w:val="24"/>
              </w:rPr>
              <w:t>电商等场景下网站设计的特点，并完成相关场</w:t>
            </w:r>
            <w:r>
              <w:rPr>
                <w:rFonts w:ascii="仿宋" w:eastAsia="仿宋" w:hAnsi="仿宋" w:cs="华文仿宋" w:hint="eastAsia"/>
                <w:kern w:val="0"/>
                <w:sz w:val="24"/>
              </w:rPr>
              <w:t xml:space="preserve"> </w:t>
            </w:r>
            <w:r>
              <w:rPr>
                <w:rFonts w:ascii="仿宋" w:eastAsia="仿宋" w:hAnsi="仿宋" w:cs="华文仿宋" w:hint="eastAsia"/>
                <w:kern w:val="0"/>
                <w:sz w:val="24"/>
              </w:rPr>
              <w:t>景下的网页设计。能独立完成上线网页改版优化并输出高保真效果图</w:t>
            </w:r>
            <w:r>
              <w:rPr>
                <w:rFonts w:ascii="仿宋" w:eastAsia="仿宋" w:hAnsi="仿宋" w:cs="华文仿宋" w:hint="eastAsia"/>
                <w:kern w:val="0"/>
                <w:sz w:val="24"/>
              </w:rPr>
              <w:t xml:space="preserve"> </w:t>
            </w:r>
          </w:p>
          <w:p w14:paraId="204DB24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能独立完成响应式布局及自适应布局页面并交付，掌握网页切图命</w:t>
            </w:r>
            <w:r>
              <w:rPr>
                <w:rFonts w:ascii="仿宋" w:eastAsia="仿宋" w:hAnsi="仿宋" w:cs="华文仿宋" w:hint="eastAsia"/>
                <w:kern w:val="0"/>
                <w:sz w:val="24"/>
              </w:rPr>
              <w:t xml:space="preserve"> </w:t>
            </w:r>
            <w:r>
              <w:rPr>
                <w:rFonts w:ascii="仿宋" w:eastAsia="仿宋" w:hAnsi="仿宋" w:cs="华文仿宋" w:hint="eastAsia"/>
                <w:kern w:val="0"/>
                <w:sz w:val="24"/>
              </w:rPr>
              <w:t>名、标注规范</w:t>
            </w:r>
            <w:r>
              <w:rPr>
                <w:rFonts w:ascii="仿宋" w:eastAsia="仿宋" w:hAnsi="仿宋" w:cs="华文仿宋" w:hint="eastAsia"/>
                <w:kern w:val="0"/>
                <w:sz w:val="24"/>
              </w:rPr>
              <w:t xml:space="preserve"> </w:t>
            </w:r>
          </w:p>
          <w:p w14:paraId="5FBCC8C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3. </w:t>
            </w:r>
            <w:r>
              <w:rPr>
                <w:rFonts w:ascii="仿宋" w:eastAsia="仿宋" w:hAnsi="仿宋" w:cs="华文仿宋" w:hint="eastAsia"/>
                <w:kern w:val="0"/>
                <w:sz w:val="24"/>
              </w:rPr>
              <w:t>能根据网站性质、产品定位和</w:t>
            </w:r>
            <w:r>
              <w:rPr>
                <w:rFonts w:ascii="仿宋" w:eastAsia="仿宋" w:hAnsi="仿宋" w:cs="华文仿宋" w:hint="eastAsia"/>
                <w:kern w:val="0"/>
                <w:sz w:val="24"/>
              </w:rPr>
              <w:t xml:space="preserve"> </w:t>
            </w:r>
            <w:r>
              <w:rPr>
                <w:rFonts w:ascii="仿宋" w:eastAsia="仿宋" w:hAnsi="仿宋" w:cs="华文仿宋" w:hint="eastAsia"/>
                <w:kern w:val="0"/>
                <w:sz w:val="24"/>
              </w:rPr>
              <w:t>特征，确定网站的视觉风格，帮助用</w:t>
            </w:r>
            <w:r>
              <w:rPr>
                <w:rFonts w:ascii="仿宋" w:eastAsia="仿宋" w:hAnsi="仿宋" w:cs="华文仿宋" w:hint="eastAsia"/>
                <w:kern w:val="0"/>
                <w:sz w:val="24"/>
              </w:rPr>
              <w:t xml:space="preserve"> </w:t>
            </w:r>
            <w:r>
              <w:rPr>
                <w:rFonts w:ascii="仿宋" w:eastAsia="仿宋" w:hAnsi="仿宋" w:cs="华文仿宋" w:hint="eastAsia"/>
                <w:kern w:val="0"/>
                <w:sz w:val="24"/>
              </w:rPr>
              <w:t>户与产品间建立信任</w:t>
            </w:r>
            <w:r>
              <w:rPr>
                <w:rFonts w:ascii="仿宋" w:eastAsia="仿宋" w:hAnsi="仿宋" w:cs="华文仿宋" w:hint="eastAsia"/>
                <w:kern w:val="0"/>
                <w:sz w:val="24"/>
              </w:rPr>
              <w:t xml:space="preserve"> </w:t>
            </w:r>
          </w:p>
          <w:p w14:paraId="686F273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 xml:space="preserve">4. </w:t>
            </w:r>
            <w:r>
              <w:rPr>
                <w:rFonts w:ascii="仿宋" w:eastAsia="仿宋" w:hAnsi="仿宋" w:cs="华文仿宋" w:hint="eastAsia"/>
                <w:kern w:val="0"/>
                <w:sz w:val="24"/>
              </w:rPr>
              <w:t>能</w:t>
            </w:r>
            <w:r>
              <w:rPr>
                <w:rFonts w:ascii="仿宋" w:eastAsia="仿宋" w:hAnsi="仿宋" w:cs="华文仿宋" w:hint="eastAsia"/>
                <w:kern w:val="0"/>
                <w:sz w:val="24"/>
              </w:rPr>
              <w:t xml:space="preserve"> </w:t>
            </w:r>
            <w:r>
              <w:rPr>
                <w:rFonts w:ascii="仿宋" w:eastAsia="仿宋" w:hAnsi="仿宋" w:cs="华文仿宋" w:hint="eastAsia"/>
                <w:kern w:val="0"/>
                <w:sz w:val="24"/>
              </w:rPr>
              <w:t>结</w:t>
            </w:r>
            <w:r>
              <w:rPr>
                <w:rFonts w:ascii="仿宋" w:eastAsia="仿宋" w:hAnsi="仿宋" w:cs="华文仿宋" w:hint="eastAsia"/>
                <w:kern w:val="0"/>
                <w:sz w:val="24"/>
              </w:rPr>
              <w:t xml:space="preserve"> </w:t>
            </w:r>
            <w:r>
              <w:rPr>
                <w:rFonts w:ascii="仿宋" w:eastAsia="仿宋" w:hAnsi="仿宋" w:cs="华文仿宋" w:hint="eastAsia"/>
                <w:kern w:val="0"/>
                <w:sz w:val="24"/>
              </w:rPr>
              <w:t>合</w:t>
            </w:r>
            <w:r>
              <w:rPr>
                <w:rFonts w:ascii="仿宋" w:eastAsia="仿宋" w:hAnsi="仿宋" w:cs="华文仿宋" w:hint="eastAsia"/>
                <w:kern w:val="0"/>
                <w:sz w:val="24"/>
              </w:rPr>
              <w:t xml:space="preserve"> </w:t>
            </w:r>
            <w:r>
              <w:rPr>
                <w:rFonts w:ascii="仿宋" w:eastAsia="仿宋" w:hAnsi="仿宋" w:cs="华文仿宋" w:hint="eastAsia"/>
                <w:kern w:val="0"/>
                <w:sz w:val="24"/>
              </w:rPr>
              <w:t>动</w:t>
            </w:r>
            <w:r>
              <w:rPr>
                <w:rFonts w:ascii="仿宋" w:eastAsia="仿宋" w:hAnsi="仿宋" w:cs="华文仿宋" w:hint="eastAsia"/>
                <w:kern w:val="0"/>
                <w:sz w:val="24"/>
              </w:rPr>
              <w:t xml:space="preserve"> </w:t>
            </w:r>
            <w:r>
              <w:rPr>
                <w:rFonts w:ascii="仿宋" w:eastAsia="仿宋" w:hAnsi="仿宋" w:cs="华文仿宋" w:hint="eastAsia"/>
                <w:kern w:val="0"/>
                <w:sz w:val="24"/>
              </w:rPr>
              <w:t>效</w:t>
            </w:r>
            <w:r>
              <w:rPr>
                <w:rFonts w:ascii="仿宋" w:eastAsia="仿宋" w:hAnsi="仿宋" w:cs="华文仿宋" w:hint="eastAsia"/>
                <w:kern w:val="0"/>
                <w:sz w:val="24"/>
              </w:rPr>
              <w:t xml:space="preserve"> </w:t>
            </w:r>
            <w:r>
              <w:rPr>
                <w:rFonts w:ascii="仿宋" w:eastAsia="仿宋" w:hAnsi="仿宋" w:cs="华文仿宋" w:hint="eastAsia"/>
                <w:kern w:val="0"/>
                <w:sz w:val="24"/>
              </w:rPr>
              <w:t>工</w:t>
            </w:r>
            <w:r>
              <w:rPr>
                <w:rFonts w:ascii="仿宋" w:eastAsia="仿宋" w:hAnsi="仿宋" w:cs="华文仿宋" w:hint="eastAsia"/>
                <w:kern w:val="0"/>
                <w:sz w:val="24"/>
              </w:rPr>
              <w:t xml:space="preserve"> </w:t>
            </w:r>
            <w:r>
              <w:rPr>
                <w:rFonts w:ascii="仿宋" w:eastAsia="仿宋" w:hAnsi="仿宋" w:cs="华文仿宋" w:hint="eastAsia"/>
                <w:kern w:val="0"/>
                <w:sz w:val="24"/>
              </w:rPr>
              <w:t>具</w:t>
            </w:r>
            <w:r>
              <w:rPr>
                <w:rFonts w:ascii="仿宋" w:eastAsia="仿宋" w:hAnsi="仿宋" w:cs="华文仿宋" w:hint="eastAsia"/>
                <w:kern w:val="0"/>
                <w:sz w:val="24"/>
              </w:rPr>
              <w:t xml:space="preserve"> </w:t>
            </w:r>
            <w:r>
              <w:rPr>
                <w:rFonts w:ascii="仿宋" w:eastAsia="仿宋" w:hAnsi="仿宋" w:cs="华文仿宋" w:hint="eastAsia"/>
                <w:kern w:val="0"/>
                <w:sz w:val="24"/>
              </w:rPr>
              <w:t>输</w:t>
            </w:r>
            <w:r>
              <w:rPr>
                <w:rFonts w:ascii="仿宋" w:eastAsia="仿宋" w:hAnsi="仿宋" w:cs="华文仿宋" w:hint="eastAsia"/>
                <w:kern w:val="0"/>
                <w:sz w:val="24"/>
              </w:rPr>
              <w:t xml:space="preserve"> </w:t>
            </w:r>
            <w:r>
              <w:rPr>
                <w:rFonts w:ascii="仿宋" w:eastAsia="仿宋" w:hAnsi="仿宋" w:cs="华文仿宋" w:hint="eastAsia"/>
                <w:kern w:val="0"/>
                <w:sz w:val="24"/>
              </w:rPr>
              <w:t>出</w:t>
            </w:r>
            <w:r>
              <w:rPr>
                <w:rFonts w:ascii="仿宋" w:eastAsia="仿宋" w:hAnsi="仿宋" w:cs="华文仿宋" w:hint="eastAsia"/>
                <w:kern w:val="0"/>
                <w:sz w:val="24"/>
              </w:rPr>
              <w:t xml:space="preserve"> </w:t>
            </w:r>
            <w:r>
              <w:rPr>
                <w:rFonts w:ascii="仿宋" w:eastAsia="仿宋" w:hAnsi="仿宋" w:cs="华文仿宋" w:hint="eastAsia"/>
                <w:kern w:val="0"/>
                <w:sz w:val="24"/>
              </w:rPr>
              <w:t>动</w:t>
            </w:r>
            <w:r>
              <w:rPr>
                <w:rFonts w:ascii="仿宋" w:eastAsia="仿宋" w:hAnsi="仿宋" w:cs="华文仿宋" w:hint="eastAsia"/>
                <w:kern w:val="0"/>
                <w:sz w:val="24"/>
              </w:rPr>
              <w:t xml:space="preserve"> </w:t>
            </w:r>
            <w:r>
              <w:rPr>
                <w:rFonts w:ascii="仿宋" w:eastAsia="仿宋" w:hAnsi="仿宋" w:cs="华文仿宋" w:hint="eastAsia"/>
                <w:kern w:val="0"/>
                <w:sz w:val="24"/>
              </w:rPr>
              <w:t>效</w:t>
            </w:r>
            <w:r>
              <w:rPr>
                <w:rFonts w:ascii="仿宋" w:eastAsia="仿宋" w:hAnsi="仿宋" w:cs="华文仿宋" w:hint="eastAsia"/>
                <w:kern w:val="0"/>
                <w:sz w:val="24"/>
              </w:rPr>
              <w:t xml:space="preserve"> </w:t>
            </w:r>
            <w:r>
              <w:rPr>
                <w:rFonts w:ascii="仿宋" w:eastAsia="仿宋" w:hAnsi="仿宋" w:cs="华文仿宋" w:hint="eastAsia"/>
                <w:kern w:val="0"/>
                <w:sz w:val="24"/>
              </w:rPr>
              <w:t>表</w:t>
            </w:r>
            <w:r>
              <w:rPr>
                <w:rFonts w:ascii="仿宋" w:eastAsia="仿宋" w:hAnsi="仿宋" w:cs="华文仿宋" w:hint="eastAsia"/>
                <w:kern w:val="0"/>
                <w:sz w:val="24"/>
              </w:rPr>
              <w:t xml:space="preserve"> </w:t>
            </w:r>
            <w:r>
              <w:rPr>
                <w:rFonts w:ascii="仿宋" w:eastAsia="仿宋" w:hAnsi="仿宋" w:cs="华文仿宋" w:hint="eastAsia"/>
                <w:kern w:val="0"/>
                <w:sz w:val="24"/>
              </w:rPr>
              <w:t>现，并掌握网页动效的输出格式，了</w:t>
            </w:r>
            <w:r>
              <w:rPr>
                <w:rFonts w:ascii="仿宋" w:eastAsia="仿宋" w:hAnsi="仿宋" w:cs="华文仿宋" w:hint="eastAsia"/>
                <w:kern w:val="0"/>
                <w:sz w:val="24"/>
              </w:rPr>
              <w:t xml:space="preserve"> </w:t>
            </w:r>
            <w:r>
              <w:rPr>
                <w:rFonts w:ascii="仿宋" w:eastAsia="仿宋" w:hAnsi="仿宋" w:cs="华文仿宋" w:hint="eastAsia"/>
                <w:kern w:val="0"/>
                <w:sz w:val="24"/>
              </w:rPr>
              <w:t>解</w:t>
            </w:r>
            <w:r>
              <w:rPr>
                <w:rFonts w:ascii="仿宋" w:eastAsia="仿宋" w:hAnsi="仿宋" w:cs="华文仿宋" w:hint="eastAsia"/>
                <w:kern w:val="0"/>
                <w:sz w:val="24"/>
              </w:rPr>
              <w:t xml:space="preserve"> CSS </w:t>
            </w:r>
            <w:r>
              <w:rPr>
                <w:rFonts w:ascii="仿宋" w:eastAsia="仿宋" w:hAnsi="仿宋" w:cs="华文仿宋" w:hint="eastAsia"/>
                <w:kern w:val="0"/>
                <w:sz w:val="24"/>
              </w:rPr>
              <w:t>雪碧图的输出方式</w:t>
            </w:r>
            <w:r>
              <w:rPr>
                <w:rFonts w:ascii="仿宋" w:eastAsia="仿宋" w:hAnsi="仿宋" w:cs="华文仿宋" w:hint="eastAsia"/>
                <w:kern w:val="0"/>
                <w:sz w:val="24"/>
              </w:rPr>
              <w:t xml:space="preserve"> </w:t>
            </w:r>
          </w:p>
          <w:p w14:paraId="0B419B7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hint="eastAsia"/>
                <w:kern w:val="0"/>
                <w:sz w:val="24"/>
              </w:rPr>
              <w:t>能理解静态网页与动态网页的</w:t>
            </w:r>
            <w:r>
              <w:rPr>
                <w:rFonts w:ascii="仿宋" w:eastAsia="仿宋" w:hAnsi="仿宋" w:cs="华文仿宋" w:hint="eastAsia"/>
                <w:kern w:val="0"/>
                <w:sz w:val="24"/>
              </w:rPr>
              <w:t xml:space="preserve"> </w:t>
            </w:r>
            <w:r>
              <w:rPr>
                <w:rFonts w:ascii="仿宋" w:eastAsia="仿宋" w:hAnsi="仿宋" w:cs="华文仿宋" w:hint="eastAsia"/>
                <w:kern w:val="0"/>
                <w:sz w:val="24"/>
              </w:rPr>
              <w:t>区别，以及各自采用的编程语言</w:t>
            </w:r>
            <w:r>
              <w:rPr>
                <w:rFonts w:ascii="仿宋" w:eastAsia="仿宋" w:hAnsi="仿宋" w:cs="华文仿宋" w:hint="eastAsia"/>
                <w:kern w:val="0"/>
                <w:sz w:val="24"/>
              </w:rPr>
              <w:t xml:space="preserve"> </w:t>
            </w:r>
          </w:p>
          <w:p w14:paraId="6EF6F10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6.</w:t>
            </w:r>
            <w:r>
              <w:rPr>
                <w:rFonts w:ascii="仿宋" w:eastAsia="仿宋" w:hAnsi="仿宋" w:cs="华文仿宋" w:hint="eastAsia"/>
                <w:kern w:val="0"/>
                <w:sz w:val="24"/>
              </w:rPr>
              <w:t>了解基于鼠标的交互模式</w:t>
            </w:r>
            <w:r>
              <w:rPr>
                <w:rFonts w:ascii="仿宋" w:eastAsia="仿宋" w:hAnsi="仿宋" w:cs="华文仿宋" w:hint="eastAsia"/>
                <w:kern w:val="0"/>
                <w:sz w:val="24"/>
              </w:rPr>
              <w:t>与状</w:t>
            </w:r>
            <w:r>
              <w:rPr>
                <w:rFonts w:ascii="仿宋" w:eastAsia="仿宋" w:hAnsi="仿宋" w:cs="华文仿宋" w:hint="eastAsia"/>
                <w:kern w:val="0"/>
                <w:sz w:val="24"/>
              </w:rPr>
              <w:t xml:space="preserve"> </w:t>
            </w:r>
            <w:r>
              <w:rPr>
                <w:rFonts w:ascii="仿宋" w:eastAsia="仿宋" w:hAnsi="仿宋" w:cs="华文仿宋" w:hint="eastAsia"/>
                <w:kern w:val="0"/>
                <w:sz w:val="24"/>
              </w:rPr>
              <w:t>态反馈（含</w:t>
            </w:r>
            <w:r>
              <w:rPr>
                <w:rFonts w:ascii="仿宋" w:eastAsia="仿宋" w:hAnsi="仿宋" w:cs="华文仿宋" w:hint="eastAsia"/>
                <w:kern w:val="0"/>
                <w:sz w:val="24"/>
              </w:rPr>
              <w:t xml:space="preserve">  link</w:t>
            </w:r>
            <w:r>
              <w:rPr>
                <w:rFonts w:ascii="仿宋" w:eastAsia="仿宋" w:hAnsi="仿宋" w:cs="华文仿宋" w:hint="eastAsia"/>
                <w:kern w:val="0"/>
                <w:sz w:val="24"/>
              </w:rPr>
              <w:t>、</w:t>
            </w:r>
            <w:r>
              <w:rPr>
                <w:rFonts w:ascii="仿宋" w:eastAsia="仿宋" w:hAnsi="仿宋" w:cs="华文仿宋" w:hint="eastAsia"/>
                <w:kern w:val="0"/>
                <w:sz w:val="24"/>
              </w:rPr>
              <w:t>visited</w:t>
            </w:r>
            <w:r>
              <w:rPr>
                <w:rFonts w:ascii="仿宋" w:eastAsia="仿宋" w:hAnsi="仿宋" w:cs="华文仿宋" w:hint="eastAsia"/>
                <w:kern w:val="0"/>
                <w:sz w:val="24"/>
              </w:rPr>
              <w:t>、</w:t>
            </w:r>
            <w:r>
              <w:rPr>
                <w:rFonts w:ascii="仿宋" w:eastAsia="仿宋" w:hAnsi="仿宋" w:cs="华文仿宋" w:hint="eastAsia"/>
                <w:kern w:val="0"/>
                <w:sz w:val="24"/>
              </w:rPr>
              <w:t>hover</w:t>
            </w:r>
            <w:r>
              <w:rPr>
                <w:rFonts w:ascii="仿宋" w:eastAsia="仿宋" w:hAnsi="仿宋" w:cs="华文仿宋" w:hint="eastAsia"/>
                <w:kern w:val="0"/>
                <w:sz w:val="24"/>
              </w:rPr>
              <w:t>、</w:t>
            </w:r>
            <w:r>
              <w:rPr>
                <w:rFonts w:ascii="仿宋" w:eastAsia="仿宋" w:hAnsi="仿宋" w:cs="华文仿宋" w:hint="eastAsia"/>
                <w:kern w:val="0"/>
                <w:sz w:val="24"/>
              </w:rPr>
              <w:t>active</w:t>
            </w:r>
            <w:r>
              <w:rPr>
                <w:rFonts w:ascii="仿宋" w:eastAsia="仿宋" w:hAnsi="仿宋" w:cs="华文仿宋" w:hint="eastAsia"/>
                <w:kern w:val="0"/>
                <w:sz w:val="24"/>
              </w:rPr>
              <w:t>）</w:t>
            </w:r>
          </w:p>
        </w:tc>
        <w:tc>
          <w:tcPr>
            <w:tcW w:w="2410" w:type="dxa"/>
          </w:tcPr>
          <w:p w14:paraId="128AC6CF" w14:textId="77777777" w:rsidR="000E28CA" w:rsidRDefault="000E28CA">
            <w:pPr>
              <w:adjustRightInd w:val="0"/>
              <w:snapToGrid w:val="0"/>
              <w:rPr>
                <w:rFonts w:ascii="仿宋" w:eastAsia="仿宋" w:hAnsi="仿宋" w:cs="华文仿宋"/>
                <w:kern w:val="0"/>
                <w:sz w:val="24"/>
              </w:rPr>
            </w:pPr>
          </w:p>
        </w:tc>
      </w:tr>
      <w:tr w:rsidR="000E28CA" w14:paraId="51361F65" w14:textId="77777777">
        <w:tc>
          <w:tcPr>
            <w:tcW w:w="1791" w:type="dxa"/>
            <w:vMerge w:val="restart"/>
            <w:vAlign w:val="center"/>
          </w:tcPr>
          <w:p w14:paraId="380E2365"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kern w:val="0"/>
                <w:sz w:val="24"/>
              </w:rPr>
              <w:t>建筑</w:t>
            </w:r>
            <w:r>
              <w:rPr>
                <w:rFonts w:ascii="仿宋" w:eastAsia="仿宋" w:hAnsi="仿宋" w:hint="eastAsia"/>
                <w:kern w:val="0"/>
                <w:sz w:val="24"/>
              </w:rPr>
              <w:t>布</w:t>
            </w:r>
            <w:r>
              <w:rPr>
                <w:rFonts w:ascii="仿宋" w:eastAsia="仿宋" w:hAnsi="仿宋"/>
                <w:kern w:val="0"/>
                <w:sz w:val="24"/>
              </w:rPr>
              <w:t>局图与</w:t>
            </w:r>
            <w:r>
              <w:rPr>
                <w:rFonts w:ascii="仿宋" w:eastAsia="仿宋" w:hAnsi="仿宋" w:hint="eastAsia"/>
                <w:kern w:val="0"/>
                <w:sz w:val="24"/>
              </w:rPr>
              <w:t>3</w:t>
            </w:r>
            <w:r>
              <w:rPr>
                <w:rFonts w:ascii="仿宋" w:eastAsia="仿宋" w:hAnsi="仿宋"/>
                <w:kern w:val="0"/>
                <w:sz w:val="24"/>
              </w:rPr>
              <w:t>D</w:t>
            </w:r>
            <w:r>
              <w:rPr>
                <w:rFonts w:ascii="仿宋" w:eastAsia="仿宋" w:hAnsi="仿宋"/>
                <w:kern w:val="0"/>
                <w:sz w:val="24"/>
              </w:rPr>
              <w:t>效果图制作</w:t>
            </w:r>
          </w:p>
        </w:tc>
        <w:tc>
          <w:tcPr>
            <w:tcW w:w="1876" w:type="dxa"/>
            <w:vAlign w:val="center"/>
          </w:tcPr>
          <w:p w14:paraId="1170ACF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15.</w:t>
            </w:r>
            <w:r>
              <w:rPr>
                <w:rFonts w:ascii="仿宋" w:eastAsia="仿宋" w:hAnsi="仿宋" w:cs="华文仿宋" w:hint="eastAsia"/>
                <w:kern w:val="0"/>
                <w:sz w:val="24"/>
              </w:rPr>
              <w:t>现场量房，绘制量房图</w:t>
            </w:r>
          </w:p>
        </w:tc>
        <w:tc>
          <w:tcPr>
            <w:tcW w:w="2854" w:type="dxa"/>
            <w:vAlign w:val="center"/>
          </w:tcPr>
          <w:p w14:paraId="2AA7457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实地测量的能力</w:t>
            </w:r>
          </w:p>
          <w:p w14:paraId="6E208446"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利用</w:t>
            </w:r>
            <w:r>
              <w:rPr>
                <w:rFonts w:ascii="仿宋" w:eastAsia="仿宋" w:hAnsi="仿宋" w:cs="华文仿宋" w:hint="eastAsia"/>
                <w:kern w:val="0"/>
                <w:sz w:val="24"/>
              </w:rPr>
              <w:t>CAD</w:t>
            </w:r>
            <w:r>
              <w:rPr>
                <w:rFonts w:ascii="仿宋" w:eastAsia="仿宋" w:hAnsi="仿宋" w:cs="华文仿宋" w:hint="eastAsia"/>
                <w:kern w:val="0"/>
                <w:sz w:val="24"/>
              </w:rPr>
              <w:t>软件绘制量房图的能力</w:t>
            </w:r>
          </w:p>
          <w:p w14:paraId="707F6B69" w14:textId="77777777" w:rsidR="000E28CA" w:rsidRDefault="000E28CA">
            <w:pPr>
              <w:adjustRightInd w:val="0"/>
              <w:snapToGrid w:val="0"/>
              <w:rPr>
                <w:rFonts w:ascii="仿宋" w:eastAsia="仿宋" w:hAnsi="仿宋" w:cs="华文仿宋"/>
                <w:kern w:val="0"/>
                <w:sz w:val="24"/>
              </w:rPr>
            </w:pPr>
          </w:p>
        </w:tc>
        <w:tc>
          <w:tcPr>
            <w:tcW w:w="2410" w:type="dxa"/>
          </w:tcPr>
          <w:p w14:paraId="63489041"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了解软件的用途</w:t>
            </w:r>
          </w:p>
          <w:p w14:paraId="71D30A37"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了解房屋的基本组成与功用</w:t>
            </w:r>
          </w:p>
          <w:p w14:paraId="483BE2CE"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hint="eastAsia"/>
                <w:kern w:val="0"/>
                <w:sz w:val="24"/>
              </w:rPr>
              <w:t>平面图的形成</w:t>
            </w:r>
          </w:p>
          <w:p w14:paraId="3C78D85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了解绘制平面图的有关规定：如：比例、图例、图线、定位轴线等</w:t>
            </w:r>
          </w:p>
          <w:p w14:paraId="03117EB2" w14:textId="77777777" w:rsidR="000E28CA" w:rsidRDefault="000E28CA">
            <w:pPr>
              <w:adjustRightInd w:val="0"/>
              <w:snapToGrid w:val="0"/>
              <w:rPr>
                <w:rFonts w:ascii="仿宋" w:eastAsia="仿宋" w:hAnsi="仿宋" w:cs="华文仿宋"/>
                <w:kern w:val="0"/>
                <w:sz w:val="24"/>
              </w:rPr>
            </w:pPr>
          </w:p>
        </w:tc>
      </w:tr>
      <w:tr w:rsidR="000E28CA" w14:paraId="63415B16" w14:textId="77777777">
        <w:tc>
          <w:tcPr>
            <w:tcW w:w="1791" w:type="dxa"/>
            <w:vMerge/>
            <w:vAlign w:val="center"/>
          </w:tcPr>
          <w:p w14:paraId="245F5065" w14:textId="77777777" w:rsidR="000E28CA" w:rsidRDefault="000E28CA">
            <w:pPr>
              <w:adjustRightInd w:val="0"/>
              <w:snapToGrid w:val="0"/>
              <w:rPr>
                <w:rFonts w:ascii="仿宋" w:eastAsia="仿宋" w:hAnsi="仿宋" w:cs="华文仿宋"/>
                <w:kern w:val="0"/>
                <w:sz w:val="24"/>
              </w:rPr>
            </w:pPr>
          </w:p>
        </w:tc>
        <w:tc>
          <w:tcPr>
            <w:tcW w:w="1876" w:type="dxa"/>
            <w:vAlign w:val="center"/>
          </w:tcPr>
          <w:p w14:paraId="779BEFFB"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16.</w:t>
            </w:r>
            <w:r>
              <w:rPr>
                <w:rFonts w:ascii="仿宋" w:eastAsia="仿宋" w:hAnsi="仿宋" w:cs="华文仿宋" w:hint="eastAsia"/>
                <w:kern w:val="0"/>
                <w:sz w:val="24"/>
              </w:rPr>
              <w:t>绘制效果图</w:t>
            </w:r>
          </w:p>
        </w:tc>
        <w:tc>
          <w:tcPr>
            <w:tcW w:w="2854" w:type="dxa"/>
            <w:vAlign w:val="center"/>
          </w:tcPr>
          <w:p w14:paraId="3452605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hint="eastAsia"/>
                <w:kern w:val="0"/>
                <w:sz w:val="24"/>
              </w:rPr>
              <w:t>根据设计师的设计理念及手稿，经过与设计师的沟通绘制室内的空间效果图的能力</w:t>
            </w:r>
          </w:p>
          <w:p w14:paraId="5747336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对效果图空间感、材料质感、灯光渲染等有较强的表现能力</w:t>
            </w:r>
          </w:p>
          <w:p w14:paraId="618B3CDF"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3</w:t>
            </w:r>
            <w:r>
              <w:rPr>
                <w:rFonts w:ascii="仿宋" w:eastAsia="仿宋" w:hAnsi="仿宋" w:cs="华文仿宋" w:hint="eastAsia"/>
                <w:kern w:val="0"/>
                <w:sz w:val="24"/>
              </w:rPr>
              <w:t>、从建模、打光、渲染、后期全程把控效果图质量的能力</w:t>
            </w:r>
          </w:p>
          <w:p w14:paraId="35AB2409"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hint="eastAsia"/>
                <w:kern w:val="0"/>
                <w:sz w:val="24"/>
              </w:rPr>
              <w:t>、能够快速高效完成</w:t>
            </w:r>
            <w:r>
              <w:rPr>
                <w:rFonts w:ascii="仿宋" w:eastAsia="仿宋" w:hAnsi="仿宋" w:cs="华文仿宋" w:hint="eastAsia"/>
                <w:kern w:val="0"/>
                <w:sz w:val="24"/>
              </w:rPr>
              <w:t>3D</w:t>
            </w:r>
            <w:r>
              <w:rPr>
                <w:rFonts w:ascii="仿宋" w:eastAsia="仿宋" w:hAnsi="仿宋" w:cs="华文仿宋" w:hint="eastAsia"/>
                <w:kern w:val="0"/>
                <w:sz w:val="24"/>
              </w:rPr>
              <w:t>效果图的绘制，渲染效果具备出色的美感。</w:t>
            </w:r>
          </w:p>
        </w:tc>
        <w:tc>
          <w:tcPr>
            <w:tcW w:w="2410" w:type="dxa"/>
          </w:tcPr>
          <w:p w14:paraId="01922BC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lastRenderedPageBreak/>
              <w:t>1.</w:t>
            </w:r>
            <w:r>
              <w:rPr>
                <w:rFonts w:ascii="仿宋" w:eastAsia="仿宋" w:hAnsi="仿宋" w:cs="华文仿宋" w:hint="eastAsia"/>
                <w:kern w:val="0"/>
                <w:sz w:val="24"/>
              </w:rPr>
              <w:t>了解各种房屋风格</w:t>
            </w:r>
          </w:p>
          <w:p w14:paraId="5FA59E0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hint="eastAsia"/>
                <w:kern w:val="0"/>
                <w:sz w:val="24"/>
              </w:rPr>
              <w:t>掌握</w:t>
            </w:r>
            <w:r>
              <w:rPr>
                <w:rFonts w:ascii="仿宋" w:eastAsia="仿宋" w:hAnsi="仿宋" w:cs="华文仿宋"/>
                <w:kern w:val="0"/>
                <w:sz w:val="24"/>
              </w:rPr>
              <w:t>效果图空间感、材料质感、灯光渲染等</w:t>
            </w:r>
            <w:r>
              <w:rPr>
                <w:rFonts w:ascii="仿宋" w:eastAsia="仿宋" w:hAnsi="仿宋" w:cs="华文仿宋" w:hint="eastAsia"/>
                <w:kern w:val="0"/>
                <w:sz w:val="24"/>
              </w:rPr>
              <w:t>相关知识</w:t>
            </w:r>
            <w:r>
              <w:rPr>
                <w:rFonts w:ascii="仿宋" w:eastAsia="仿宋" w:hAnsi="仿宋" w:cs="华文仿宋"/>
                <w:kern w:val="0"/>
                <w:sz w:val="24"/>
              </w:rPr>
              <w:t>；</w:t>
            </w:r>
          </w:p>
          <w:p w14:paraId="6FAD13C4"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3</w:t>
            </w:r>
            <w:r>
              <w:rPr>
                <w:rFonts w:ascii="仿宋" w:eastAsia="仿宋" w:hAnsi="仿宋" w:cs="华文仿宋"/>
                <w:kern w:val="0"/>
                <w:sz w:val="24"/>
              </w:rPr>
              <w:t>、</w:t>
            </w:r>
            <w:r>
              <w:rPr>
                <w:rFonts w:ascii="仿宋" w:eastAsia="仿宋" w:hAnsi="仿宋" w:cs="华文仿宋" w:hint="eastAsia"/>
                <w:kern w:val="0"/>
                <w:sz w:val="24"/>
              </w:rPr>
              <w:t>掌握</w:t>
            </w:r>
            <w:r>
              <w:rPr>
                <w:rFonts w:ascii="仿宋" w:eastAsia="仿宋" w:hAnsi="仿宋" w:cs="华文仿宋"/>
                <w:kern w:val="0"/>
                <w:sz w:val="24"/>
              </w:rPr>
              <w:t>建模、打光、渲染、后期</w:t>
            </w:r>
            <w:r>
              <w:rPr>
                <w:rFonts w:ascii="仿宋" w:eastAsia="仿宋" w:hAnsi="仿宋" w:cs="华文仿宋" w:hint="eastAsia"/>
                <w:kern w:val="0"/>
                <w:sz w:val="24"/>
              </w:rPr>
              <w:t>制作等相关知识</w:t>
            </w:r>
            <w:r>
              <w:rPr>
                <w:rFonts w:ascii="仿宋" w:eastAsia="仿宋" w:hAnsi="仿宋" w:cs="华文仿宋"/>
                <w:kern w:val="0"/>
                <w:sz w:val="24"/>
              </w:rPr>
              <w:t>；</w:t>
            </w:r>
          </w:p>
          <w:p w14:paraId="5DDC309A" w14:textId="77777777" w:rsidR="000E28CA" w:rsidRDefault="000E28CA">
            <w:pPr>
              <w:adjustRightInd w:val="0"/>
              <w:snapToGrid w:val="0"/>
              <w:rPr>
                <w:rFonts w:ascii="仿宋" w:eastAsia="仿宋" w:hAnsi="仿宋" w:cs="华文仿宋"/>
                <w:kern w:val="0"/>
                <w:sz w:val="24"/>
              </w:rPr>
            </w:pPr>
          </w:p>
        </w:tc>
      </w:tr>
    </w:tbl>
    <w:p w14:paraId="5D503E58" w14:textId="77777777" w:rsidR="000E28CA" w:rsidRDefault="000E28CA">
      <w:pPr>
        <w:adjustRightInd w:val="0"/>
        <w:snapToGrid w:val="0"/>
        <w:ind w:firstLineChars="200" w:firstLine="360"/>
        <w:jc w:val="center"/>
        <w:rPr>
          <w:rFonts w:ascii="CTTJFE+ºÚÌå" w:hAnsi="CTTJFE+ºÚÌå" w:cs="CTTJFE+ºÚÌå"/>
          <w:sz w:val="18"/>
        </w:rPr>
      </w:pPr>
    </w:p>
    <w:p w14:paraId="6A74B0A0"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 xml:space="preserve">2. </w:t>
      </w:r>
      <w:r>
        <w:rPr>
          <w:rFonts w:ascii="仿宋" w:eastAsia="仿宋" w:hAnsi="仿宋" w:cs="华文仿宋" w:hint="eastAsia"/>
          <w:sz w:val="24"/>
        </w:rPr>
        <w:t>专业学习领域</w:t>
      </w:r>
    </w:p>
    <w:p w14:paraId="19A8D13B" w14:textId="77777777" w:rsidR="000E28CA" w:rsidRDefault="00926C65">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sz w:val="18"/>
        </w:rPr>
        <w:t>6-2</w:t>
      </w:r>
      <w:r>
        <w:rPr>
          <w:rFonts w:ascii="CTTJFE+ºÚÌå" w:hAnsi="CTTJFE+ºÚÌå" w:cs="CTTJFE+ºÚÌå"/>
          <w:sz w:val="18"/>
        </w:rPr>
        <w:t>专业学习领域设置</w:t>
      </w:r>
    </w:p>
    <w:tbl>
      <w:tblPr>
        <w:tblStyle w:val="af0"/>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965"/>
        <w:gridCol w:w="4338"/>
        <w:gridCol w:w="3679"/>
      </w:tblGrid>
      <w:tr w:rsidR="000E28CA" w14:paraId="318F5468" w14:textId="77777777">
        <w:trPr>
          <w:trHeight w:val="466"/>
        </w:trPr>
        <w:tc>
          <w:tcPr>
            <w:tcW w:w="965" w:type="dxa"/>
            <w:vAlign w:val="center"/>
          </w:tcPr>
          <w:p w14:paraId="7C6F7582"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序号</w:t>
            </w:r>
          </w:p>
        </w:tc>
        <w:tc>
          <w:tcPr>
            <w:tcW w:w="4338" w:type="dxa"/>
            <w:vAlign w:val="center"/>
          </w:tcPr>
          <w:p w14:paraId="5AFBFB74" w14:textId="77777777" w:rsidR="000E28CA" w:rsidRDefault="00926C65">
            <w:pPr>
              <w:autoSpaceDE w:val="0"/>
              <w:autoSpaceDN w:val="0"/>
              <w:adjustRightInd w:val="0"/>
              <w:spacing w:line="240" w:lineRule="exact"/>
              <w:jc w:val="center"/>
              <w:rPr>
                <w:rFonts w:ascii="仿宋" w:eastAsia="仿宋" w:hAnsi="仿宋" w:cs="华文仿宋"/>
                <w:kern w:val="0"/>
                <w:sz w:val="24"/>
              </w:rPr>
            </w:pPr>
            <w:r>
              <w:rPr>
                <w:rFonts w:ascii="仿宋" w:eastAsia="仿宋" w:hAnsi="仿宋" w:cs="华文仿宋"/>
                <w:kern w:val="0"/>
                <w:sz w:val="24"/>
              </w:rPr>
              <w:t>职业行动领域</w:t>
            </w:r>
          </w:p>
        </w:tc>
        <w:tc>
          <w:tcPr>
            <w:tcW w:w="3679" w:type="dxa"/>
            <w:vAlign w:val="center"/>
          </w:tcPr>
          <w:p w14:paraId="0FEA7B78" w14:textId="77777777" w:rsidR="000E28CA" w:rsidRDefault="00926C65">
            <w:pPr>
              <w:autoSpaceDE w:val="0"/>
              <w:autoSpaceDN w:val="0"/>
              <w:adjustRightInd w:val="0"/>
              <w:spacing w:line="240" w:lineRule="exact"/>
              <w:jc w:val="center"/>
              <w:rPr>
                <w:rFonts w:ascii="仿宋" w:eastAsia="仿宋" w:hAnsi="仿宋" w:cs="华文仿宋"/>
                <w:kern w:val="0"/>
                <w:sz w:val="24"/>
              </w:rPr>
            </w:pPr>
            <w:r>
              <w:rPr>
                <w:rFonts w:ascii="仿宋" w:eastAsia="仿宋" w:hAnsi="仿宋" w:cs="华文仿宋"/>
                <w:kern w:val="0"/>
                <w:sz w:val="24"/>
              </w:rPr>
              <w:t>专业学习领域</w:t>
            </w:r>
          </w:p>
        </w:tc>
      </w:tr>
      <w:tr w:rsidR="000E28CA" w14:paraId="696CD2CA" w14:textId="77777777">
        <w:tc>
          <w:tcPr>
            <w:tcW w:w="965" w:type="dxa"/>
            <w:vAlign w:val="center"/>
          </w:tcPr>
          <w:p w14:paraId="62A5DAE4"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1</w:t>
            </w:r>
          </w:p>
        </w:tc>
        <w:tc>
          <w:tcPr>
            <w:tcW w:w="4338" w:type="dxa"/>
            <w:vAlign w:val="center"/>
          </w:tcPr>
          <w:p w14:paraId="0FCB571D" w14:textId="77777777" w:rsidR="000E28CA" w:rsidRDefault="00926C65">
            <w:pPr>
              <w:widowControl/>
              <w:rPr>
                <w:rFonts w:ascii="仿宋" w:eastAsia="仿宋" w:hAnsi="仿宋" w:cs="宋体"/>
                <w:b/>
                <w:kern w:val="0"/>
                <w:sz w:val="24"/>
              </w:rPr>
            </w:pPr>
            <w:r>
              <w:rPr>
                <w:rFonts w:ascii="仿宋" w:eastAsia="仿宋" w:hAnsi="仿宋" w:cs="宋体" w:hint="eastAsia"/>
                <w:kern w:val="0"/>
                <w:sz w:val="24"/>
              </w:rPr>
              <w:t>沟通艺术、市场调研</w:t>
            </w:r>
          </w:p>
        </w:tc>
        <w:tc>
          <w:tcPr>
            <w:tcW w:w="3679" w:type="dxa"/>
            <w:vAlign w:val="center"/>
          </w:tcPr>
          <w:p w14:paraId="06D9B7CC" w14:textId="77777777" w:rsidR="000E28CA" w:rsidRDefault="00926C65">
            <w:pPr>
              <w:rPr>
                <w:rFonts w:ascii="仿宋" w:eastAsia="仿宋" w:hAnsi="仿宋" w:cs="宋体"/>
                <w:kern w:val="0"/>
                <w:sz w:val="24"/>
              </w:rPr>
            </w:pPr>
            <w:r>
              <w:rPr>
                <w:rFonts w:ascii="仿宋" w:eastAsia="仿宋" w:hAnsi="仿宋" w:cs="宋体" w:hint="eastAsia"/>
                <w:kern w:val="0"/>
                <w:sz w:val="24"/>
              </w:rPr>
              <w:t>岗位实习、</w:t>
            </w:r>
            <w:r>
              <w:rPr>
                <w:rFonts w:ascii="仿宋" w:eastAsia="仿宋" w:hAnsi="仿宋" w:cs="宋体"/>
                <w:kern w:val="0"/>
                <w:sz w:val="24"/>
              </w:rPr>
              <w:t>社团活动</w:t>
            </w:r>
          </w:p>
        </w:tc>
      </w:tr>
      <w:tr w:rsidR="000E28CA" w14:paraId="2C0651D4" w14:textId="77777777">
        <w:tc>
          <w:tcPr>
            <w:tcW w:w="965" w:type="dxa"/>
            <w:vAlign w:val="center"/>
          </w:tcPr>
          <w:p w14:paraId="0EDF8CBE"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2</w:t>
            </w:r>
          </w:p>
        </w:tc>
        <w:tc>
          <w:tcPr>
            <w:tcW w:w="4338" w:type="dxa"/>
            <w:vAlign w:val="center"/>
          </w:tcPr>
          <w:p w14:paraId="31270414" w14:textId="77777777" w:rsidR="000E28CA" w:rsidRDefault="00926C65">
            <w:pPr>
              <w:widowControl/>
              <w:rPr>
                <w:rFonts w:ascii="仿宋" w:eastAsia="仿宋" w:hAnsi="仿宋" w:cs="宋体"/>
                <w:kern w:val="0"/>
                <w:sz w:val="24"/>
              </w:rPr>
            </w:pPr>
            <w:r>
              <w:rPr>
                <w:rFonts w:ascii="仿宋" w:eastAsia="仿宋" w:hAnsi="仿宋" w:cs="宋体" w:hint="eastAsia"/>
                <w:kern w:val="0"/>
                <w:sz w:val="24"/>
              </w:rPr>
              <w:t>市场分析、客户分析、方案写作</w:t>
            </w:r>
          </w:p>
        </w:tc>
        <w:tc>
          <w:tcPr>
            <w:tcW w:w="3679" w:type="dxa"/>
            <w:vAlign w:val="center"/>
          </w:tcPr>
          <w:p w14:paraId="40D44FCD"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大学语文、</w:t>
            </w:r>
            <w:r>
              <w:rPr>
                <w:rFonts w:ascii="仿宋" w:eastAsia="仿宋" w:hAnsi="仿宋" w:cs="华文仿宋"/>
                <w:kern w:val="0"/>
                <w:sz w:val="24"/>
              </w:rPr>
              <w:t>实习</w:t>
            </w:r>
            <w:r>
              <w:rPr>
                <w:rFonts w:ascii="仿宋" w:eastAsia="仿宋" w:hAnsi="仿宋" w:cs="华文仿宋" w:hint="eastAsia"/>
                <w:kern w:val="0"/>
                <w:sz w:val="24"/>
              </w:rPr>
              <w:t>、</w:t>
            </w:r>
            <w:r>
              <w:rPr>
                <w:rFonts w:ascii="仿宋" w:eastAsia="仿宋" w:hAnsi="仿宋" w:cs="华文仿宋"/>
                <w:kern w:val="0"/>
                <w:sz w:val="24"/>
              </w:rPr>
              <w:t>设计课程</w:t>
            </w:r>
          </w:p>
        </w:tc>
      </w:tr>
      <w:tr w:rsidR="000E28CA" w14:paraId="61268571" w14:textId="77777777">
        <w:tc>
          <w:tcPr>
            <w:tcW w:w="965" w:type="dxa"/>
            <w:vAlign w:val="center"/>
          </w:tcPr>
          <w:p w14:paraId="097DEA24"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kern w:val="0"/>
                <w:sz w:val="24"/>
              </w:rPr>
              <w:t>3</w:t>
            </w:r>
          </w:p>
        </w:tc>
        <w:tc>
          <w:tcPr>
            <w:tcW w:w="4338" w:type="dxa"/>
            <w:vAlign w:val="center"/>
          </w:tcPr>
          <w:p w14:paraId="3E8C1C6D" w14:textId="77777777" w:rsidR="000E28CA" w:rsidRDefault="00926C65">
            <w:pPr>
              <w:widowControl/>
              <w:rPr>
                <w:rFonts w:ascii="仿宋" w:eastAsia="仿宋" w:hAnsi="仿宋" w:cs="宋体"/>
                <w:kern w:val="0"/>
                <w:sz w:val="24"/>
              </w:rPr>
            </w:pPr>
            <w:r>
              <w:rPr>
                <w:rFonts w:ascii="仿宋" w:eastAsia="仿宋" w:hAnsi="仿宋" w:cs="宋体"/>
                <w:kern w:val="0"/>
                <w:sz w:val="24"/>
              </w:rPr>
              <w:t>设计</w:t>
            </w:r>
            <w:r>
              <w:rPr>
                <w:rFonts w:ascii="仿宋" w:eastAsia="仿宋" w:hAnsi="仿宋" w:cs="宋体" w:hint="eastAsia"/>
                <w:kern w:val="0"/>
                <w:sz w:val="24"/>
              </w:rPr>
              <w:t>基础</w:t>
            </w:r>
            <w:r>
              <w:rPr>
                <w:rFonts w:ascii="仿宋" w:eastAsia="仿宋" w:hAnsi="仿宋" w:cs="宋体"/>
                <w:kern w:val="0"/>
                <w:sz w:val="24"/>
              </w:rPr>
              <w:t>应用</w:t>
            </w:r>
          </w:p>
        </w:tc>
        <w:tc>
          <w:tcPr>
            <w:tcW w:w="3679" w:type="dxa"/>
            <w:vAlign w:val="center"/>
          </w:tcPr>
          <w:p w14:paraId="202B6807" w14:textId="77777777" w:rsidR="000E28CA" w:rsidRDefault="00926C65">
            <w:pPr>
              <w:rPr>
                <w:rFonts w:ascii="仿宋" w:eastAsia="仿宋" w:hAnsi="仿宋" w:cs="宋体"/>
                <w:kern w:val="0"/>
                <w:sz w:val="24"/>
              </w:rPr>
            </w:pPr>
            <w:r>
              <w:rPr>
                <w:rFonts w:ascii="仿宋" w:eastAsia="仿宋" w:hAnsi="仿宋" w:cs="宋体" w:hint="eastAsia"/>
                <w:kern w:val="0"/>
                <w:sz w:val="24"/>
              </w:rPr>
              <w:t>设计</w:t>
            </w:r>
            <w:r>
              <w:rPr>
                <w:rFonts w:ascii="仿宋" w:eastAsia="仿宋" w:hAnsi="仿宋" w:cs="宋体"/>
                <w:kern w:val="0"/>
                <w:sz w:val="24"/>
              </w:rPr>
              <w:t>美学</w:t>
            </w:r>
          </w:p>
          <w:p w14:paraId="3C4293A2" w14:textId="77777777" w:rsidR="000E28CA" w:rsidRDefault="00926C65">
            <w:pPr>
              <w:rPr>
                <w:rFonts w:ascii="仿宋" w:eastAsia="仿宋" w:hAnsi="仿宋" w:cs="宋体"/>
                <w:kern w:val="0"/>
                <w:sz w:val="24"/>
              </w:rPr>
            </w:pPr>
            <w:r>
              <w:rPr>
                <w:rFonts w:ascii="仿宋" w:eastAsia="仿宋" w:hAnsi="仿宋" w:cs="宋体" w:hint="eastAsia"/>
                <w:kern w:val="0"/>
                <w:sz w:val="24"/>
              </w:rPr>
              <w:t>设计</w:t>
            </w:r>
            <w:r>
              <w:rPr>
                <w:rFonts w:ascii="仿宋" w:eastAsia="仿宋" w:hAnsi="仿宋" w:cs="宋体"/>
                <w:kern w:val="0"/>
                <w:sz w:val="24"/>
              </w:rPr>
              <w:t>构成</w:t>
            </w:r>
          </w:p>
        </w:tc>
      </w:tr>
      <w:tr w:rsidR="000E28CA" w14:paraId="155C93E6" w14:textId="77777777">
        <w:tc>
          <w:tcPr>
            <w:tcW w:w="0" w:type="auto"/>
            <w:vAlign w:val="center"/>
          </w:tcPr>
          <w:p w14:paraId="1DDA26DB"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4</w:t>
            </w:r>
          </w:p>
        </w:tc>
        <w:tc>
          <w:tcPr>
            <w:tcW w:w="4338" w:type="dxa"/>
            <w:vAlign w:val="center"/>
          </w:tcPr>
          <w:p w14:paraId="55115B20" w14:textId="77777777" w:rsidR="000E28CA" w:rsidRDefault="00926C65">
            <w:pPr>
              <w:widowControl/>
              <w:rPr>
                <w:rFonts w:ascii="仿宋" w:eastAsia="仿宋" w:hAnsi="仿宋" w:cs="宋体"/>
                <w:kern w:val="0"/>
                <w:sz w:val="24"/>
              </w:rPr>
            </w:pPr>
            <w:r>
              <w:rPr>
                <w:rFonts w:ascii="仿宋" w:eastAsia="仿宋" w:hAnsi="仿宋" w:cs="宋体" w:hint="eastAsia"/>
                <w:kern w:val="0"/>
                <w:sz w:val="24"/>
              </w:rPr>
              <w:t>平面</w:t>
            </w:r>
            <w:r>
              <w:rPr>
                <w:rFonts w:ascii="仿宋" w:eastAsia="仿宋" w:hAnsi="仿宋" w:cs="宋体"/>
                <w:kern w:val="0"/>
                <w:sz w:val="24"/>
              </w:rPr>
              <w:t>设计</w:t>
            </w:r>
          </w:p>
        </w:tc>
        <w:tc>
          <w:tcPr>
            <w:tcW w:w="3679" w:type="dxa"/>
            <w:vAlign w:val="center"/>
          </w:tcPr>
          <w:p w14:paraId="15E1C3FA" w14:textId="77777777" w:rsidR="000E28CA" w:rsidRDefault="00926C65">
            <w:pPr>
              <w:rPr>
                <w:rFonts w:ascii="仿宋" w:eastAsia="仿宋" w:hAnsi="仿宋" w:cs="宋体"/>
                <w:kern w:val="0"/>
                <w:sz w:val="24"/>
              </w:rPr>
            </w:pPr>
            <w:r>
              <w:rPr>
                <w:rFonts w:ascii="仿宋" w:eastAsia="仿宋" w:hAnsi="仿宋" w:cs="宋体" w:hint="eastAsia"/>
                <w:kern w:val="0"/>
                <w:sz w:val="24"/>
              </w:rPr>
              <w:t>Photoshop</w:t>
            </w:r>
            <w:r>
              <w:rPr>
                <w:rFonts w:ascii="仿宋" w:eastAsia="仿宋" w:hAnsi="仿宋" w:cs="宋体" w:hint="eastAsia"/>
                <w:kern w:val="0"/>
                <w:sz w:val="24"/>
              </w:rPr>
              <w:t>图像处理（基础）</w:t>
            </w:r>
          </w:p>
          <w:p w14:paraId="11281023" w14:textId="77777777" w:rsidR="000E28CA" w:rsidRDefault="00926C65">
            <w:pPr>
              <w:rPr>
                <w:rFonts w:ascii="仿宋" w:eastAsia="仿宋" w:hAnsi="仿宋"/>
                <w:kern w:val="0"/>
                <w:sz w:val="24"/>
              </w:rPr>
            </w:pPr>
            <w:proofErr w:type="spellStart"/>
            <w:r>
              <w:rPr>
                <w:rFonts w:ascii="仿宋" w:eastAsia="仿宋" w:hAnsi="仿宋" w:hint="eastAsia"/>
                <w:kern w:val="0"/>
                <w:sz w:val="24"/>
              </w:rPr>
              <w:t>llustrator</w:t>
            </w:r>
            <w:proofErr w:type="spellEnd"/>
            <w:r>
              <w:rPr>
                <w:rFonts w:ascii="仿宋" w:eastAsia="仿宋" w:hAnsi="仿宋" w:hint="eastAsia"/>
                <w:kern w:val="0"/>
                <w:sz w:val="24"/>
              </w:rPr>
              <w:t>图形制作</w:t>
            </w:r>
          </w:p>
          <w:p w14:paraId="48FFB8AD" w14:textId="77777777" w:rsidR="000E28CA" w:rsidRDefault="00926C65">
            <w:pPr>
              <w:rPr>
                <w:rFonts w:ascii="仿宋" w:eastAsia="仿宋" w:hAnsi="仿宋" w:cs="宋体"/>
                <w:kern w:val="0"/>
                <w:sz w:val="24"/>
              </w:rPr>
            </w:pPr>
            <w:r>
              <w:rPr>
                <w:rFonts w:ascii="仿宋" w:eastAsia="仿宋" w:hAnsi="仿宋" w:hint="eastAsia"/>
                <w:kern w:val="0"/>
                <w:sz w:val="24"/>
              </w:rPr>
              <w:t>综合</w:t>
            </w:r>
            <w:r>
              <w:rPr>
                <w:rFonts w:ascii="仿宋" w:eastAsia="仿宋" w:hAnsi="仿宋"/>
                <w:kern w:val="0"/>
                <w:sz w:val="24"/>
              </w:rPr>
              <w:t>应用</w:t>
            </w:r>
          </w:p>
        </w:tc>
      </w:tr>
      <w:tr w:rsidR="000E28CA" w14:paraId="62C695FD" w14:textId="77777777">
        <w:tc>
          <w:tcPr>
            <w:tcW w:w="0" w:type="auto"/>
            <w:vAlign w:val="center"/>
          </w:tcPr>
          <w:p w14:paraId="1BA2AA3C"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5</w:t>
            </w:r>
          </w:p>
        </w:tc>
        <w:tc>
          <w:tcPr>
            <w:tcW w:w="4338" w:type="dxa"/>
            <w:vAlign w:val="center"/>
          </w:tcPr>
          <w:p w14:paraId="4A6984CE" w14:textId="77777777" w:rsidR="000E28CA" w:rsidRDefault="00926C65">
            <w:pPr>
              <w:widowControl/>
              <w:rPr>
                <w:rFonts w:ascii="仿宋" w:eastAsia="仿宋" w:hAnsi="仿宋" w:cs="宋体"/>
                <w:kern w:val="0"/>
                <w:sz w:val="24"/>
              </w:rPr>
            </w:pPr>
            <w:r>
              <w:rPr>
                <w:rFonts w:ascii="仿宋" w:eastAsia="仿宋" w:hAnsi="仿宋" w:cs="宋体" w:hint="eastAsia"/>
                <w:kern w:val="0"/>
                <w:sz w:val="24"/>
              </w:rPr>
              <w:t>界面设计（作品的制作与审定、作品发布、动态反馈，修订</w:t>
            </w:r>
            <w:r>
              <w:rPr>
                <w:rFonts w:ascii="仿宋" w:eastAsia="仿宋" w:hAnsi="仿宋" w:cs="宋体"/>
                <w:kern w:val="0"/>
                <w:sz w:val="24"/>
              </w:rPr>
              <w:t>）</w:t>
            </w:r>
          </w:p>
        </w:tc>
        <w:tc>
          <w:tcPr>
            <w:tcW w:w="3679" w:type="dxa"/>
            <w:vAlign w:val="center"/>
          </w:tcPr>
          <w:p w14:paraId="4D18B7D7" w14:textId="77777777" w:rsidR="000E28CA" w:rsidRDefault="00926C65">
            <w:pPr>
              <w:rPr>
                <w:rFonts w:ascii="仿宋" w:eastAsia="仿宋" w:hAnsi="仿宋" w:cs="宋体"/>
                <w:kern w:val="0"/>
                <w:sz w:val="24"/>
              </w:rPr>
            </w:pPr>
            <w:r>
              <w:rPr>
                <w:rFonts w:ascii="仿宋" w:eastAsia="仿宋" w:hAnsi="仿宋" w:cs="宋体" w:hint="eastAsia"/>
                <w:kern w:val="0"/>
                <w:sz w:val="24"/>
              </w:rPr>
              <w:t>Photoshop</w:t>
            </w:r>
            <w:r>
              <w:rPr>
                <w:rFonts w:ascii="仿宋" w:eastAsia="仿宋" w:hAnsi="仿宋" w:cs="宋体" w:hint="eastAsia"/>
                <w:kern w:val="0"/>
                <w:sz w:val="24"/>
              </w:rPr>
              <w:t>图像处理（基础）</w:t>
            </w:r>
          </w:p>
          <w:p w14:paraId="48518740" w14:textId="77777777" w:rsidR="000E28CA" w:rsidRDefault="00926C65">
            <w:pPr>
              <w:adjustRightInd w:val="0"/>
              <w:snapToGrid w:val="0"/>
              <w:rPr>
                <w:rFonts w:ascii="仿宋" w:eastAsia="仿宋" w:hAnsi="仿宋"/>
                <w:kern w:val="0"/>
                <w:sz w:val="24"/>
              </w:rPr>
            </w:pPr>
            <w:proofErr w:type="spellStart"/>
            <w:r>
              <w:rPr>
                <w:rFonts w:ascii="仿宋" w:eastAsia="仿宋" w:hAnsi="仿宋" w:hint="eastAsia"/>
                <w:kern w:val="0"/>
                <w:sz w:val="24"/>
              </w:rPr>
              <w:t>llustrator</w:t>
            </w:r>
            <w:proofErr w:type="spellEnd"/>
            <w:r>
              <w:rPr>
                <w:rFonts w:ascii="仿宋" w:eastAsia="仿宋" w:hAnsi="仿宋" w:hint="eastAsia"/>
                <w:kern w:val="0"/>
                <w:sz w:val="24"/>
              </w:rPr>
              <w:t>图形制作</w:t>
            </w:r>
          </w:p>
          <w:p w14:paraId="7ABE7B69"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AE</w:t>
            </w:r>
            <w:r>
              <w:rPr>
                <w:rFonts w:ascii="仿宋" w:eastAsia="仿宋" w:hAnsi="仿宋"/>
                <w:kern w:val="0"/>
                <w:sz w:val="24"/>
              </w:rPr>
              <w:t>图形视频处理</w:t>
            </w:r>
          </w:p>
          <w:p w14:paraId="78917130" w14:textId="77777777" w:rsidR="000E28CA" w:rsidRDefault="00926C65">
            <w:pPr>
              <w:adjustRightInd w:val="0"/>
              <w:snapToGrid w:val="0"/>
              <w:rPr>
                <w:rFonts w:ascii="仿宋" w:eastAsia="仿宋" w:hAnsi="仿宋"/>
                <w:kern w:val="0"/>
                <w:sz w:val="24"/>
              </w:rPr>
            </w:pPr>
            <w:r>
              <w:rPr>
                <w:rFonts w:ascii="仿宋" w:eastAsia="仿宋" w:hAnsi="仿宋"/>
                <w:kern w:val="0"/>
                <w:sz w:val="24"/>
              </w:rPr>
              <w:t>手绘</w:t>
            </w:r>
          </w:p>
          <w:p w14:paraId="7EB03CFD"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Axure</w:t>
            </w:r>
            <w:r>
              <w:rPr>
                <w:rFonts w:ascii="仿宋" w:eastAsia="仿宋" w:hAnsi="仿宋" w:hint="eastAsia"/>
                <w:kern w:val="0"/>
                <w:sz w:val="24"/>
              </w:rPr>
              <w:t>原型设计</w:t>
            </w:r>
          </w:p>
          <w:p w14:paraId="4A20AE2B"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C4D</w:t>
            </w:r>
            <w:r>
              <w:rPr>
                <w:rFonts w:ascii="仿宋" w:eastAsia="仿宋" w:hAnsi="仿宋" w:hint="eastAsia"/>
                <w:kern w:val="0"/>
                <w:sz w:val="24"/>
              </w:rPr>
              <w:t>商业动画制作</w:t>
            </w:r>
          </w:p>
        </w:tc>
      </w:tr>
      <w:tr w:rsidR="000E28CA" w14:paraId="31F7F726" w14:textId="77777777">
        <w:tc>
          <w:tcPr>
            <w:tcW w:w="0" w:type="auto"/>
            <w:vAlign w:val="center"/>
          </w:tcPr>
          <w:p w14:paraId="7774FA1A"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6</w:t>
            </w:r>
          </w:p>
        </w:tc>
        <w:tc>
          <w:tcPr>
            <w:tcW w:w="4338" w:type="dxa"/>
            <w:vAlign w:val="center"/>
          </w:tcPr>
          <w:p w14:paraId="5DABA690" w14:textId="77777777" w:rsidR="000E28CA" w:rsidRDefault="00926C65">
            <w:pPr>
              <w:widowControl/>
              <w:rPr>
                <w:rFonts w:ascii="仿宋" w:eastAsia="仿宋" w:hAnsi="仿宋" w:cs="宋体"/>
                <w:kern w:val="0"/>
                <w:sz w:val="24"/>
              </w:rPr>
            </w:pPr>
            <w:r>
              <w:rPr>
                <w:rFonts w:ascii="仿宋" w:eastAsia="仿宋" w:hAnsi="仿宋" w:cs="宋体" w:hint="eastAsia"/>
                <w:kern w:val="0"/>
                <w:sz w:val="24"/>
              </w:rPr>
              <w:t>网页</w:t>
            </w:r>
            <w:r>
              <w:rPr>
                <w:rFonts w:ascii="仿宋" w:eastAsia="仿宋" w:hAnsi="仿宋" w:cs="宋体"/>
                <w:kern w:val="0"/>
                <w:sz w:val="24"/>
              </w:rPr>
              <w:t>设计</w:t>
            </w:r>
            <w:r>
              <w:rPr>
                <w:rFonts w:ascii="仿宋" w:eastAsia="仿宋" w:hAnsi="仿宋" w:cs="宋体" w:hint="eastAsia"/>
                <w:kern w:val="0"/>
                <w:sz w:val="24"/>
              </w:rPr>
              <w:t>（作品的制作与审定、作品发布、动态反馈，修订</w:t>
            </w:r>
            <w:r>
              <w:rPr>
                <w:rFonts w:ascii="仿宋" w:eastAsia="仿宋" w:hAnsi="仿宋" w:cs="宋体"/>
                <w:kern w:val="0"/>
                <w:sz w:val="24"/>
              </w:rPr>
              <w:t>）</w:t>
            </w:r>
          </w:p>
        </w:tc>
        <w:tc>
          <w:tcPr>
            <w:tcW w:w="3679" w:type="dxa"/>
            <w:vAlign w:val="center"/>
          </w:tcPr>
          <w:p w14:paraId="1D21CA8A" w14:textId="77777777" w:rsidR="000E28CA" w:rsidRDefault="00926C65">
            <w:pPr>
              <w:adjustRightInd w:val="0"/>
              <w:snapToGrid w:val="0"/>
              <w:rPr>
                <w:rFonts w:ascii="仿宋" w:eastAsia="仿宋" w:hAnsi="仿宋"/>
                <w:kern w:val="0"/>
                <w:sz w:val="24"/>
              </w:rPr>
            </w:pPr>
            <w:r>
              <w:rPr>
                <w:rFonts w:ascii="仿宋" w:eastAsia="仿宋" w:hAnsi="仿宋" w:hint="eastAsia"/>
                <w:kern w:val="0"/>
                <w:sz w:val="24"/>
              </w:rPr>
              <w:t>设计</w:t>
            </w:r>
            <w:r>
              <w:rPr>
                <w:rFonts w:ascii="仿宋" w:eastAsia="仿宋" w:hAnsi="仿宋"/>
                <w:kern w:val="0"/>
                <w:sz w:val="24"/>
              </w:rPr>
              <w:t>美学</w:t>
            </w:r>
          </w:p>
          <w:p w14:paraId="3463DD03" w14:textId="77777777" w:rsidR="000E28CA" w:rsidRDefault="00926C65">
            <w:pPr>
              <w:rPr>
                <w:rFonts w:ascii="仿宋" w:eastAsia="仿宋" w:hAnsi="仿宋" w:cs="宋体"/>
                <w:kern w:val="0"/>
                <w:sz w:val="24"/>
              </w:rPr>
            </w:pPr>
            <w:r>
              <w:rPr>
                <w:rFonts w:ascii="仿宋" w:eastAsia="仿宋" w:hAnsi="仿宋" w:cs="宋体" w:hint="eastAsia"/>
                <w:kern w:val="0"/>
                <w:sz w:val="24"/>
              </w:rPr>
              <w:t>Photoshop</w:t>
            </w:r>
            <w:r>
              <w:rPr>
                <w:rFonts w:ascii="仿宋" w:eastAsia="仿宋" w:hAnsi="仿宋" w:cs="宋体" w:hint="eastAsia"/>
                <w:kern w:val="0"/>
                <w:sz w:val="24"/>
              </w:rPr>
              <w:t>图像处理（基础）</w:t>
            </w:r>
          </w:p>
          <w:p w14:paraId="76227D80" w14:textId="77777777" w:rsidR="000E28CA" w:rsidRDefault="00926C65">
            <w:pPr>
              <w:adjustRightInd w:val="0"/>
              <w:snapToGrid w:val="0"/>
              <w:rPr>
                <w:rFonts w:ascii="仿宋" w:eastAsia="仿宋" w:hAnsi="仿宋"/>
                <w:kern w:val="0"/>
                <w:sz w:val="24"/>
              </w:rPr>
            </w:pPr>
            <w:proofErr w:type="spellStart"/>
            <w:r>
              <w:rPr>
                <w:rFonts w:ascii="仿宋" w:eastAsia="仿宋" w:hAnsi="仿宋" w:hint="eastAsia"/>
                <w:kern w:val="0"/>
                <w:sz w:val="24"/>
              </w:rPr>
              <w:t>llustrator</w:t>
            </w:r>
            <w:proofErr w:type="spellEnd"/>
            <w:r>
              <w:rPr>
                <w:rFonts w:ascii="仿宋" w:eastAsia="仿宋" w:hAnsi="仿宋" w:hint="eastAsia"/>
                <w:kern w:val="0"/>
                <w:sz w:val="24"/>
              </w:rPr>
              <w:t>图形制作</w:t>
            </w:r>
          </w:p>
          <w:p w14:paraId="2435874C"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C</w:t>
            </w:r>
            <w:r>
              <w:rPr>
                <w:rFonts w:ascii="仿宋" w:eastAsia="仿宋" w:hAnsi="仿宋" w:cs="华文仿宋" w:hint="eastAsia"/>
                <w:kern w:val="0"/>
                <w:sz w:val="24"/>
              </w:rPr>
              <w:t>语言程序设计</w:t>
            </w:r>
          </w:p>
          <w:p w14:paraId="3494226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kern w:val="0"/>
                <w:sz w:val="24"/>
              </w:rPr>
              <w:t>Html5+CSS3</w:t>
            </w:r>
            <w:r>
              <w:rPr>
                <w:rFonts w:ascii="仿宋" w:eastAsia="仿宋" w:hAnsi="仿宋" w:cs="华文仿宋" w:hint="eastAsia"/>
                <w:kern w:val="0"/>
                <w:sz w:val="24"/>
              </w:rPr>
              <w:t>网页</w:t>
            </w:r>
            <w:r>
              <w:rPr>
                <w:rFonts w:ascii="仿宋" w:eastAsia="仿宋" w:hAnsi="仿宋" w:cs="华文仿宋"/>
                <w:kern w:val="0"/>
                <w:sz w:val="24"/>
              </w:rPr>
              <w:t>制作</w:t>
            </w:r>
          </w:p>
        </w:tc>
      </w:tr>
      <w:tr w:rsidR="000E28CA" w14:paraId="61105B73" w14:textId="77777777">
        <w:tc>
          <w:tcPr>
            <w:tcW w:w="0" w:type="auto"/>
            <w:vAlign w:val="center"/>
          </w:tcPr>
          <w:p w14:paraId="10D135B7"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7</w:t>
            </w:r>
          </w:p>
        </w:tc>
        <w:tc>
          <w:tcPr>
            <w:tcW w:w="4338" w:type="dxa"/>
            <w:vAlign w:val="center"/>
          </w:tcPr>
          <w:p w14:paraId="450656D7" w14:textId="77777777" w:rsidR="000E28CA" w:rsidRDefault="00926C65">
            <w:pPr>
              <w:widowControl/>
              <w:rPr>
                <w:rFonts w:ascii="仿宋" w:eastAsia="仿宋" w:hAnsi="仿宋" w:cs="宋体"/>
                <w:kern w:val="0"/>
                <w:sz w:val="24"/>
              </w:rPr>
            </w:pPr>
            <w:r>
              <w:rPr>
                <w:rFonts w:ascii="仿宋" w:eastAsia="仿宋" w:hAnsi="仿宋"/>
                <w:kern w:val="0"/>
                <w:sz w:val="24"/>
              </w:rPr>
              <w:t>建筑</w:t>
            </w:r>
            <w:r>
              <w:rPr>
                <w:rFonts w:ascii="仿宋" w:eastAsia="仿宋" w:hAnsi="仿宋" w:hint="eastAsia"/>
                <w:kern w:val="0"/>
                <w:sz w:val="24"/>
              </w:rPr>
              <w:t>布</w:t>
            </w:r>
            <w:r>
              <w:rPr>
                <w:rFonts w:ascii="仿宋" w:eastAsia="仿宋" w:hAnsi="仿宋"/>
                <w:kern w:val="0"/>
                <w:sz w:val="24"/>
              </w:rPr>
              <w:t>局图与</w:t>
            </w:r>
            <w:r>
              <w:rPr>
                <w:rFonts w:ascii="仿宋" w:eastAsia="仿宋" w:hAnsi="仿宋" w:hint="eastAsia"/>
                <w:kern w:val="0"/>
                <w:sz w:val="24"/>
              </w:rPr>
              <w:t>3</w:t>
            </w:r>
            <w:r>
              <w:rPr>
                <w:rFonts w:ascii="仿宋" w:eastAsia="仿宋" w:hAnsi="仿宋"/>
                <w:kern w:val="0"/>
                <w:sz w:val="24"/>
              </w:rPr>
              <w:t>D</w:t>
            </w:r>
            <w:r>
              <w:rPr>
                <w:rFonts w:ascii="仿宋" w:eastAsia="仿宋" w:hAnsi="仿宋"/>
                <w:kern w:val="0"/>
                <w:sz w:val="24"/>
              </w:rPr>
              <w:t>效果图制作</w:t>
            </w:r>
          </w:p>
        </w:tc>
        <w:tc>
          <w:tcPr>
            <w:tcW w:w="3679" w:type="dxa"/>
            <w:vAlign w:val="center"/>
          </w:tcPr>
          <w:p w14:paraId="1F3E5A23"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手绘</w:t>
            </w:r>
          </w:p>
          <w:p w14:paraId="3614B700" w14:textId="77777777" w:rsidR="000E28CA" w:rsidRDefault="00926C65">
            <w:pPr>
              <w:rPr>
                <w:rFonts w:ascii="仿宋" w:eastAsia="仿宋" w:hAnsi="仿宋" w:cs="宋体"/>
                <w:kern w:val="0"/>
                <w:sz w:val="24"/>
              </w:rPr>
            </w:pPr>
            <w:r>
              <w:rPr>
                <w:rFonts w:ascii="仿宋" w:eastAsia="仿宋" w:hAnsi="仿宋" w:cs="宋体" w:hint="eastAsia"/>
                <w:kern w:val="0"/>
                <w:sz w:val="24"/>
              </w:rPr>
              <w:t>Photoshop</w:t>
            </w:r>
            <w:r>
              <w:rPr>
                <w:rFonts w:ascii="仿宋" w:eastAsia="仿宋" w:hAnsi="仿宋" w:cs="宋体" w:hint="eastAsia"/>
                <w:kern w:val="0"/>
                <w:sz w:val="24"/>
              </w:rPr>
              <w:t>图像处理（基础）</w:t>
            </w:r>
          </w:p>
          <w:p w14:paraId="53BD3D03" w14:textId="77777777" w:rsidR="000E28CA" w:rsidRDefault="00926C65">
            <w:pPr>
              <w:adjustRightInd w:val="0"/>
              <w:snapToGrid w:val="0"/>
              <w:rPr>
                <w:rFonts w:ascii="仿宋" w:eastAsia="仿宋" w:hAnsi="仿宋"/>
                <w:sz w:val="24"/>
              </w:rPr>
            </w:pPr>
            <w:proofErr w:type="spellStart"/>
            <w:r>
              <w:rPr>
                <w:rFonts w:ascii="仿宋" w:eastAsia="仿宋" w:hAnsi="仿宋" w:hint="eastAsia"/>
                <w:sz w:val="24"/>
              </w:rPr>
              <w:t>Autocad</w:t>
            </w:r>
            <w:proofErr w:type="spellEnd"/>
            <w:r>
              <w:rPr>
                <w:rFonts w:ascii="仿宋" w:eastAsia="仿宋" w:hAnsi="仿宋" w:hint="eastAsia"/>
                <w:sz w:val="24"/>
              </w:rPr>
              <w:t>基础</w:t>
            </w:r>
          </w:p>
          <w:p w14:paraId="1DDA76E8" w14:textId="77777777" w:rsidR="000E28CA" w:rsidRDefault="00926C65">
            <w:pPr>
              <w:adjustRightInd w:val="0"/>
              <w:snapToGrid w:val="0"/>
              <w:rPr>
                <w:rFonts w:ascii="仿宋" w:eastAsia="仿宋" w:hAnsi="仿宋"/>
                <w:sz w:val="24"/>
              </w:rPr>
            </w:pPr>
            <w:r>
              <w:rPr>
                <w:rFonts w:ascii="仿宋" w:eastAsia="仿宋" w:hAnsi="仿宋" w:hint="eastAsia"/>
                <w:sz w:val="24"/>
              </w:rPr>
              <w:t>3Dmax</w:t>
            </w:r>
            <w:r>
              <w:rPr>
                <w:rFonts w:ascii="仿宋" w:eastAsia="仿宋" w:hAnsi="仿宋" w:hint="eastAsia"/>
                <w:sz w:val="24"/>
              </w:rPr>
              <w:t>室内效果图制作</w:t>
            </w:r>
          </w:p>
        </w:tc>
      </w:tr>
    </w:tbl>
    <w:p w14:paraId="4B913B52" w14:textId="77777777" w:rsidR="000E28CA" w:rsidRDefault="000E28CA">
      <w:pPr>
        <w:autoSpaceDE w:val="0"/>
        <w:autoSpaceDN w:val="0"/>
        <w:adjustRightInd w:val="0"/>
        <w:spacing w:line="199" w:lineRule="exact"/>
        <w:jc w:val="center"/>
        <w:rPr>
          <w:rFonts w:ascii="CTTJFE+ºÚÌå" w:hAnsi="CTTJFE+ºÚÌå" w:cs="CTTJFE+ºÚÌå"/>
          <w:sz w:val="18"/>
        </w:rPr>
      </w:pPr>
    </w:p>
    <w:p w14:paraId="1D9D8BE3" w14:textId="77777777" w:rsidR="000E28CA" w:rsidRDefault="000E28CA">
      <w:pPr>
        <w:autoSpaceDE w:val="0"/>
        <w:autoSpaceDN w:val="0"/>
        <w:adjustRightInd w:val="0"/>
        <w:spacing w:line="281" w:lineRule="exact"/>
        <w:jc w:val="left"/>
        <w:rPr>
          <w:rFonts w:ascii="仿宋" w:eastAsia="仿宋" w:hAnsi="仿宋" w:cs="华文仿宋"/>
          <w:sz w:val="24"/>
        </w:rPr>
      </w:pPr>
    </w:p>
    <w:p w14:paraId="400C47CD" w14:textId="77777777" w:rsidR="000E28CA" w:rsidRDefault="00926C65">
      <w:pPr>
        <w:autoSpaceDE w:val="0"/>
        <w:autoSpaceDN w:val="0"/>
        <w:adjustRightInd w:val="0"/>
        <w:spacing w:line="281" w:lineRule="exact"/>
        <w:ind w:firstLineChars="50" w:firstLine="140"/>
        <w:jc w:val="left"/>
        <w:outlineLvl w:val="1"/>
        <w:rPr>
          <w:rFonts w:ascii="仿宋" w:eastAsia="仿宋" w:hAnsi="仿宋" w:cs="华文仿宋"/>
          <w:sz w:val="28"/>
          <w:szCs w:val="28"/>
        </w:rPr>
      </w:pPr>
      <w:bookmarkStart w:id="42" w:name="_Toc13949"/>
      <w:bookmarkStart w:id="43" w:name="_Toc24403"/>
      <w:r>
        <w:rPr>
          <w:rFonts w:ascii="仿宋" w:eastAsia="仿宋" w:hAnsi="仿宋" w:cs="华文仿宋"/>
          <w:sz w:val="28"/>
          <w:szCs w:val="28"/>
        </w:rPr>
        <w:t>（</w:t>
      </w:r>
      <w:r>
        <w:rPr>
          <w:rFonts w:ascii="仿宋" w:eastAsia="仿宋" w:hAnsi="仿宋" w:cs="华文仿宋" w:hint="eastAsia"/>
          <w:sz w:val="28"/>
          <w:szCs w:val="28"/>
        </w:rPr>
        <w:t>七</w:t>
      </w:r>
      <w:r>
        <w:rPr>
          <w:rFonts w:ascii="仿宋" w:eastAsia="仿宋" w:hAnsi="仿宋" w:cs="华文仿宋"/>
          <w:sz w:val="28"/>
          <w:szCs w:val="28"/>
        </w:rPr>
        <w:t>）课程体系构建</w:t>
      </w:r>
      <w:bookmarkEnd w:id="42"/>
      <w:bookmarkEnd w:id="43"/>
    </w:p>
    <w:p w14:paraId="322B5020" w14:textId="77777777" w:rsidR="000E28CA" w:rsidRDefault="000E28CA">
      <w:pPr>
        <w:autoSpaceDE w:val="0"/>
        <w:autoSpaceDN w:val="0"/>
        <w:adjustRightInd w:val="0"/>
        <w:spacing w:line="199" w:lineRule="exact"/>
        <w:jc w:val="left"/>
        <w:rPr>
          <w:rFonts w:ascii="CTTJFE+ºÚÌå" w:hAnsi="CTTJFE+ºÚÌå" w:cs="CTTJFE+ºÚÌå"/>
          <w:sz w:val="18"/>
        </w:rPr>
      </w:pPr>
    </w:p>
    <w:p w14:paraId="42ADAE7F" w14:textId="77777777" w:rsidR="000E28CA" w:rsidRDefault="00926C65">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sz w:val="18"/>
        </w:rPr>
        <w:t>6-3</w:t>
      </w:r>
      <w:r>
        <w:rPr>
          <w:rFonts w:ascii="CTTJFE+ºÚÌå" w:hAnsi="CTTJFE+ºÚÌå" w:cs="CTTJFE+ºÚÌå"/>
          <w:sz w:val="18"/>
        </w:rPr>
        <w:t>学习领域课程设置</w:t>
      </w:r>
    </w:p>
    <w:tbl>
      <w:tblPr>
        <w:tblStyle w:val="af0"/>
        <w:tblpPr w:leftFromText="181" w:rightFromText="181" w:vertAnchor="text" w:horzAnchor="page" w:tblpX="1424" w:tblpY="1"/>
        <w:tblOverlap w:val="never"/>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217"/>
        <w:gridCol w:w="734"/>
        <w:gridCol w:w="709"/>
        <w:gridCol w:w="1536"/>
        <w:gridCol w:w="1276"/>
        <w:gridCol w:w="1536"/>
        <w:gridCol w:w="992"/>
        <w:gridCol w:w="759"/>
      </w:tblGrid>
      <w:tr w:rsidR="000E28CA" w14:paraId="72FDF751" w14:textId="77777777">
        <w:trPr>
          <w:trHeight w:val="349"/>
        </w:trPr>
        <w:tc>
          <w:tcPr>
            <w:tcW w:w="1217" w:type="dxa"/>
            <w:vAlign w:val="center"/>
          </w:tcPr>
          <w:p w14:paraId="1C0C13EF"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结构模块</w:t>
            </w:r>
          </w:p>
        </w:tc>
        <w:tc>
          <w:tcPr>
            <w:tcW w:w="1443" w:type="dxa"/>
            <w:gridSpan w:val="2"/>
            <w:vAlign w:val="center"/>
          </w:tcPr>
          <w:p w14:paraId="16656A7B"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812" w:type="dxa"/>
            <w:gridSpan w:val="2"/>
            <w:vAlign w:val="center"/>
          </w:tcPr>
          <w:p w14:paraId="4BB29C11"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课程名称</w:t>
            </w:r>
          </w:p>
        </w:tc>
        <w:tc>
          <w:tcPr>
            <w:tcW w:w="1536" w:type="dxa"/>
            <w:vAlign w:val="center"/>
          </w:tcPr>
          <w:p w14:paraId="1E1A1889"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课程代码</w:t>
            </w:r>
          </w:p>
        </w:tc>
        <w:tc>
          <w:tcPr>
            <w:tcW w:w="992" w:type="dxa"/>
            <w:vAlign w:val="center"/>
          </w:tcPr>
          <w:p w14:paraId="6A2C09DF"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学时</w:t>
            </w:r>
          </w:p>
        </w:tc>
        <w:tc>
          <w:tcPr>
            <w:tcW w:w="759" w:type="dxa"/>
            <w:vAlign w:val="center"/>
          </w:tcPr>
          <w:p w14:paraId="3683A281"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学分</w:t>
            </w:r>
          </w:p>
        </w:tc>
      </w:tr>
      <w:tr w:rsidR="000E28CA" w14:paraId="3AFD801E" w14:textId="77777777">
        <w:trPr>
          <w:trHeight w:val="349"/>
        </w:trPr>
        <w:tc>
          <w:tcPr>
            <w:tcW w:w="1217" w:type="dxa"/>
            <w:vMerge w:val="restart"/>
            <w:vAlign w:val="center"/>
          </w:tcPr>
          <w:p w14:paraId="1405D112"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专业群平台课程</w:t>
            </w:r>
          </w:p>
          <w:p w14:paraId="3E324FB8"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2B2917D1"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公共学习</w:t>
            </w:r>
          </w:p>
          <w:p w14:paraId="62837BD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领域</w:t>
            </w:r>
          </w:p>
        </w:tc>
        <w:tc>
          <w:tcPr>
            <w:tcW w:w="2812" w:type="dxa"/>
            <w:gridSpan w:val="2"/>
            <w:vAlign w:val="center"/>
          </w:tcPr>
          <w:p w14:paraId="693231C1" w14:textId="77777777" w:rsidR="000E28CA" w:rsidRDefault="00926C65">
            <w:pPr>
              <w:snapToGrid w:val="0"/>
              <w:rPr>
                <w:rFonts w:ascii="仿宋" w:eastAsia="仿宋" w:hAnsi="仿宋" w:cs="宋体"/>
                <w:sz w:val="24"/>
              </w:rPr>
            </w:pPr>
            <w:r>
              <w:rPr>
                <w:rFonts w:ascii="仿宋" w:eastAsia="仿宋" w:hAnsi="仿宋" w:cs="仿宋" w:hint="eastAsia"/>
                <w:sz w:val="24"/>
              </w:rPr>
              <w:t>思想道德与法治</w:t>
            </w:r>
          </w:p>
        </w:tc>
        <w:tc>
          <w:tcPr>
            <w:tcW w:w="1536" w:type="dxa"/>
            <w:vAlign w:val="center"/>
          </w:tcPr>
          <w:p w14:paraId="45ABACBA" w14:textId="77777777" w:rsidR="000E28CA" w:rsidRDefault="00926C65">
            <w:pPr>
              <w:adjustRightInd w:val="0"/>
              <w:snapToGrid w:val="0"/>
              <w:rPr>
                <w:rFonts w:ascii="仿宋" w:eastAsia="仿宋" w:hAnsi="仿宋" w:cs="宋体"/>
                <w:sz w:val="24"/>
              </w:rPr>
            </w:pPr>
            <w:r>
              <w:rPr>
                <w:rFonts w:ascii="仿宋" w:eastAsia="仿宋" w:hAnsi="仿宋"/>
                <w:sz w:val="24"/>
              </w:rPr>
              <w:t>9999990</w:t>
            </w:r>
            <w:r>
              <w:rPr>
                <w:rFonts w:ascii="仿宋" w:eastAsia="仿宋" w:hAnsi="仿宋" w:hint="eastAsia"/>
                <w:sz w:val="24"/>
              </w:rPr>
              <w:t>22</w:t>
            </w:r>
            <w:r>
              <w:rPr>
                <w:rFonts w:ascii="仿宋" w:eastAsia="仿宋" w:hAnsi="仿宋"/>
                <w:sz w:val="24"/>
              </w:rPr>
              <w:t>A</w:t>
            </w:r>
          </w:p>
        </w:tc>
        <w:tc>
          <w:tcPr>
            <w:tcW w:w="992" w:type="dxa"/>
            <w:vAlign w:val="center"/>
          </w:tcPr>
          <w:p w14:paraId="660E3FD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54</w:t>
            </w:r>
          </w:p>
        </w:tc>
        <w:tc>
          <w:tcPr>
            <w:tcW w:w="759" w:type="dxa"/>
            <w:vAlign w:val="center"/>
          </w:tcPr>
          <w:p w14:paraId="4BB35CD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w:t>
            </w:r>
          </w:p>
        </w:tc>
      </w:tr>
      <w:tr w:rsidR="000E28CA" w14:paraId="29AC173B" w14:textId="77777777">
        <w:trPr>
          <w:trHeight w:val="349"/>
        </w:trPr>
        <w:tc>
          <w:tcPr>
            <w:tcW w:w="1217" w:type="dxa"/>
            <w:vMerge/>
            <w:vAlign w:val="center"/>
          </w:tcPr>
          <w:p w14:paraId="2A28DAD6"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C6018B5"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0DA0D736" w14:textId="77777777" w:rsidR="000E28CA" w:rsidRDefault="00926C65">
            <w:pPr>
              <w:snapToGrid w:val="0"/>
              <w:rPr>
                <w:rFonts w:ascii="仿宋" w:eastAsia="仿宋" w:hAnsi="仿宋" w:cs="宋体"/>
                <w:sz w:val="24"/>
              </w:rPr>
            </w:pPr>
            <w:r>
              <w:rPr>
                <w:rFonts w:ascii="仿宋" w:eastAsia="仿宋" w:hAnsi="仿宋" w:cs="仿宋" w:hint="eastAsia"/>
                <w:sz w:val="24"/>
              </w:rPr>
              <w:t>毛泽东思想和中国特色社会主义理论体系概论</w:t>
            </w:r>
          </w:p>
        </w:tc>
        <w:tc>
          <w:tcPr>
            <w:tcW w:w="1536" w:type="dxa"/>
            <w:vAlign w:val="center"/>
          </w:tcPr>
          <w:p w14:paraId="6E6CE50B" w14:textId="77777777" w:rsidR="000E28CA" w:rsidRDefault="00926C65">
            <w:pPr>
              <w:adjustRightInd w:val="0"/>
              <w:snapToGrid w:val="0"/>
              <w:rPr>
                <w:rFonts w:ascii="仿宋" w:eastAsia="仿宋" w:hAnsi="仿宋" w:cs="宋体"/>
                <w:sz w:val="24"/>
              </w:rPr>
            </w:pPr>
            <w:r>
              <w:rPr>
                <w:rFonts w:ascii="仿宋" w:eastAsia="仿宋" w:hAnsi="仿宋"/>
                <w:sz w:val="24"/>
              </w:rPr>
              <w:t>999999002A</w:t>
            </w:r>
          </w:p>
        </w:tc>
        <w:tc>
          <w:tcPr>
            <w:tcW w:w="992" w:type="dxa"/>
            <w:vAlign w:val="center"/>
          </w:tcPr>
          <w:p w14:paraId="629BBA3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0B43234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27279499" w14:textId="77777777">
        <w:trPr>
          <w:trHeight w:val="349"/>
        </w:trPr>
        <w:tc>
          <w:tcPr>
            <w:tcW w:w="1217" w:type="dxa"/>
            <w:vMerge/>
            <w:vAlign w:val="center"/>
          </w:tcPr>
          <w:p w14:paraId="4A04092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7DEF089"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5EBE7E6D" w14:textId="77777777" w:rsidR="000E28CA" w:rsidRDefault="00926C65">
            <w:pPr>
              <w:snapToGrid w:val="0"/>
              <w:rPr>
                <w:rFonts w:ascii="仿宋" w:eastAsia="仿宋" w:hAnsi="仿宋" w:cs="宋体"/>
                <w:sz w:val="24"/>
              </w:rPr>
            </w:pPr>
            <w:r>
              <w:rPr>
                <w:rFonts w:ascii="仿宋" w:eastAsia="仿宋" w:hAnsi="仿宋" w:cs="仿宋" w:hint="eastAsia"/>
                <w:sz w:val="24"/>
              </w:rPr>
              <w:t>习近平新时代中国特色社会主义思想概论</w:t>
            </w:r>
          </w:p>
        </w:tc>
        <w:tc>
          <w:tcPr>
            <w:tcW w:w="1536" w:type="dxa"/>
            <w:vAlign w:val="center"/>
          </w:tcPr>
          <w:p w14:paraId="4D050073" w14:textId="77777777" w:rsidR="000E28CA" w:rsidRDefault="00926C65">
            <w:pPr>
              <w:adjustRightInd w:val="0"/>
              <w:snapToGrid w:val="0"/>
              <w:rPr>
                <w:rFonts w:ascii="仿宋" w:eastAsia="仿宋" w:hAnsi="仿宋" w:cs="宋体"/>
                <w:sz w:val="24"/>
              </w:rPr>
            </w:pPr>
            <w:r>
              <w:rPr>
                <w:rFonts w:ascii="仿宋" w:eastAsia="仿宋" w:hAnsi="仿宋" w:hint="eastAsia"/>
                <w:sz w:val="24"/>
              </w:rPr>
              <w:t>9</w:t>
            </w:r>
            <w:r>
              <w:rPr>
                <w:rFonts w:ascii="仿宋" w:eastAsia="仿宋" w:hAnsi="仿宋"/>
                <w:sz w:val="24"/>
              </w:rPr>
              <w:t>99999028A</w:t>
            </w:r>
          </w:p>
        </w:tc>
        <w:tc>
          <w:tcPr>
            <w:tcW w:w="992" w:type="dxa"/>
            <w:vAlign w:val="center"/>
          </w:tcPr>
          <w:p w14:paraId="53EF2859"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54</w:t>
            </w:r>
          </w:p>
        </w:tc>
        <w:tc>
          <w:tcPr>
            <w:tcW w:w="759" w:type="dxa"/>
            <w:vAlign w:val="center"/>
          </w:tcPr>
          <w:p w14:paraId="18EBBFB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w:t>
            </w:r>
          </w:p>
        </w:tc>
      </w:tr>
      <w:tr w:rsidR="000E28CA" w14:paraId="75A7217D" w14:textId="77777777">
        <w:trPr>
          <w:trHeight w:val="349"/>
        </w:trPr>
        <w:tc>
          <w:tcPr>
            <w:tcW w:w="1217" w:type="dxa"/>
            <w:vMerge/>
            <w:vAlign w:val="center"/>
          </w:tcPr>
          <w:p w14:paraId="347C6A61"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2409D8F1"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28D456E4"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形势与政策</w:t>
            </w:r>
          </w:p>
        </w:tc>
        <w:tc>
          <w:tcPr>
            <w:tcW w:w="1536" w:type="dxa"/>
            <w:vAlign w:val="center"/>
          </w:tcPr>
          <w:p w14:paraId="75162B49"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999999003A</w:t>
            </w:r>
          </w:p>
        </w:tc>
        <w:tc>
          <w:tcPr>
            <w:tcW w:w="992" w:type="dxa"/>
            <w:vAlign w:val="center"/>
          </w:tcPr>
          <w:p w14:paraId="6E87942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48</w:t>
            </w:r>
          </w:p>
        </w:tc>
        <w:tc>
          <w:tcPr>
            <w:tcW w:w="759" w:type="dxa"/>
            <w:vAlign w:val="center"/>
          </w:tcPr>
          <w:p w14:paraId="624B1666"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w:t>
            </w:r>
          </w:p>
        </w:tc>
      </w:tr>
      <w:tr w:rsidR="000E28CA" w14:paraId="1C967864" w14:textId="77777777">
        <w:trPr>
          <w:trHeight w:val="349"/>
        </w:trPr>
        <w:tc>
          <w:tcPr>
            <w:tcW w:w="1217" w:type="dxa"/>
            <w:vMerge/>
            <w:vAlign w:val="center"/>
          </w:tcPr>
          <w:p w14:paraId="27BCC1D5"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F64C0F4"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274B0970"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四史</w:t>
            </w:r>
          </w:p>
        </w:tc>
        <w:tc>
          <w:tcPr>
            <w:tcW w:w="1536" w:type="dxa"/>
            <w:vAlign w:val="center"/>
          </w:tcPr>
          <w:p w14:paraId="04B5DB6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999999030A</w:t>
            </w:r>
          </w:p>
        </w:tc>
        <w:tc>
          <w:tcPr>
            <w:tcW w:w="992" w:type="dxa"/>
            <w:vAlign w:val="center"/>
          </w:tcPr>
          <w:p w14:paraId="4FAE4CAA"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6CBFFE95"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16D79386" w14:textId="77777777">
        <w:trPr>
          <w:trHeight w:val="349"/>
        </w:trPr>
        <w:tc>
          <w:tcPr>
            <w:tcW w:w="1217" w:type="dxa"/>
            <w:vMerge/>
            <w:vAlign w:val="center"/>
          </w:tcPr>
          <w:p w14:paraId="53955B49"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23DBD9E3"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44428F30"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思政课实践课</w:t>
            </w:r>
          </w:p>
        </w:tc>
        <w:tc>
          <w:tcPr>
            <w:tcW w:w="1536" w:type="dxa"/>
            <w:vAlign w:val="center"/>
          </w:tcPr>
          <w:p w14:paraId="487C075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999999026A</w:t>
            </w:r>
          </w:p>
        </w:tc>
        <w:tc>
          <w:tcPr>
            <w:tcW w:w="992" w:type="dxa"/>
            <w:vAlign w:val="center"/>
          </w:tcPr>
          <w:p w14:paraId="59328BD1"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18</w:t>
            </w:r>
          </w:p>
        </w:tc>
        <w:tc>
          <w:tcPr>
            <w:tcW w:w="759" w:type="dxa"/>
            <w:vAlign w:val="center"/>
          </w:tcPr>
          <w:p w14:paraId="032AAA65"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w:t>
            </w:r>
          </w:p>
        </w:tc>
      </w:tr>
      <w:tr w:rsidR="000E28CA" w14:paraId="5EEB48FA" w14:textId="77777777">
        <w:trPr>
          <w:trHeight w:val="349"/>
        </w:trPr>
        <w:tc>
          <w:tcPr>
            <w:tcW w:w="1217" w:type="dxa"/>
            <w:vMerge/>
            <w:vAlign w:val="center"/>
          </w:tcPr>
          <w:p w14:paraId="6743435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A7A376C"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5DACD82A"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心理健康教育</w:t>
            </w:r>
          </w:p>
        </w:tc>
        <w:tc>
          <w:tcPr>
            <w:tcW w:w="1536" w:type="dxa"/>
            <w:vAlign w:val="center"/>
          </w:tcPr>
          <w:p w14:paraId="4AEDAA5C"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999999004A</w:t>
            </w:r>
          </w:p>
        </w:tc>
        <w:tc>
          <w:tcPr>
            <w:tcW w:w="992" w:type="dxa"/>
            <w:vAlign w:val="center"/>
          </w:tcPr>
          <w:p w14:paraId="1AAD62D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08B6912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648FFF2D" w14:textId="77777777">
        <w:trPr>
          <w:trHeight w:val="349"/>
        </w:trPr>
        <w:tc>
          <w:tcPr>
            <w:tcW w:w="1217" w:type="dxa"/>
            <w:vMerge/>
            <w:vAlign w:val="center"/>
          </w:tcPr>
          <w:p w14:paraId="035B876D"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9670396"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30018B07"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军事理论</w:t>
            </w:r>
            <w:r>
              <w:rPr>
                <w:rFonts w:ascii="仿宋" w:eastAsia="仿宋" w:hAnsi="仿宋" w:cs="宋体" w:hint="eastAsia"/>
                <w:sz w:val="24"/>
              </w:rPr>
              <w:t>+</w:t>
            </w:r>
            <w:r>
              <w:rPr>
                <w:rFonts w:ascii="仿宋" w:eastAsia="仿宋" w:hAnsi="仿宋" w:cs="宋体" w:hint="eastAsia"/>
                <w:sz w:val="24"/>
              </w:rPr>
              <w:t>军事技能</w:t>
            </w:r>
          </w:p>
        </w:tc>
        <w:tc>
          <w:tcPr>
            <w:tcW w:w="1536" w:type="dxa"/>
            <w:vAlign w:val="center"/>
          </w:tcPr>
          <w:p w14:paraId="463F56D9"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999999005A</w:t>
            </w:r>
          </w:p>
        </w:tc>
        <w:tc>
          <w:tcPr>
            <w:tcW w:w="992" w:type="dxa"/>
            <w:vAlign w:val="center"/>
          </w:tcPr>
          <w:p w14:paraId="06F38B5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4836420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59AAA117" w14:textId="77777777">
        <w:trPr>
          <w:trHeight w:val="349"/>
        </w:trPr>
        <w:tc>
          <w:tcPr>
            <w:tcW w:w="1217" w:type="dxa"/>
            <w:vMerge/>
            <w:vAlign w:val="center"/>
          </w:tcPr>
          <w:p w14:paraId="033D4C2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19E14E1"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0893F0DB"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安全教育</w:t>
            </w:r>
          </w:p>
        </w:tc>
        <w:tc>
          <w:tcPr>
            <w:tcW w:w="1536" w:type="dxa"/>
            <w:vAlign w:val="center"/>
          </w:tcPr>
          <w:p w14:paraId="2E8BC85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999999023A</w:t>
            </w:r>
          </w:p>
        </w:tc>
        <w:tc>
          <w:tcPr>
            <w:tcW w:w="992" w:type="dxa"/>
            <w:vAlign w:val="center"/>
          </w:tcPr>
          <w:p w14:paraId="43928A9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24</w:t>
            </w:r>
          </w:p>
        </w:tc>
        <w:tc>
          <w:tcPr>
            <w:tcW w:w="759" w:type="dxa"/>
            <w:vAlign w:val="center"/>
          </w:tcPr>
          <w:p w14:paraId="67DB0DBB"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w:t>
            </w:r>
          </w:p>
        </w:tc>
      </w:tr>
      <w:tr w:rsidR="000E28CA" w14:paraId="61AA6240" w14:textId="77777777">
        <w:trPr>
          <w:trHeight w:val="349"/>
        </w:trPr>
        <w:tc>
          <w:tcPr>
            <w:tcW w:w="1217" w:type="dxa"/>
            <w:vMerge/>
            <w:vAlign w:val="center"/>
          </w:tcPr>
          <w:p w14:paraId="01F2C74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59D29832"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7F25ADF9"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劳动教育</w:t>
            </w:r>
          </w:p>
        </w:tc>
        <w:tc>
          <w:tcPr>
            <w:tcW w:w="1536" w:type="dxa"/>
            <w:vAlign w:val="center"/>
          </w:tcPr>
          <w:p w14:paraId="63902B4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999999024A</w:t>
            </w:r>
          </w:p>
        </w:tc>
        <w:tc>
          <w:tcPr>
            <w:tcW w:w="992" w:type="dxa"/>
            <w:vAlign w:val="center"/>
          </w:tcPr>
          <w:p w14:paraId="2CDA474C"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38</w:t>
            </w:r>
          </w:p>
        </w:tc>
        <w:tc>
          <w:tcPr>
            <w:tcW w:w="759" w:type="dxa"/>
            <w:vAlign w:val="center"/>
          </w:tcPr>
          <w:p w14:paraId="4CEE010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17ED3EC4" w14:textId="77777777">
        <w:trPr>
          <w:trHeight w:val="349"/>
        </w:trPr>
        <w:tc>
          <w:tcPr>
            <w:tcW w:w="1217" w:type="dxa"/>
            <w:vMerge/>
            <w:vAlign w:val="center"/>
          </w:tcPr>
          <w:p w14:paraId="608822FD"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1B339C5"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33BC300E"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信息技术</w:t>
            </w:r>
          </w:p>
        </w:tc>
        <w:tc>
          <w:tcPr>
            <w:tcW w:w="1536" w:type="dxa"/>
            <w:vAlign w:val="center"/>
          </w:tcPr>
          <w:p w14:paraId="558C5BBB"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999999010A</w:t>
            </w:r>
          </w:p>
        </w:tc>
        <w:tc>
          <w:tcPr>
            <w:tcW w:w="992" w:type="dxa"/>
            <w:vAlign w:val="center"/>
          </w:tcPr>
          <w:p w14:paraId="04A7FC3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3B827C7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2CE1C4A9" w14:textId="77777777">
        <w:trPr>
          <w:trHeight w:val="349"/>
        </w:trPr>
        <w:tc>
          <w:tcPr>
            <w:tcW w:w="1217" w:type="dxa"/>
            <w:vMerge/>
            <w:vAlign w:val="center"/>
          </w:tcPr>
          <w:p w14:paraId="038DA9C4"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CB67F65"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30423290" w14:textId="77777777" w:rsidR="000E28CA" w:rsidRDefault="00926C65">
            <w:pPr>
              <w:spacing w:line="280" w:lineRule="exact"/>
              <w:jc w:val="left"/>
              <w:rPr>
                <w:rFonts w:ascii="仿宋" w:eastAsia="仿宋" w:hAnsi="仿宋" w:cs="宋体"/>
                <w:sz w:val="24"/>
              </w:rPr>
            </w:pPr>
            <w:r>
              <w:rPr>
                <w:rFonts w:ascii="仿宋" w:eastAsia="仿宋" w:hAnsi="仿宋" w:cs="宋体"/>
                <w:sz w:val="24"/>
              </w:rPr>
              <w:t>英语</w:t>
            </w:r>
          </w:p>
        </w:tc>
        <w:tc>
          <w:tcPr>
            <w:tcW w:w="1536" w:type="dxa"/>
            <w:vAlign w:val="center"/>
          </w:tcPr>
          <w:p w14:paraId="769A954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999999013A</w:t>
            </w:r>
          </w:p>
        </w:tc>
        <w:tc>
          <w:tcPr>
            <w:tcW w:w="992" w:type="dxa"/>
            <w:vAlign w:val="center"/>
          </w:tcPr>
          <w:p w14:paraId="235EA6C2"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144</w:t>
            </w:r>
          </w:p>
        </w:tc>
        <w:tc>
          <w:tcPr>
            <w:tcW w:w="759" w:type="dxa"/>
            <w:vAlign w:val="center"/>
          </w:tcPr>
          <w:p w14:paraId="013016A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8</w:t>
            </w:r>
          </w:p>
        </w:tc>
      </w:tr>
      <w:tr w:rsidR="000E28CA" w14:paraId="13A30B6D" w14:textId="77777777">
        <w:trPr>
          <w:trHeight w:val="349"/>
        </w:trPr>
        <w:tc>
          <w:tcPr>
            <w:tcW w:w="1217" w:type="dxa"/>
            <w:vMerge/>
            <w:vAlign w:val="center"/>
          </w:tcPr>
          <w:p w14:paraId="6C423F84"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48B922B"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39734A5F"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体育</w:t>
            </w:r>
          </w:p>
        </w:tc>
        <w:tc>
          <w:tcPr>
            <w:tcW w:w="1536" w:type="dxa"/>
            <w:vAlign w:val="center"/>
          </w:tcPr>
          <w:p w14:paraId="16F8F4AF"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999999014A</w:t>
            </w:r>
          </w:p>
        </w:tc>
        <w:tc>
          <w:tcPr>
            <w:tcW w:w="992" w:type="dxa"/>
            <w:vAlign w:val="center"/>
          </w:tcPr>
          <w:p w14:paraId="67CF8CB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108</w:t>
            </w:r>
          </w:p>
        </w:tc>
        <w:tc>
          <w:tcPr>
            <w:tcW w:w="759" w:type="dxa"/>
            <w:vAlign w:val="center"/>
          </w:tcPr>
          <w:p w14:paraId="2055B8E6"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6</w:t>
            </w:r>
          </w:p>
        </w:tc>
      </w:tr>
      <w:tr w:rsidR="000E28CA" w14:paraId="6DBB63F7" w14:textId="77777777">
        <w:trPr>
          <w:trHeight w:val="349"/>
        </w:trPr>
        <w:tc>
          <w:tcPr>
            <w:tcW w:w="1217" w:type="dxa"/>
            <w:vMerge/>
            <w:vAlign w:val="center"/>
          </w:tcPr>
          <w:p w14:paraId="70FA0D17"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3D529E9"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63B5A18A"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大学语文</w:t>
            </w:r>
          </w:p>
        </w:tc>
        <w:tc>
          <w:tcPr>
            <w:tcW w:w="1536" w:type="dxa"/>
            <w:vAlign w:val="center"/>
          </w:tcPr>
          <w:p w14:paraId="4A03196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999999011A</w:t>
            </w:r>
          </w:p>
        </w:tc>
        <w:tc>
          <w:tcPr>
            <w:tcW w:w="992" w:type="dxa"/>
            <w:vAlign w:val="center"/>
          </w:tcPr>
          <w:p w14:paraId="73F352D2"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58BD358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7D1E7A5F" w14:textId="77777777">
        <w:trPr>
          <w:trHeight w:val="349"/>
        </w:trPr>
        <w:tc>
          <w:tcPr>
            <w:tcW w:w="1217" w:type="dxa"/>
            <w:vMerge/>
            <w:vAlign w:val="center"/>
          </w:tcPr>
          <w:p w14:paraId="48F6F876"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5A698EA"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23451EE1" w14:textId="77777777" w:rsidR="000E28CA" w:rsidRDefault="00926C65">
            <w:pPr>
              <w:spacing w:line="280" w:lineRule="exact"/>
              <w:rPr>
                <w:rFonts w:ascii="仿宋" w:eastAsia="仿宋" w:hAnsi="仿宋" w:cs="宋体"/>
                <w:sz w:val="24"/>
              </w:rPr>
            </w:pPr>
            <w:r>
              <w:rPr>
                <w:rFonts w:ascii="仿宋" w:eastAsia="仿宋" w:hAnsi="仿宋" w:hint="eastAsia"/>
                <w:sz w:val="24"/>
              </w:rPr>
              <w:t>职业发展与创新创业</w:t>
            </w:r>
          </w:p>
        </w:tc>
        <w:tc>
          <w:tcPr>
            <w:tcW w:w="1536" w:type="dxa"/>
            <w:vAlign w:val="center"/>
          </w:tcPr>
          <w:p w14:paraId="2DBE575C"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999999025A</w:t>
            </w:r>
          </w:p>
        </w:tc>
        <w:tc>
          <w:tcPr>
            <w:tcW w:w="992" w:type="dxa"/>
            <w:vAlign w:val="center"/>
          </w:tcPr>
          <w:p w14:paraId="7A2A320B"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Align w:val="center"/>
          </w:tcPr>
          <w:p w14:paraId="3FCED718"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0E28CA" w14:paraId="06AD276D" w14:textId="77777777">
        <w:trPr>
          <w:trHeight w:val="90"/>
        </w:trPr>
        <w:tc>
          <w:tcPr>
            <w:tcW w:w="1217" w:type="dxa"/>
            <w:vMerge/>
            <w:vAlign w:val="center"/>
          </w:tcPr>
          <w:p w14:paraId="154999BB"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439B614B"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基本能力</w:t>
            </w:r>
          </w:p>
          <w:p w14:paraId="3AF0433A"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812" w:type="dxa"/>
            <w:gridSpan w:val="2"/>
            <w:vAlign w:val="center"/>
          </w:tcPr>
          <w:p w14:paraId="2E4FDEC4" w14:textId="77777777" w:rsidR="000E28CA" w:rsidRDefault="00926C65">
            <w:pPr>
              <w:spacing w:line="280" w:lineRule="exact"/>
              <w:jc w:val="left"/>
              <w:rPr>
                <w:rFonts w:ascii="仿宋" w:eastAsia="仿宋" w:hAnsi="仿宋"/>
                <w:sz w:val="24"/>
              </w:rPr>
            </w:pPr>
            <w:r>
              <w:rPr>
                <w:rFonts w:ascii="仿宋" w:eastAsia="仿宋" w:hAnsi="仿宋" w:hint="eastAsia"/>
                <w:sz w:val="24"/>
              </w:rPr>
              <w:t>Photoshop</w:t>
            </w:r>
            <w:r>
              <w:rPr>
                <w:rFonts w:ascii="仿宋" w:eastAsia="仿宋" w:hAnsi="仿宋" w:hint="eastAsia"/>
                <w:sz w:val="24"/>
              </w:rPr>
              <w:t>图像处理（基础）</w:t>
            </w:r>
          </w:p>
        </w:tc>
        <w:tc>
          <w:tcPr>
            <w:tcW w:w="1536" w:type="dxa"/>
            <w:vAlign w:val="center"/>
          </w:tcPr>
          <w:p w14:paraId="4921BEBF"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510204106A</w:t>
            </w:r>
          </w:p>
        </w:tc>
        <w:tc>
          <w:tcPr>
            <w:tcW w:w="992" w:type="dxa"/>
            <w:vAlign w:val="center"/>
          </w:tcPr>
          <w:p w14:paraId="2E9F9269" w14:textId="77777777" w:rsidR="000E28CA" w:rsidRDefault="00926C65">
            <w:pPr>
              <w:spacing w:line="280" w:lineRule="exact"/>
              <w:jc w:val="center"/>
              <w:rPr>
                <w:rFonts w:ascii="仿宋" w:eastAsia="仿宋" w:hAnsi="仿宋"/>
                <w:sz w:val="24"/>
              </w:rPr>
            </w:pPr>
            <w:r>
              <w:rPr>
                <w:rFonts w:ascii="仿宋" w:eastAsia="仿宋" w:hAnsi="仿宋" w:hint="eastAsia"/>
                <w:sz w:val="24"/>
              </w:rPr>
              <w:t>108</w:t>
            </w:r>
          </w:p>
        </w:tc>
        <w:tc>
          <w:tcPr>
            <w:tcW w:w="759" w:type="dxa"/>
            <w:vAlign w:val="center"/>
          </w:tcPr>
          <w:p w14:paraId="3AC084A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6</w:t>
            </w:r>
          </w:p>
        </w:tc>
      </w:tr>
      <w:tr w:rsidR="000E28CA" w14:paraId="54ECFE1B" w14:textId="77777777">
        <w:tc>
          <w:tcPr>
            <w:tcW w:w="1217" w:type="dxa"/>
            <w:vMerge/>
            <w:vAlign w:val="center"/>
          </w:tcPr>
          <w:p w14:paraId="3BCE3BA4"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1D2E182"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42223DC0" w14:textId="77777777" w:rsidR="000E28CA" w:rsidRDefault="00926C65">
            <w:pPr>
              <w:spacing w:line="280" w:lineRule="exact"/>
              <w:jc w:val="left"/>
              <w:rPr>
                <w:rFonts w:ascii="仿宋" w:eastAsia="仿宋" w:hAnsi="仿宋"/>
                <w:sz w:val="24"/>
              </w:rPr>
            </w:pPr>
            <w:r>
              <w:rPr>
                <w:rFonts w:ascii="仿宋" w:eastAsia="仿宋" w:hAnsi="仿宋" w:hint="eastAsia"/>
                <w:sz w:val="24"/>
              </w:rPr>
              <w:t>C</w:t>
            </w:r>
            <w:r>
              <w:rPr>
                <w:rFonts w:ascii="仿宋" w:eastAsia="仿宋" w:hAnsi="仿宋" w:hint="eastAsia"/>
                <w:sz w:val="24"/>
              </w:rPr>
              <w:t>语言程序设计</w:t>
            </w:r>
          </w:p>
        </w:tc>
        <w:tc>
          <w:tcPr>
            <w:tcW w:w="1536" w:type="dxa"/>
            <w:vAlign w:val="center"/>
          </w:tcPr>
          <w:p w14:paraId="36A7BC9A"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510204102A</w:t>
            </w:r>
          </w:p>
        </w:tc>
        <w:tc>
          <w:tcPr>
            <w:tcW w:w="992" w:type="dxa"/>
            <w:vAlign w:val="center"/>
          </w:tcPr>
          <w:p w14:paraId="5BFB2F38" w14:textId="77777777" w:rsidR="000E28CA" w:rsidRDefault="00926C65">
            <w:pPr>
              <w:spacing w:line="280" w:lineRule="exact"/>
              <w:jc w:val="center"/>
              <w:rPr>
                <w:rFonts w:ascii="仿宋" w:eastAsia="仿宋" w:hAnsi="仿宋"/>
                <w:sz w:val="24"/>
              </w:rPr>
            </w:pPr>
            <w:r>
              <w:rPr>
                <w:rFonts w:ascii="仿宋" w:eastAsia="仿宋" w:hAnsi="仿宋" w:hint="eastAsia"/>
                <w:sz w:val="24"/>
              </w:rPr>
              <w:t>72</w:t>
            </w:r>
          </w:p>
        </w:tc>
        <w:tc>
          <w:tcPr>
            <w:tcW w:w="759" w:type="dxa"/>
            <w:vAlign w:val="center"/>
          </w:tcPr>
          <w:p w14:paraId="4E4F57E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156C44CA" w14:textId="77777777">
        <w:tc>
          <w:tcPr>
            <w:tcW w:w="1217" w:type="dxa"/>
            <w:vMerge/>
            <w:vAlign w:val="center"/>
          </w:tcPr>
          <w:p w14:paraId="22DD37F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BB7BBC5"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72AB3647" w14:textId="77777777" w:rsidR="000E28CA" w:rsidRDefault="00926C65">
            <w:pPr>
              <w:spacing w:line="280" w:lineRule="exact"/>
              <w:jc w:val="left"/>
              <w:rPr>
                <w:rFonts w:ascii="仿宋" w:eastAsia="仿宋" w:hAnsi="仿宋"/>
                <w:sz w:val="24"/>
              </w:rPr>
            </w:pPr>
            <w:r>
              <w:rPr>
                <w:rFonts w:ascii="仿宋" w:eastAsia="仿宋" w:hAnsi="仿宋" w:hint="eastAsia"/>
                <w:sz w:val="24"/>
              </w:rPr>
              <w:t>手绘</w:t>
            </w:r>
          </w:p>
        </w:tc>
        <w:tc>
          <w:tcPr>
            <w:tcW w:w="1536" w:type="dxa"/>
            <w:vAlign w:val="center"/>
          </w:tcPr>
          <w:p w14:paraId="2D4E2719"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510204130A</w:t>
            </w:r>
          </w:p>
        </w:tc>
        <w:tc>
          <w:tcPr>
            <w:tcW w:w="992" w:type="dxa"/>
            <w:vAlign w:val="center"/>
          </w:tcPr>
          <w:p w14:paraId="2A3EB3BD" w14:textId="77777777" w:rsidR="000E28CA" w:rsidRDefault="00926C65">
            <w:pPr>
              <w:spacing w:line="280" w:lineRule="exact"/>
              <w:jc w:val="center"/>
              <w:rPr>
                <w:rFonts w:ascii="仿宋" w:eastAsia="仿宋" w:hAnsi="仿宋"/>
                <w:sz w:val="24"/>
              </w:rPr>
            </w:pPr>
            <w:r>
              <w:rPr>
                <w:rFonts w:ascii="仿宋" w:eastAsia="仿宋" w:hAnsi="仿宋" w:hint="eastAsia"/>
                <w:sz w:val="24"/>
              </w:rPr>
              <w:t>72</w:t>
            </w:r>
          </w:p>
        </w:tc>
        <w:tc>
          <w:tcPr>
            <w:tcW w:w="759" w:type="dxa"/>
            <w:vAlign w:val="center"/>
          </w:tcPr>
          <w:p w14:paraId="4282225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40686F97" w14:textId="77777777">
        <w:tc>
          <w:tcPr>
            <w:tcW w:w="1217" w:type="dxa"/>
            <w:vMerge/>
            <w:vAlign w:val="center"/>
          </w:tcPr>
          <w:p w14:paraId="7597C369"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5A307EAA"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117832C7" w14:textId="77777777" w:rsidR="000E28CA" w:rsidRDefault="00926C65">
            <w:pPr>
              <w:spacing w:line="280" w:lineRule="exact"/>
              <w:jc w:val="left"/>
              <w:rPr>
                <w:rFonts w:ascii="仿宋" w:eastAsia="仿宋" w:hAnsi="仿宋"/>
                <w:sz w:val="24"/>
              </w:rPr>
            </w:pPr>
            <w:r>
              <w:rPr>
                <w:rFonts w:ascii="仿宋" w:eastAsia="仿宋" w:hAnsi="仿宋" w:hint="eastAsia"/>
                <w:sz w:val="24"/>
              </w:rPr>
              <w:t>设计构成</w:t>
            </w:r>
          </w:p>
        </w:tc>
        <w:tc>
          <w:tcPr>
            <w:tcW w:w="1536" w:type="dxa"/>
            <w:vAlign w:val="center"/>
          </w:tcPr>
          <w:p w14:paraId="4B40A8C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510204120A</w:t>
            </w:r>
          </w:p>
        </w:tc>
        <w:tc>
          <w:tcPr>
            <w:tcW w:w="992" w:type="dxa"/>
            <w:vAlign w:val="center"/>
          </w:tcPr>
          <w:p w14:paraId="0A989645" w14:textId="77777777" w:rsidR="000E28CA" w:rsidRDefault="00926C65">
            <w:pPr>
              <w:spacing w:line="280" w:lineRule="exact"/>
              <w:jc w:val="center"/>
              <w:rPr>
                <w:rFonts w:ascii="仿宋" w:eastAsia="仿宋" w:hAnsi="仿宋"/>
                <w:sz w:val="24"/>
              </w:rPr>
            </w:pPr>
            <w:r>
              <w:rPr>
                <w:rFonts w:ascii="仿宋" w:eastAsia="仿宋" w:hAnsi="仿宋" w:hint="eastAsia"/>
                <w:sz w:val="24"/>
              </w:rPr>
              <w:t>72</w:t>
            </w:r>
          </w:p>
        </w:tc>
        <w:tc>
          <w:tcPr>
            <w:tcW w:w="759" w:type="dxa"/>
            <w:vAlign w:val="center"/>
          </w:tcPr>
          <w:p w14:paraId="1AC987B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0BEFFB3E" w14:textId="77777777">
        <w:tc>
          <w:tcPr>
            <w:tcW w:w="1217" w:type="dxa"/>
            <w:vMerge/>
            <w:vAlign w:val="center"/>
          </w:tcPr>
          <w:p w14:paraId="018DD438"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39130C16"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2AC3741F" w14:textId="77777777" w:rsidR="000E28CA" w:rsidRDefault="00926C65">
            <w:pPr>
              <w:spacing w:line="280" w:lineRule="exact"/>
              <w:jc w:val="left"/>
              <w:rPr>
                <w:rFonts w:ascii="仿宋" w:eastAsia="仿宋" w:hAnsi="仿宋"/>
                <w:sz w:val="24"/>
              </w:rPr>
            </w:pPr>
            <w:r>
              <w:rPr>
                <w:rFonts w:ascii="仿宋" w:eastAsia="仿宋" w:hAnsi="仿宋" w:hint="eastAsia"/>
                <w:sz w:val="24"/>
              </w:rPr>
              <w:t>Illustrator</w:t>
            </w:r>
            <w:r>
              <w:rPr>
                <w:rFonts w:ascii="仿宋" w:eastAsia="仿宋" w:hAnsi="仿宋" w:hint="eastAsia"/>
                <w:sz w:val="24"/>
              </w:rPr>
              <w:t>图形制作</w:t>
            </w:r>
          </w:p>
        </w:tc>
        <w:tc>
          <w:tcPr>
            <w:tcW w:w="1536" w:type="dxa"/>
            <w:vAlign w:val="center"/>
          </w:tcPr>
          <w:p w14:paraId="274A9D2F"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510204111A</w:t>
            </w:r>
          </w:p>
        </w:tc>
        <w:tc>
          <w:tcPr>
            <w:tcW w:w="992" w:type="dxa"/>
            <w:vAlign w:val="center"/>
          </w:tcPr>
          <w:p w14:paraId="747CD855" w14:textId="77777777" w:rsidR="000E28CA" w:rsidRDefault="00926C65">
            <w:pPr>
              <w:spacing w:line="280" w:lineRule="exact"/>
              <w:jc w:val="center"/>
              <w:rPr>
                <w:rFonts w:ascii="仿宋" w:eastAsia="仿宋" w:hAnsi="仿宋"/>
                <w:sz w:val="24"/>
              </w:rPr>
            </w:pPr>
            <w:r>
              <w:rPr>
                <w:rFonts w:ascii="仿宋" w:eastAsia="仿宋" w:hAnsi="仿宋" w:hint="eastAsia"/>
                <w:sz w:val="24"/>
              </w:rPr>
              <w:t>72</w:t>
            </w:r>
          </w:p>
        </w:tc>
        <w:tc>
          <w:tcPr>
            <w:tcW w:w="759" w:type="dxa"/>
            <w:vAlign w:val="center"/>
          </w:tcPr>
          <w:p w14:paraId="748420EC"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5BDAD76A" w14:textId="77777777">
        <w:tc>
          <w:tcPr>
            <w:tcW w:w="1217" w:type="dxa"/>
            <w:vMerge w:val="restart"/>
            <w:vAlign w:val="center"/>
          </w:tcPr>
          <w:p w14:paraId="10863698"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岗位核心课程</w:t>
            </w:r>
          </w:p>
          <w:p w14:paraId="07E91A1F"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149BD3E2"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岗位能力</w:t>
            </w:r>
          </w:p>
          <w:p w14:paraId="391C368E"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812" w:type="dxa"/>
            <w:gridSpan w:val="2"/>
            <w:vAlign w:val="center"/>
          </w:tcPr>
          <w:p w14:paraId="0A65BAEF"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广告创意设计</w:t>
            </w:r>
          </w:p>
        </w:tc>
        <w:tc>
          <w:tcPr>
            <w:tcW w:w="1536" w:type="dxa"/>
            <w:vAlign w:val="center"/>
          </w:tcPr>
          <w:p w14:paraId="7BC1120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510204121A</w:t>
            </w:r>
          </w:p>
        </w:tc>
        <w:tc>
          <w:tcPr>
            <w:tcW w:w="992" w:type="dxa"/>
            <w:vAlign w:val="center"/>
          </w:tcPr>
          <w:p w14:paraId="38DD810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24AB54A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1AE84A9B" w14:textId="77777777">
        <w:tc>
          <w:tcPr>
            <w:tcW w:w="1217" w:type="dxa"/>
            <w:vMerge/>
            <w:vAlign w:val="center"/>
          </w:tcPr>
          <w:p w14:paraId="7586F46B"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555B90D3"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34CFD47B" w14:textId="77777777" w:rsidR="000E28CA" w:rsidRDefault="00926C65">
            <w:pPr>
              <w:spacing w:line="280" w:lineRule="exact"/>
              <w:jc w:val="left"/>
              <w:rPr>
                <w:rFonts w:ascii="仿宋" w:eastAsia="仿宋" w:hAnsi="仿宋" w:cs="宋体"/>
                <w:sz w:val="24"/>
              </w:rPr>
            </w:pPr>
            <w:proofErr w:type="spellStart"/>
            <w:r>
              <w:rPr>
                <w:rFonts w:ascii="仿宋" w:eastAsia="仿宋" w:hAnsi="仿宋" w:cs="宋体" w:hint="eastAsia"/>
                <w:sz w:val="24"/>
              </w:rPr>
              <w:t>autocad</w:t>
            </w:r>
            <w:proofErr w:type="spellEnd"/>
            <w:r>
              <w:rPr>
                <w:rFonts w:ascii="仿宋" w:eastAsia="仿宋" w:hAnsi="仿宋" w:cs="宋体" w:hint="eastAsia"/>
                <w:sz w:val="24"/>
              </w:rPr>
              <w:t>基础</w:t>
            </w:r>
          </w:p>
        </w:tc>
        <w:tc>
          <w:tcPr>
            <w:tcW w:w="1536" w:type="dxa"/>
            <w:vAlign w:val="center"/>
          </w:tcPr>
          <w:p w14:paraId="241746C1"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510204104A</w:t>
            </w:r>
          </w:p>
        </w:tc>
        <w:tc>
          <w:tcPr>
            <w:tcW w:w="992" w:type="dxa"/>
            <w:vAlign w:val="center"/>
          </w:tcPr>
          <w:p w14:paraId="2C022C5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6A6AB68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36F31A53" w14:textId="77777777">
        <w:tc>
          <w:tcPr>
            <w:tcW w:w="1217" w:type="dxa"/>
            <w:vMerge/>
            <w:vAlign w:val="center"/>
          </w:tcPr>
          <w:p w14:paraId="5C82EAAF"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25721544"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24A69571"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3dsmax</w:t>
            </w:r>
            <w:r>
              <w:rPr>
                <w:rFonts w:ascii="仿宋" w:eastAsia="仿宋" w:hAnsi="仿宋" w:cs="宋体" w:hint="eastAsia"/>
                <w:sz w:val="24"/>
              </w:rPr>
              <w:t>基础建模</w:t>
            </w:r>
          </w:p>
        </w:tc>
        <w:tc>
          <w:tcPr>
            <w:tcW w:w="1536" w:type="dxa"/>
            <w:vAlign w:val="center"/>
          </w:tcPr>
          <w:p w14:paraId="25BFCB52"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510204103A</w:t>
            </w:r>
          </w:p>
        </w:tc>
        <w:tc>
          <w:tcPr>
            <w:tcW w:w="992" w:type="dxa"/>
            <w:vAlign w:val="center"/>
          </w:tcPr>
          <w:p w14:paraId="49E7D64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5E13C17F"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64E7D659" w14:textId="77777777">
        <w:tc>
          <w:tcPr>
            <w:tcW w:w="1217" w:type="dxa"/>
            <w:vMerge/>
            <w:vAlign w:val="center"/>
          </w:tcPr>
          <w:p w14:paraId="2745BF4A"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39C84B41"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53FBE07E"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Html5+CSS3</w:t>
            </w:r>
            <w:r>
              <w:rPr>
                <w:rFonts w:ascii="仿宋" w:eastAsia="仿宋" w:hAnsi="仿宋" w:cs="宋体" w:hint="eastAsia"/>
                <w:sz w:val="24"/>
              </w:rPr>
              <w:t>网页制作</w:t>
            </w:r>
          </w:p>
        </w:tc>
        <w:tc>
          <w:tcPr>
            <w:tcW w:w="1536" w:type="dxa"/>
            <w:vAlign w:val="center"/>
          </w:tcPr>
          <w:p w14:paraId="00E0207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510204113A</w:t>
            </w:r>
          </w:p>
        </w:tc>
        <w:tc>
          <w:tcPr>
            <w:tcW w:w="992" w:type="dxa"/>
            <w:vAlign w:val="center"/>
          </w:tcPr>
          <w:p w14:paraId="314AFF4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2531070A"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24B94CE0" w14:textId="77777777">
        <w:tc>
          <w:tcPr>
            <w:tcW w:w="1217" w:type="dxa"/>
            <w:vMerge/>
            <w:vAlign w:val="center"/>
          </w:tcPr>
          <w:p w14:paraId="2D16F002"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4024C73"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473BBBCE"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Axure</w:t>
            </w:r>
            <w:r>
              <w:rPr>
                <w:rFonts w:ascii="仿宋" w:eastAsia="仿宋" w:hAnsi="仿宋" w:cs="宋体" w:hint="eastAsia"/>
                <w:sz w:val="24"/>
              </w:rPr>
              <w:t>原型设计</w:t>
            </w:r>
          </w:p>
        </w:tc>
        <w:tc>
          <w:tcPr>
            <w:tcW w:w="1536" w:type="dxa"/>
            <w:vAlign w:val="center"/>
          </w:tcPr>
          <w:p w14:paraId="59A0BA7B"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510204135A</w:t>
            </w:r>
          </w:p>
        </w:tc>
        <w:tc>
          <w:tcPr>
            <w:tcW w:w="992" w:type="dxa"/>
            <w:vAlign w:val="center"/>
          </w:tcPr>
          <w:p w14:paraId="061EE91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6ADFBF4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501ADB19" w14:textId="77777777">
        <w:tc>
          <w:tcPr>
            <w:tcW w:w="1217" w:type="dxa"/>
            <w:vMerge/>
            <w:vAlign w:val="center"/>
          </w:tcPr>
          <w:p w14:paraId="73C6F7A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3316B58E"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093FC8F4"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室内环境表现</w:t>
            </w:r>
          </w:p>
        </w:tc>
        <w:tc>
          <w:tcPr>
            <w:tcW w:w="1536" w:type="dxa"/>
            <w:vAlign w:val="center"/>
          </w:tcPr>
          <w:p w14:paraId="6F0CED3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510204137A</w:t>
            </w:r>
          </w:p>
        </w:tc>
        <w:tc>
          <w:tcPr>
            <w:tcW w:w="992" w:type="dxa"/>
            <w:vAlign w:val="center"/>
          </w:tcPr>
          <w:p w14:paraId="5DF62AA1"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72</w:t>
            </w:r>
          </w:p>
        </w:tc>
        <w:tc>
          <w:tcPr>
            <w:tcW w:w="759" w:type="dxa"/>
            <w:vAlign w:val="center"/>
          </w:tcPr>
          <w:p w14:paraId="47CE4ADD"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w:t>
            </w:r>
          </w:p>
        </w:tc>
      </w:tr>
      <w:tr w:rsidR="000E28CA" w14:paraId="571707D0" w14:textId="77777777">
        <w:tc>
          <w:tcPr>
            <w:tcW w:w="1217" w:type="dxa"/>
            <w:vMerge/>
            <w:vAlign w:val="center"/>
          </w:tcPr>
          <w:p w14:paraId="31542D9E"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0566D095"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综合能力</w:t>
            </w:r>
          </w:p>
          <w:p w14:paraId="545C90DC"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学习领域</w:t>
            </w:r>
          </w:p>
        </w:tc>
        <w:tc>
          <w:tcPr>
            <w:tcW w:w="2812" w:type="dxa"/>
            <w:gridSpan w:val="2"/>
            <w:vAlign w:val="center"/>
          </w:tcPr>
          <w:p w14:paraId="7E2E329E"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认识实习</w:t>
            </w:r>
          </w:p>
        </w:tc>
        <w:tc>
          <w:tcPr>
            <w:tcW w:w="1536" w:type="dxa"/>
            <w:vAlign w:val="center"/>
          </w:tcPr>
          <w:p w14:paraId="4D58CA6A"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999999018A</w:t>
            </w:r>
          </w:p>
        </w:tc>
        <w:tc>
          <w:tcPr>
            <w:tcW w:w="992" w:type="dxa"/>
            <w:vAlign w:val="center"/>
          </w:tcPr>
          <w:p w14:paraId="625A177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48</w:t>
            </w:r>
          </w:p>
        </w:tc>
        <w:tc>
          <w:tcPr>
            <w:tcW w:w="759" w:type="dxa"/>
            <w:vAlign w:val="center"/>
          </w:tcPr>
          <w:p w14:paraId="354299E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34B98265" w14:textId="77777777">
        <w:tc>
          <w:tcPr>
            <w:tcW w:w="1217" w:type="dxa"/>
            <w:vMerge/>
            <w:vAlign w:val="center"/>
          </w:tcPr>
          <w:p w14:paraId="299388B0"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BEF7E6A"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4DD15E02"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学训</w:t>
            </w:r>
          </w:p>
        </w:tc>
        <w:tc>
          <w:tcPr>
            <w:tcW w:w="1536" w:type="dxa"/>
            <w:vAlign w:val="center"/>
          </w:tcPr>
          <w:p w14:paraId="741040B9"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999999029A</w:t>
            </w:r>
          </w:p>
        </w:tc>
        <w:tc>
          <w:tcPr>
            <w:tcW w:w="992" w:type="dxa"/>
            <w:vAlign w:val="center"/>
          </w:tcPr>
          <w:p w14:paraId="2E8FFCC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192</w:t>
            </w:r>
          </w:p>
        </w:tc>
        <w:tc>
          <w:tcPr>
            <w:tcW w:w="759" w:type="dxa"/>
            <w:vAlign w:val="center"/>
          </w:tcPr>
          <w:p w14:paraId="64E15CFF"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8</w:t>
            </w:r>
          </w:p>
        </w:tc>
      </w:tr>
      <w:tr w:rsidR="000E28CA" w14:paraId="5EB3B68A" w14:textId="77777777">
        <w:tc>
          <w:tcPr>
            <w:tcW w:w="1217" w:type="dxa"/>
            <w:vMerge/>
            <w:vAlign w:val="center"/>
          </w:tcPr>
          <w:p w14:paraId="4BCC3BC6"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51E0806"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1C26BA01"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岗位实习</w:t>
            </w:r>
          </w:p>
        </w:tc>
        <w:tc>
          <w:tcPr>
            <w:tcW w:w="1536" w:type="dxa"/>
            <w:vAlign w:val="center"/>
          </w:tcPr>
          <w:p w14:paraId="14BA7A87"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999999020A</w:t>
            </w:r>
          </w:p>
        </w:tc>
        <w:tc>
          <w:tcPr>
            <w:tcW w:w="992" w:type="dxa"/>
            <w:vAlign w:val="center"/>
          </w:tcPr>
          <w:p w14:paraId="50FB4F6E"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576</w:t>
            </w:r>
          </w:p>
        </w:tc>
        <w:tc>
          <w:tcPr>
            <w:tcW w:w="759" w:type="dxa"/>
            <w:vAlign w:val="center"/>
          </w:tcPr>
          <w:p w14:paraId="5423064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24</w:t>
            </w:r>
          </w:p>
        </w:tc>
      </w:tr>
      <w:tr w:rsidR="000E28CA" w14:paraId="0D6EC061" w14:textId="77777777">
        <w:tc>
          <w:tcPr>
            <w:tcW w:w="1217" w:type="dxa"/>
            <w:vMerge/>
            <w:vAlign w:val="center"/>
          </w:tcPr>
          <w:p w14:paraId="2F6EBE8D" w14:textId="77777777" w:rsidR="000E28CA" w:rsidRDefault="000E28CA">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690E8B6" w14:textId="77777777" w:rsidR="000E28CA" w:rsidRDefault="000E28CA">
            <w:pPr>
              <w:adjustRightInd w:val="0"/>
              <w:snapToGrid w:val="0"/>
              <w:spacing w:line="240" w:lineRule="exact"/>
              <w:jc w:val="center"/>
              <w:rPr>
                <w:rFonts w:ascii="仿宋" w:eastAsia="仿宋" w:hAnsi="仿宋" w:cs="华文仿宋"/>
                <w:kern w:val="0"/>
                <w:sz w:val="24"/>
              </w:rPr>
            </w:pPr>
          </w:p>
        </w:tc>
        <w:tc>
          <w:tcPr>
            <w:tcW w:w="2812" w:type="dxa"/>
            <w:gridSpan w:val="2"/>
            <w:vAlign w:val="center"/>
          </w:tcPr>
          <w:p w14:paraId="403C5E84" w14:textId="77777777" w:rsidR="000E28CA" w:rsidRDefault="00926C65">
            <w:pPr>
              <w:spacing w:line="280" w:lineRule="exact"/>
              <w:jc w:val="left"/>
              <w:rPr>
                <w:rFonts w:ascii="仿宋" w:eastAsia="仿宋" w:hAnsi="仿宋" w:cs="宋体"/>
                <w:sz w:val="24"/>
              </w:rPr>
            </w:pPr>
            <w:r>
              <w:rPr>
                <w:rFonts w:ascii="仿宋" w:eastAsia="仿宋" w:hAnsi="仿宋" w:cs="宋体" w:hint="eastAsia"/>
                <w:sz w:val="24"/>
              </w:rPr>
              <w:t>毕业设计</w:t>
            </w:r>
          </w:p>
        </w:tc>
        <w:tc>
          <w:tcPr>
            <w:tcW w:w="1536" w:type="dxa"/>
            <w:vAlign w:val="center"/>
          </w:tcPr>
          <w:p w14:paraId="6702C3F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999999021A</w:t>
            </w:r>
          </w:p>
        </w:tc>
        <w:tc>
          <w:tcPr>
            <w:tcW w:w="992" w:type="dxa"/>
            <w:vAlign w:val="center"/>
          </w:tcPr>
          <w:p w14:paraId="7024EF03"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48</w:t>
            </w:r>
          </w:p>
        </w:tc>
        <w:tc>
          <w:tcPr>
            <w:tcW w:w="759" w:type="dxa"/>
            <w:vAlign w:val="center"/>
          </w:tcPr>
          <w:p w14:paraId="53F231D6"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2</w:t>
            </w:r>
          </w:p>
        </w:tc>
      </w:tr>
      <w:tr w:rsidR="000E28CA" w14:paraId="124DBF08" w14:textId="77777777">
        <w:tc>
          <w:tcPr>
            <w:tcW w:w="1217" w:type="dxa"/>
            <w:vMerge/>
            <w:vAlign w:val="center"/>
          </w:tcPr>
          <w:p w14:paraId="6CD6F059"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restart"/>
            <w:vAlign w:val="center"/>
          </w:tcPr>
          <w:p w14:paraId="0CCF7F7F"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restart"/>
            <w:vAlign w:val="center"/>
          </w:tcPr>
          <w:p w14:paraId="0F5AD3AD"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选修</w:t>
            </w:r>
          </w:p>
        </w:tc>
        <w:tc>
          <w:tcPr>
            <w:tcW w:w="1536" w:type="dxa"/>
            <w:vAlign w:val="center"/>
          </w:tcPr>
          <w:p w14:paraId="2A775197"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hint="eastAsia"/>
                <w:kern w:val="0"/>
                <w:sz w:val="24"/>
              </w:rPr>
              <w:t>美术鉴赏</w:t>
            </w:r>
          </w:p>
        </w:tc>
        <w:tc>
          <w:tcPr>
            <w:tcW w:w="1276" w:type="dxa"/>
            <w:vMerge w:val="restart"/>
            <w:vAlign w:val="center"/>
          </w:tcPr>
          <w:p w14:paraId="3E81DB1B"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五</w:t>
            </w:r>
            <w:r>
              <w:rPr>
                <w:rFonts w:ascii="仿宋" w:eastAsia="仿宋" w:hAnsi="仿宋" w:cs="华文仿宋"/>
                <w:kern w:val="0"/>
                <w:sz w:val="24"/>
              </w:rPr>
              <w:t>选一</w:t>
            </w:r>
          </w:p>
        </w:tc>
        <w:tc>
          <w:tcPr>
            <w:tcW w:w="1536" w:type="dxa"/>
            <w:vAlign w:val="center"/>
          </w:tcPr>
          <w:p w14:paraId="16BF7F11"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999999003B</w:t>
            </w:r>
          </w:p>
        </w:tc>
        <w:tc>
          <w:tcPr>
            <w:tcW w:w="992" w:type="dxa"/>
            <w:vMerge w:val="restart"/>
            <w:vAlign w:val="center"/>
          </w:tcPr>
          <w:p w14:paraId="4B7A6400"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36</w:t>
            </w:r>
          </w:p>
        </w:tc>
        <w:tc>
          <w:tcPr>
            <w:tcW w:w="759" w:type="dxa"/>
            <w:vMerge w:val="restart"/>
            <w:vAlign w:val="center"/>
          </w:tcPr>
          <w:p w14:paraId="315B300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0E28CA" w14:paraId="079DE29C" w14:textId="77777777">
        <w:trPr>
          <w:trHeight w:val="260"/>
        </w:trPr>
        <w:tc>
          <w:tcPr>
            <w:tcW w:w="1217" w:type="dxa"/>
            <w:vMerge/>
            <w:vAlign w:val="center"/>
          </w:tcPr>
          <w:p w14:paraId="4BA64483"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449F2EAE"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29CEA1ED"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7726DD55"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hint="eastAsia"/>
                <w:kern w:val="0"/>
                <w:sz w:val="24"/>
              </w:rPr>
              <w:t>音乐鉴赏</w:t>
            </w:r>
          </w:p>
        </w:tc>
        <w:tc>
          <w:tcPr>
            <w:tcW w:w="1276" w:type="dxa"/>
            <w:vMerge/>
            <w:vAlign w:val="center"/>
          </w:tcPr>
          <w:p w14:paraId="2905F6B9"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64D6DFF6"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999999001B</w:t>
            </w:r>
          </w:p>
        </w:tc>
        <w:tc>
          <w:tcPr>
            <w:tcW w:w="992" w:type="dxa"/>
            <w:vMerge/>
            <w:vAlign w:val="center"/>
          </w:tcPr>
          <w:p w14:paraId="225AC885" w14:textId="77777777" w:rsidR="000E28CA" w:rsidRDefault="000E28CA">
            <w:pPr>
              <w:spacing w:line="280" w:lineRule="exact"/>
              <w:jc w:val="center"/>
              <w:rPr>
                <w:rFonts w:ascii="仿宋" w:eastAsia="仿宋" w:hAnsi="仿宋" w:cs="宋体"/>
                <w:sz w:val="24"/>
              </w:rPr>
            </w:pPr>
          </w:p>
        </w:tc>
        <w:tc>
          <w:tcPr>
            <w:tcW w:w="759" w:type="dxa"/>
            <w:vMerge/>
            <w:vAlign w:val="center"/>
          </w:tcPr>
          <w:p w14:paraId="0FCB5C3A"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2F560A84" w14:textId="77777777">
        <w:tc>
          <w:tcPr>
            <w:tcW w:w="1217" w:type="dxa"/>
            <w:vMerge/>
            <w:vAlign w:val="center"/>
          </w:tcPr>
          <w:p w14:paraId="4F0B1D5D"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78725671"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556B2F33"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0BFEA500"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hint="eastAsia"/>
                <w:kern w:val="0"/>
                <w:sz w:val="24"/>
              </w:rPr>
              <w:t>书法鉴赏</w:t>
            </w:r>
          </w:p>
        </w:tc>
        <w:tc>
          <w:tcPr>
            <w:tcW w:w="1276" w:type="dxa"/>
            <w:vMerge/>
            <w:vAlign w:val="center"/>
          </w:tcPr>
          <w:p w14:paraId="430CB2F0"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tcPr>
          <w:p w14:paraId="59397508"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999999002B</w:t>
            </w:r>
          </w:p>
        </w:tc>
        <w:tc>
          <w:tcPr>
            <w:tcW w:w="992" w:type="dxa"/>
            <w:vMerge/>
            <w:vAlign w:val="center"/>
          </w:tcPr>
          <w:p w14:paraId="0C4B9790" w14:textId="77777777" w:rsidR="000E28CA" w:rsidRDefault="000E28CA">
            <w:pPr>
              <w:spacing w:line="280" w:lineRule="exact"/>
              <w:jc w:val="center"/>
              <w:rPr>
                <w:rFonts w:ascii="仿宋" w:eastAsia="仿宋" w:hAnsi="仿宋" w:cs="宋体"/>
                <w:sz w:val="24"/>
              </w:rPr>
            </w:pPr>
          </w:p>
        </w:tc>
        <w:tc>
          <w:tcPr>
            <w:tcW w:w="759" w:type="dxa"/>
            <w:vMerge/>
            <w:vAlign w:val="center"/>
          </w:tcPr>
          <w:p w14:paraId="4B02391E"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1FA52C6D" w14:textId="77777777">
        <w:tc>
          <w:tcPr>
            <w:tcW w:w="1217" w:type="dxa"/>
            <w:vMerge/>
            <w:vAlign w:val="center"/>
          </w:tcPr>
          <w:p w14:paraId="12DE42E5"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73B915F8"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1E8CAF93"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16386436"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hint="eastAsia"/>
                <w:kern w:val="0"/>
                <w:sz w:val="24"/>
              </w:rPr>
              <w:t>影视鉴赏</w:t>
            </w:r>
          </w:p>
        </w:tc>
        <w:tc>
          <w:tcPr>
            <w:tcW w:w="1276" w:type="dxa"/>
            <w:vMerge/>
            <w:vAlign w:val="center"/>
          </w:tcPr>
          <w:p w14:paraId="0C691BE0"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tcPr>
          <w:p w14:paraId="375F12F4"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999999009B</w:t>
            </w:r>
          </w:p>
        </w:tc>
        <w:tc>
          <w:tcPr>
            <w:tcW w:w="992" w:type="dxa"/>
            <w:vMerge/>
            <w:vAlign w:val="center"/>
          </w:tcPr>
          <w:p w14:paraId="5566E56B" w14:textId="77777777" w:rsidR="000E28CA" w:rsidRDefault="000E28CA">
            <w:pPr>
              <w:spacing w:line="280" w:lineRule="exact"/>
              <w:jc w:val="center"/>
              <w:rPr>
                <w:rFonts w:ascii="仿宋" w:eastAsia="仿宋" w:hAnsi="仿宋" w:cs="宋体"/>
                <w:sz w:val="24"/>
              </w:rPr>
            </w:pPr>
          </w:p>
        </w:tc>
        <w:tc>
          <w:tcPr>
            <w:tcW w:w="759" w:type="dxa"/>
            <w:vMerge/>
            <w:vAlign w:val="center"/>
          </w:tcPr>
          <w:p w14:paraId="677C1E59"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21C8815C" w14:textId="77777777">
        <w:tc>
          <w:tcPr>
            <w:tcW w:w="1217" w:type="dxa"/>
            <w:vMerge/>
            <w:vAlign w:val="center"/>
          </w:tcPr>
          <w:p w14:paraId="1EA62140"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66564AF2"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178616AF"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0E20F937"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hint="eastAsia"/>
                <w:kern w:val="0"/>
                <w:sz w:val="24"/>
              </w:rPr>
              <w:t>舞蹈鉴赏</w:t>
            </w:r>
          </w:p>
        </w:tc>
        <w:tc>
          <w:tcPr>
            <w:tcW w:w="1276" w:type="dxa"/>
            <w:vMerge/>
            <w:vAlign w:val="center"/>
          </w:tcPr>
          <w:p w14:paraId="22056AF4"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tcPr>
          <w:p w14:paraId="44E4E06B" w14:textId="77777777" w:rsidR="000E28CA" w:rsidRDefault="00926C65">
            <w:pPr>
              <w:spacing w:line="280" w:lineRule="exact"/>
              <w:jc w:val="center"/>
              <w:rPr>
                <w:rFonts w:ascii="仿宋" w:eastAsia="仿宋" w:hAnsi="仿宋" w:cs="宋体"/>
                <w:sz w:val="24"/>
              </w:rPr>
            </w:pPr>
            <w:r>
              <w:rPr>
                <w:rFonts w:ascii="仿宋" w:eastAsia="仿宋" w:hAnsi="仿宋" w:cs="宋体" w:hint="eastAsia"/>
                <w:sz w:val="24"/>
              </w:rPr>
              <w:t>999999010B</w:t>
            </w:r>
          </w:p>
        </w:tc>
        <w:tc>
          <w:tcPr>
            <w:tcW w:w="992" w:type="dxa"/>
            <w:vMerge/>
            <w:vAlign w:val="center"/>
          </w:tcPr>
          <w:p w14:paraId="1B82312E" w14:textId="77777777" w:rsidR="000E28CA" w:rsidRDefault="000E28CA">
            <w:pPr>
              <w:spacing w:line="280" w:lineRule="exact"/>
              <w:jc w:val="center"/>
              <w:rPr>
                <w:rFonts w:ascii="仿宋" w:eastAsia="仿宋" w:hAnsi="仿宋" w:cs="宋体"/>
                <w:sz w:val="24"/>
              </w:rPr>
            </w:pPr>
          </w:p>
        </w:tc>
        <w:tc>
          <w:tcPr>
            <w:tcW w:w="759" w:type="dxa"/>
            <w:vMerge/>
            <w:vAlign w:val="center"/>
          </w:tcPr>
          <w:p w14:paraId="6CA5700D"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1C78AB37" w14:textId="77777777">
        <w:tc>
          <w:tcPr>
            <w:tcW w:w="1217" w:type="dxa"/>
            <w:vMerge/>
            <w:vAlign w:val="center"/>
          </w:tcPr>
          <w:p w14:paraId="241769C9"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314202D0"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4C72A148"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64A21814" w14:textId="77777777" w:rsidR="000E28CA" w:rsidRDefault="00926C65">
            <w:pPr>
              <w:adjustRightInd w:val="0"/>
              <w:snapToGrid w:val="0"/>
              <w:spacing w:line="240" w:lineRule="exact"/>
              <w:jc w:val="left"/>
              <w:rPr>
                <w:rFonts w:ascii="仿宋" w:eastAsia="仿宋" w:hAnsi="仿宋" w:cs="华文仿宋"/>
                <w:kern w:val="0"/>
                <w:sz w:val="24"/>
              </w:rPr>
            </w:pPr>
            <w:r>
              <w:rPr>
                <w:rFonts w:ascii="仿宋" w:eastAsia="仿宋" w:hAnsi="仿宋" w:cs="华文仿宋"/>
                <w:kern w:val="0"/>
                <w:sz w:val="24"/>
              </w:rPr>
              <w:t>山西故事</w:t>
            </w:r>
          </w:p>
        </w:tc>
        <w:tc>
          <w:tcPr>
            <w:tcW w:w="1276" w:type="dxa"/>
            <w:vAlign w:val="center"/>
          </w:tcPr>
          <w:p w14:paraId="398297B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限选</w:t>
            </w:r>
          </w:p>
        </w:tc>
        <w:tc>
          <w:tcPr>
            <w:tcW w:w="1536" w:type="dxa"/>
          </w:tcPr>
          <w:p w14:paraId="62027F19" w14:textId="77777777" w:rsidR="000E28CA" w:rsidRDefault="00926C65">
            <w:pPr>
              <w:spacing w:line="280" w:lineRule="exact"/>
              <w:jc w:val="center"/>
              <w:rPr>
                <w:rFonts w:ascii="仿宋" w:eastAsia="仿宋" w:hAnsi="仿宋"/>
                <w:kern w:val="0"/>
                <w:sz w:val="24"/>
              </w:rPr>
            </w:pPr>
            <w:r>
              <w:rPr>
                <w:rFonts w:ascii="仿宋" w:eastAsia="仿宋" w:hAnsi="仿宋"/>
                <w:kern w:val="0"/>
                <w:sz w:val="24"/>
              </w:rPr>
              <w:t>999999008B</w:t>
            </w:r>
          </w:p>
        </w:tc>
        <w:tc>
          <w:tcPr>
            <w:tcW w:w="992" w:type="dxa"/>
            <w:vAlign w:val="center"/>
          </w:tcPr>
          <w:p w14:paraId="14D2D074"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vAlign w:val="center"/>
          </w:tcPr>
          <w:p w14:paraId="7693BAF8"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0E28CA" w14:paraId="29BE2F31" w14:textId="77777777">
        <w:tc>
          <w:tcPr>
            <w:tcW w:w="1217" w:type="dxa"/>
            <w:vMerge/>
            <w:vAlign w:val="center"/>
          </w:tcPr>
          <w:p w14:paraId="5C4D1ED7"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15A51159"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789744BE"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5E351CD1" w14:textId="77777777" w:rsidR="000E28CA" w:rsidRDefault="00926C65">
            <w:pPr>
              <w:spacing w:line="280" w:lineRule="exact"/>
              <w:jc w:val="left"/>
              <w:rPr>
                <w:rFonts w:ascii="仿宋" w:eastAsia="仿宋" w:hAnsi="仿宋"/>
                <w:kern w:val="0"/>
                <w:sz w:val="24"/>
              </w:rPr>
            </w:pPr>
            <w:r>
              <w:rPr>
                <w:rFonts w:ascii="仿宋" w:eastAsia="仿宋" w:hAnsi="仿宋" w:hint="eastAsia"/>
                <w:kern w:val="0"/>
                <w:sz w:val="24"/>
              </w:rPr>
              <w:t>数学（专升本方向）</w:t>
            </w:r>
          </w:p>
        </w:tc>
        <w:tc>
          <w:tcPr>
            <w:tcW w:w="1276" w:type="dxa"/>
            <w:vAlign w:val="center"/>
          </w:tcPr>
          <w:p w14:paraId="369F5811"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公选</w:t>
            </w:r>
          </w:p>
        </w:tc>
        <w:tc>
          <w:tcPr>
            <w:tcW w:w="1536" w:type="dxa"/>
          </w:tcPr>
          <w:p w14:paraId="1A024B5C" w14:textId="77777777" w:rsidR="000E28CA" w:rsidRDefault="00926C65">
            <w:pPr>
              <w:spacing w:line="280" w:lineRule="exact"/>
              <w:jc w:val="center"/>
              <w:rPr>
                <w:rFonts w:ascii="仿宋" w:eastAsia="仿宋" w:hAnsi="仿宋"/>
                <w:kern w:val="0"/>
                <w:sz w:val="24"/>
              </w:rPr>
            </w:pPr>
            <w:r>
              <w:rPr>
                <w:rFonts w:ascii="仿宋" w:eastAsia="仿宋" w:hAnsi="仿宋"/>
                <w:kern w:val="0"/>
                <w:sz w:val="24"/>
              </w:rPr>
              <w:t>999999011B</w:t>
            </w:r>
          </w:p>
        </w:tc>
        <w:tc>
          <w:tcPr>
            <w:tcW w:w="992" w:type="dxa"/>
            <w:vAlign w:val="center"/>
          </w:tcPr>
          <w:p w14:paraId="6511D15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vAlign w:val="center"/>
          </w:tcPr>
          <w:p w14:paraId="7798533C"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0E28CA" w14:paraId="3EC21A2B" w14:textId="77777777">
        <w:tc>
          <w:tcPr>
            <w:tcW w:w="1217" w:type="dxa"/>
            <w:vMerge/>
            <w:vAlign w:val="center"/>
          </w:tcPr>
          <w:p w14:paraId="0025312A"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2DDBBAE0"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619CFA11"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5E324C78" w14:textId="77777777" w:rsidR="000E28CA" w:rsidRDefault="00926C65">
            <w:pPr>
              <w:spacing w:line="280" w:lineRule="exact"/>
              <w:jc w:val="left"/>
              <w:rPr>
                <w:rFonts w:ascii="仿宋" w:eastAsia="仿宋" w:hAnsi="仿宋"/>
                <w:kern w:val="0"/>
                <w:sz w:val="24"/>
              </w:rPr>
            </w:pPr>
            <w:r>
              <w:rPr>
                <w:rFonts w:ascii="仿宋" w:eastAsia="仿宋" w:hAnsi="仿宋" w:hint="eastAsia"/>
                <w:kern w:val="0"/>
                <w:sz w:val="24"/>
              </w:rPr>
              <w:t>设计美学</w:t>
            </w:r>
          </w:p>
        </w:tc>
        <w:tc>
          <w:tcPr>
            <w:tcW w:w="1276" w:type="dxa"/>
            <w:vAlign w:val="center"/>
          </w:tcPr>
          <w:p w14:paraId="4AAC7FD2"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限选</w:t>
            </w:r>
          </w:p>
        </w:tc>
        <w:tc>
          <w:tcPr>
            <w:tcW w:w="1536" w:type="dxa"/>
            <w:vAlign w:val="center"/>
          </w:tcPr>
          <w:p w14:paraId="56B0682A"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5102041</w:t>
            </w:r>
            <w:r>
              <w:rPr>
                <w:rFonts w:ascii="仿宋" w:eastAsia="仿宋" w:hAnsi="仿宋"/>
                <w:kern w:val="0"/>
                <w:sz w:val="24"/>
              </w:rPr>
              <w:t>01B</w:t>
            </w:r>
          </w:p>
        </w:tc>
        <w:tc>
          <w:tcPr>
            <w:tcW w:w="992" w:type="dxa"/>
            <w:vAlign w:val="center"/>
          </w:tcPr>
          <w:p w14:paraId="4898FB09"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72</w:t>
            </w:r>
          </w:p>
        </w:tc>
        <w:tc>
          <w:tcPr>
            <w:tcW w:w="759" w:type="dxa"/>
            <w:vAlign w:val="center"/>
          </w:tcPr>
          <w:p w14:paraId="2FE351B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0E28CA" w14:paraId="195ACF59" w14:textId="77777777">
        <w:tc>
          <w:tcPr>
            <w:tcW w:w="1217" w:type="dxa"/>
            <w:vMerge/>
            <w:vAlign w:val="center"/>
          </w:tcPr>
          <w:p w14:paraId="3772AACE"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450F69BE"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7B586DBE"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0A771C6B" w14:textId="77777777" w:rsidR="000E28CA" w:rsidRDefault="00926C65">
            <w:pPr>
              <w:spacing w:line="280" w:lineRule="exact"/>
              <w:jc w:val="left"/>
              <w:rPr>
                <w:rFonts w:ascii="仿宋" w:eastAsia="仿宋" w:hAnsi="仿宋"/>
                <w:kern w:val="0"/>
                <w:sz w:val="24"/>
              </w:rPr>
            </w:pPr>
            <w:proofErr w:type="spellStart"/>
            <w:r>
              <w:rPr>
                <w:rFonts w:ascii="仿宋" w:eastAsia="仿宋" w:hAnsi="仿宋" w:hint="eastAsia"/>
                <w:kern w:val="0"/>
                <w:sz w:val="24"/>
              </w:rPr>
              <w:t>Coreldraw</w:t>
            </w:r>
            <w:proofErr w:type="spellEnd"/>
            <w:r>
              <w:rPr>
                <w:rFonts w:ascii="仿宋" w:eastAsia="仿宋" w:hAnsi="仿宋" w:hint="eastAsia"/>
                <w:kern w:val="0"/>
                <w:sz w:val="24"/>
              </w:rPr>
              <w:t>图形制作基础（选修）</w:t>
            </w:r>
          </w:p>
        </w:tc>
        <w:tc>
          <w:tcPr>
            <w:tcW w:w="1276" w:type="dxa"/>
            <w:vMerge w:val="restart"/>
            <w:vAlign w:val="center"/>
          </w:tcPr>
          <w:p w14:paraId="1689FB3B"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二选一</w:t>
            </w:r>
          </w:p>
        </w:tc>
        <w:tc>
          <w:tcPr>
            <w:tcW w:w="1536" w:type="dxa"/>
            <w:vAlign w:val="center"/>
          </w:tcPr>
          <w:p w14:paraId="4677CF6A"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510204102B</w:t>
            </w:r>
          </w:p>
        </w:tc>
        <w:tc>
          <w:tcPr>
            <w:tcW w:w="992" w:type="dxa"/>
            <w:vMerge w:val="restart"/>
            <w:vAlign w:val="center"/>
          </w:tcPr>
          <w:p w14:paraId="7D5CEC32"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72</w:t>
            </w:r>
          </w:p>
        </w:tc>
        <w:tc>
          <w:tcPr>
            <w:tcW w:w="759" w:type="dxa"/>
            <w:vMerge w:val="restart"/>
            <w:vAlign w:val="center"/>
          </w:tcPr>
          <w:p w14:paraId="70DE406F"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0E28CA" w14:paraId="6722B7C2" w14:textId="77777777">
        <w:tc>
          <w:tcPr>
            <w:tcW w:w="1217" w:type="dxa"/>
            <w:vMerge/>
            <w:vAlign w:val="center"/>
          </w:tcPr>
          <w:p w14:paraId="4BD147E6"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36C00FBB"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01285639"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038081A8" w14:textId="77777777" w:rsidR="000E28CA" w:rsidRDefault="00926C65">
            <w:pPr>
              <w:spacing w:line="280" w:lineRule="exact"/>
              <w:jc w:val="left"/>
              <w:rPr>
                <w:rFonts w:ascii="仿宋" w:eastAsia="仿宋" w:hAnsi="仿宋"/>
                <w:kern w:val="0"/>
                <w:sz w:val="24"/>
              </w:rPr>
            </w:pPr>
            <w:r>
              <w:rPr>
                <w:rFonts w:ascii="仿宋" w:eastAsia="仿宋" w:hAnsi="仿宋" w:hint="eastAsia"/>
                <w:kern w:val="0"/>
                <w:sz w:val="24"/>
              </w:rPr>
              <w:t>C4D</w:t>
            </w:r>
            <w:r>
              <w:rPr>
                <w:rFonts w:ascii="仿宋" w:eastAsia="仿宋" w:hAnsi="仿宋" w:hint="eastAsia"/>
                <w:kern w:val="0"/>
                <w:sz w:val="24"/>
              </w:rPr>
              <w:t>商业动画制作</w:t>
            </w:r>
            <w:r>
              <w:rPr>
                <w:rFonts w:ascii="仿宋" w:eastAsia="仿宋" w:hAnsi="仿宋" w:hint="eastAsia"/>
                <w:kern w:val="0"/>
                <w:sz w:val="24"/>
              </w:rPr>
              <w:t>(</w:t>
            </w:r>
            <w:r>
              <w:rPr>
                <w:rFonts w:ascii="仿宋" w:eastAsia="仿宋" w:hAnsi="仿宋" w:hint="eastAsia"/>
                <w:kern w:val="0"/>
                <w:sz w:val="24"/>
              </w:rPr>
              <w:t>选修</w:t>
            </w:r>
            <w:r>
              <w:rPr>
                <w:rFonts w:ascii="仿宋" w:eastAsia="仿宋" w:hAnsi="仿宋" w:hint="eastAsia"/>
                <w:kern w:val="0"/>
                <w:sz w:val="24"/>
              </w:rPr>
              <w:t>)</w:t>
            </w:r>
          </w:p>
        </w:tc>
        <w:tc>
          <w:tcPr>
            <w:tcW w:w="1276" w:type="dxa"/>
            <w:vMerge/>
            <w:vAlign w:val="center"/>
          </w:tcPr>
          <w:p w14:paraId="73FABF4E" w14:textId="77777777" w:rsidR="000E28CA" w:rsidRDefault="000E28CA">
            <w:pPr>
              <w:spacing w:line="280" w:lineRule="exact"/>
              <w:jc w:val="center"/>
              <w:rPr>
                <w:rFonts w:ascii="仿宋" w:eastAsia="仿宋" w:hAnsi="仿宋"/>
                <w:kern w:val="0"/>
                <w:sz w:val="24"/>
              </w:rPr>
            </w:pPr>
          </w:p>
        </w:tc>
        <w:tc>
          <w:tcPr>
            <w:tcW w:w="1536" w:type="dxa"/>
            <w:vAlign w:val="center"/>
          </w:tcPr>
          <w:p w14:paraId="7589FE4A"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510204107B</w:t>
            </w:r>
          </w:p>
        </w:tc>
        <w:tc>
          <w:tcPr>
            <w:tcW w:w="992" w:type="dxa"/>
            <w:vMerge/>
            <w:vAlign w:val="center"/>
          </w:tcPr>
          <w:p w14:paraId="49ED4D80" w14:textId="77777777" w:rsidR="000E28CA" w:rsidRDefault="000E28CA">
            <w:pPr>
              <w:adjustRightInd w:val="0"/>
              <w:snapToGrid w:val="0"/>
              <w:spacing w:line="240" w:lineRule="exact"/>
              <w:jc w:val="center"/>
              <w:rPr>
                <w:rFonts w:ascii="仿宋" w:eastAsia="仿宋" w:hAnsi="仿宋" w:cs="华文仿宋"/>
                <w:kern w:val="0"/>
                <w:sz w:val="24"/>
              </w:rPr>
            </w:pPr>
          </w:p>
        </w:tc>
        <w:tc>
          <w:tcPr>
            <w:tcW w:w="759" w:type="dxa"/>
            <w:vMerge/>
            <w:vAlign w:val="center"/>
          </w:tcPr>
          <w:p w14:paraId="2FC301A4"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2AA620C0" w14:textId="77777777">
        <w:tc>
          <w:tcPr>
            <w:tcW w:w="1217" w:type="dxa"/>
            <w:vMerge/>
            <w:vAlign w:val="center"/>
          </w:tcPr>
          <w:p w14:paraId="39F07CBF"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59EE7B1C"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2CF5C534"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6B9B222C" w14:textId="77777777" w:rsidR="000E28CA" w:rsidRDefault="00926C65">
            <w:pPr>
              <w:spacing w:line="280" w:lineRule="exact"/>
              <w:jc w:val="left"/>
              <w:rPr>
                <w:rFonts w:ascii="仿宋" w:eastAsia="仿宋" w:hAnsi="仿宋"/>
                <w:kern w:val="0"/>
                <w:sz w:val="24"/>
              </w:rPr>
            </w:pPr>
            <w:r>
              <w:rPr>
                <w:rFonts w:ascii="仿宋" w:eastAsia="仿宋" w:hAnsi="仿宋" w:hint="eastAsia"/>
                <w:kern w:val="0"/>
                <w:sz w:val="24"/>
              </w:rPr>
              <w:t>AE</w:t>
            </w:r>
            <w:r>
              <w:rPr>
                <w:rFonts w:ascii="仿宋" w:eastAsia="仿宋" w:hAnsi="仿宋" w:hint="eastAsia"/>
                <w:kern w:val="0"/>
                <w:sz w:val="24"/>
              </w:rPr>
              <w:t>图形视频处理</w:t>
            </w:r>
          </w:p>
        </w:tc>
        <w:tc>
          <w:tcPr>
            <w:tcW w:w="1276" w:type="dxa"/>
            <w:vMerge w:val="restart"/>
            <w:vAlign w:val="center"/>
          </w:tcPr>
          <w:p w14:paraId="397ADA5C"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二选一</w:t>
            </w:r>
          </w:p>
        </w:tc>
        <w:tc>
          <w:tcPr>
            <w:tcW w:w="1536" w:type="dxa"/>
            <w:vAlign w:val="center"/>
          </w:tcPr>
          <w:p w14:paraId="3917D650"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510204104B</w:t>
            </w:r>
          </w:p>
        </w:tc>
        <w:tc>
          <w:tcPr>
            <w:tcW w:w="992" w:type="dxa"/>
            <w:vMerge w:val="restart"/>
            <w:vAlign w:val="center"/>
          </w:tcPr>
          <w:p w14:paraId="62857B33" w14:textId="77777777" w:rsidR="000E28CA" w:rsidRDefault="00926C65">
            <w:pPr>
              <w:spacing w:line="280" w:lineRule="exact"/>
              <w:jc w:val="center"/>
              <w:rPr>
                <w:rFonts w:ascii="仿宋" w:eastAsia="仿宋" w:hAnsi="仿宋"/>
                <w:kern w:val="0"/>
                <w:sz w:val="24"/>
              </w:rPr>
            </w:pPr>
            <w:r>
              <w:rPr>
                <w:rFonts w:ascii="仿宋" w:eastAsia="仿宋" w:hAnsi="仿宋" w:hint="eastAsia"/>
                <w:kern w:val="0"/>
                <w:sz w:val="24"/>
              </w:rPr>
              <w:t>72</w:t>
            </w:r>
          </w:p>
        </w:tc>
        <w:tc>
          <w:tcPr>
            <w:tcW w:w="759" w:type="dxa"/>
            <w:vMerge w:val="restart"/>
            <w:vAlign w:val="center"/>
          </w:tcPr>
          <w:p w14:paraId="35D43FF3"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0E28CA" w14:paraId="734859E9" w14:textId="77777777">
        <w:tc>
          <w:tcPr>
            <w:tcW w:w="1217" w:type="dxa"/>
            <w:vMerge/>
            <w:vAlign w:val="center"/>
          </w:tcPr>
          <w:p w14:paraId="42432690" w14:textId="77777777" w:rsidR="000E28CA" w:rsidRDefault="000E28CA">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252B40B9" w14:textId="77777777" w:rsidR="000E28CA" w:rsidRDefault="000E28CA">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075ECDF4" w14:textId="77777777" w:rsidR="000E28CA" w:rsidRDefault="000E28CA">
            <w:pPr>
              <w:adjustRightInd w:val="0"/>
              <w:snapToGrid w:val="0"/>
              <w:spacing w:line="240" w:lineRule="exact"/>
              <w:jc w:val="center"/>
              <w:rPr>
                <w:rFonts w:ascii="仿宋" w:eastAsia="仿宋" w:hAnsi="仿宋" w:cs="华文仿宋"/>
                <w:kern w:val="0"/>
                <w:sz w:val="24"/>
              </w:rPr>
            </w:pPr>
          </w:p>
        </w:tc>
        <w:tc>
          <w:tcPr>
            <w:tcW w:w="1536" w:type="dxa"/>
            <w:vAlign w:val="center"/>
          </w:tcPr>
          <w:p w14:paraId="5B0FCDD3" w14:textId="77777777" w:rsidR="000E28CA" w:rsidRDefault="00926C65">
            <w:pPr>
              <w:spacing w:line="280" w:lineRule="exact"/>
              <w:jc w:val="left"/>
              <w:rPr>
                <w:rFonts w:ascii="仿宋" w:eastAsia="仿宋" w:hAnsi="仿宋"/>
                <w:kern w:val="0"/>
                <w:sz w:val="24"/>
              </w:rPr>
            </w:pPr>
            <w:r>
              <w:rPr>
                <w:rFonts w:ascii="仿宋" w:eastAsia="仿宋" w:hAnsi="仿宋" w:hint="eastAsia"/>
                <w:kern w:val="0"/>
                <w:sz w:val="24"/>
              </w:rPr>
              <w:t>优秀广告作品评析</w:t>
            </w:r>
          </w:p>
        </w:tc>
        <w:tc>
          <w:tcPr>
            <w:tcW w:w="1276" w:type="dxa"/>
            <w:vMerge/>
            <w:vAlign w:val="center"/>
          </w:tcPr>
          <w:p w14:paraId="0857FCBC" w14:textId="77777777" w:rsidR="000E28CA" w:rsidRDefault="000E28CA">
            <w:pPr>
              <w:spacing w:line="280" w:lineRule="exact"/>
              <w:jc w:val="center"/>
              <w:rPr>
                <w:rFonts w:ascii="仿宋" w:eastAsia="仿宋" w:hAnsi="仿宋"/>
                <w:kern w:val="0"/>
                <w:sz w:val="24"/>
              </w:rPr>
            </w:pPr>
          </w:p>
        </w:tc>
        <w:tc>
          <w:tcPr>
            <w:tcW w:w="1536" w:type="dxa"/>
          </w:tcPr>
          <w:p w14:paraId="32876D0C"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510204106B</w:t>
            </w:r>
          </w:p>
        </w:tc>
        <w:tc>
          <w:tcPr>
            <w:tcW w:w="992" w:type="dxa"/>
            <w:vMerge/>
            <w:vAlign w:val="center"/>
          </w:tcPr>
          <w:p w14:paraId="106F3A68" w14:textId="77777777" w:rsidR="000E28CA" w:rsidRDefault="000E28CA">
            <w:pPr>
              <w:adjustRightInd w:val="0"/>
              <w:snapToGrid w:val="0"/>
              <w:spacing w:line="240" w:lineRule="exact"/>
              <w:jc w:val="center"/>
              <w:rPr>
                <w:rFonts w:ascii="仿宋" w:eastAsia="仿宋" w:hAnsi="仿宋" w:cs="华文仿宋"/>
                <w:kern w:val="0"/>
                <w:sz w:val="24"/>
              </w:rPr>
            </w:pPr>
          </w:p>
        </w:tc>
        <w:tc>
          <w:tcPr>
            <w:tcW w:w="759" w:type="dxa"/>
            <w:vMerge/>
            <w:vAlign w:val="center"/>
          </w:tcPr>
          <w:p w14:paraId="1620617B" w14:textId="77777777" w:rsidR="000E28CA" w:rsidRDefault="000E28CA">
            <w:pPr>
              <w:adjustRightInd w:val="0"/>
              <w:snapToGrid w:val="0"/>
              <w:spacing w:line="240" w:lineRule="exact"/>
              <w:jc w:val="center"/>
              <w:rPr>
                <w:rFonts w:ascii="仿宋" w:eastAsia="仿宋" w:hAnsi="仿宋" w:cs="华文仿宋"/>
                <w:kern w:val="0"/>
                <w:sz w:val="24"/>
              </w:rPr>
            </w:pPr>
          </w:p>
        </w:tc>
      </w:tr>
      <w:tr w:rsidR="000E28CA" w14:paraId="14DC3136" w14:textId="77777777">
        <w:trPr>
          <w:trHeight w:val="365"/>
        </w:trPr>
        <w:tc>
          <w:tcPr>
            <w:tcW w:w="2660" w:type="dxa"/>
            <w:gridSpan w:val="3"/>
            <w:vAlign w:val="center"/>
          </w:tcPr>
          <w:p w14:paraId="39AE429F"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lastRenderedPageBreak/>
              <w:t>总计：</w:t>
            </w:r>
          </w:p>
        </w:tc>
        <w:tc>
          <w:tcPr>
            <w:tcW w:w="6099" w:type="dxa"/>
            <w:gridSpan w:val="5"/>
            <w:vAlign w:val="center"/>
          </w:tcPr>
          <w:p w14:paraId="6D3E94B7" w14:textId="77777777" w:rsidR="000E28CA" w:rsidRDefault="00926C65">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 xml:space="preserve">                     </w:t>
            </w:r>
            <w:r>
              <w:rPr>
                <w:rFonts w:ascii="仿宋" w:eastAsia="仿宋" w:hAnsi="仿宋" w:cs="华文仿宋"/>
                <w:kern w:val="0"/>
                <w:sz w:val="24"/>
              </w:rPr>
              <w:t>27</w:t>
            </w:r>
            <w:r>
              <w:rPr>
                <w:rFonts w:ascii="仿宋" w:eastAsia="仿宋" w:hAnsi="仿宋" w:cs="华文仿宋" w:hint="eastAsia"/>
                <w:kern w:val="0"/>
                <w:sz w:val="24"/>
              </w:rPr>
              <w:t>74</w:t>
            </w:r>
            <w:r>
              <w:rPr>
                <w:rFonts w:ascii="仿宋" w:eastAsia="仿宋" w:hAnsi="仿宋" w:cs="华文仿宋" w:hint="eastAsia"/>
                <w:kern w:val="0"/>
                <w:sz w:val="24"/>
              </w:rPr>
              <w:t>学时</w:t>
            </w:r>
            <w:r>
              <w:rPr>
                <w:rFonts w:ascii="仿宋" w:eastAsia="仿宋" w:hAnsi="仿宋" w:cs="华文仿宋" w:hint="eastAsia"/>
                <w:kern w:val="0"/>
                <w:sz w:val="24"/>
              </w:rPr>
              <w:t>/143</w:t>
            </w:r>
            <w:r>
              <w:rPr>
                <w:rFonts w:ascii="仿宋" w:eastAsia="仿宋" w:hAnsi="仿宋" w:cs="华文仿宋" w:hint="eastAsia"/>
                <w:kern w:val="0"/>
                <w:sz w:val="24"/>
              </w:rPr>
              <w:t>学分</w:t>
            </w:r>
          </w:p>
        </w:tc>
      </w:tr>
    </w:tbl>
    <w:p w14:paraId="5E589A7D" w14:textId="77777777" w:rsidR="000E28CA" w:rsidRDefault="000E28CA">
      <w:pPr>
        <w:autoSpaceDE w:val="0"/>
        <w:autoSpaceDN w:val="0"/>
        <w:adjustRightInd w:val="0"/>
        <w:spacing w:line="199" w:lineRule="exact"/>
        <w:jc w:val="center"/>
        <w:rPr>
          <w:rFonts w:ascii="CTTJFE+ºÚÌå" w:hAnsi="CTTJFE+ºÚÌå" w:cs="CTTJFE+ºÚÌå"/>
          <w:sz w:val="18"/>
        </w:rPr>
      </w:pPr>
    </w:p>
    <w:p w14:paraId="082B9E42" w14:textId="77777777" w:rsidR="000E28CA" w:rsidRDefault="00926C65">
      <w:pPr>
        <w:autoSpaceDE w:val="0"/>
        <w:autoSpaceDN w:val="0"/>
        <w:adjustRightInd w:val="0"/>
        <w:spacing w:line="281" w:lineRule="exact"/>
        <w:ind w:firstLineChars="200" w:firstLine="560"/>
        <w:jc w:val="left"/>
        <w:outlineLvl w:val="1"/>
        <w:rPr>
          <w:rFonts w:ascii="仿宋" w:eastAsia="仿宋" w:hAnsi="仿宋" w:cs="华文仿宋"/>
          <w:sz w:val="28"/>
          <w:szCs w:val="28"/>
        </w:rPr>
      </w:pPr>
      <w:bookmarkStart w:id="44" w:name="_Toc3153"/>
      <w:bookmarkStart w:id="45" w:name="_Toc23624"/>
      <w:bookmarkStart w:id="46" w:name="_Toc37417026"/>
      <w:r>
        <w:rPr>
          <w:rFonts w:ascii="仿宋" w:eastAsia="仿宋" w:hAnsi="仿宋" w:cs="华文仿宋" w:hint="eastAsia"/>
          <w:sz w:val="28"/>
          <w:szCs w:val="28"/>
        </w:rPr>
        <w:t>（八）课程设置及要求</w:t>
      </w:r>
      <w:bookmarkEnd w:id="44"/>
      <w:bookmarkEnd w:id="45"/>
      <w:bookmarkEnd w:id="46"/>
    </w:p>
    <w:p w14:paraId="0C62EC39" w14:textId="77777777" w:rsidR="000E28CA" w:rsidRDefault="00926C65">
      <w:pPr>
        <w:ind w:leftChars="68" w:left="143" w:firstLineChars="150" w:firstLine="336"/>
        <w:rPr>
          <w:rFonts w:ascii="仿宋" w:eastAsia="仿宋" w:hAnsi="仿宋" w:cs="华文仿宋"/>
          <w:spacing w:val="-8"/>
          <w:sz w:val="24"/>
        </w:rPr>
      </w:pPr>
      <w:r>
        <w:rPr>
          <w:rFonts w:ascii="仿宋" w:eastAsia="仿宋" w:hAnsi="仿宋" w:cs="华文仿宋" w:hint="eastAsia"/>
          <w:spacing w:val="-8"/>
          <w:sz w:val="24"/>
        </w:rPr>
        <w:t>1</w:t>
      </w:r>
      <w:r>
        <w:rPr>
          <w:rFonts w:ascii="仿宋" w:eastAsia="仿宋" w:hAnsi="仿宋" w:cs="华文仿宋" w:hint="eastAsia"/>
          <w:spacing w:val="-8"/>
          <w:sz w:val="24"/>
        </w:rPr>
        <w:t>、专业群平台课程</w:t>
      </w:r>
    </w:p>
    <w:p w14:paraId="4A0CFA8F" w14:textId="77777777" w:rsidR="000E28CA" w:rsidRDefault="00926C65">
      <w:pPr>
        <w:ind w:leftChars="68" w:left="143" w:firstLineChars="100" w:firstLine="224"/>
        <w:rPr>
          <w:rFonts w:ascii="仿宋" w:eastAsia="仿宋" w:hAnsi="仿宋" w:cs="华文仿宋"/>
          <w:sz w:val="24"/>
        </w:rPr>
      </w:pPr>
      <w:r>
        <w:rPr>
          <w:rFonts w:ascii="仿宋" w:eastAsia="仿宋" w:hAnsi="仿宋" w:cs="华文仿宋" w:hint="eastAsia"/>
          <w:spacing w:val="-8"/>
          <w:sz w:val="24"/>
        </w:rPr>
        <w:t>（</w:t>
      </w:r>
      <w:r>
        <w:rPr>
          <w:rFonts w:ascii="仿宋" w:eastAsia="仿宋" w:hAnsi="仿宋" w:cs="华文仿宋" w:hint="eastAsia"/>
          <w:spacing w:val="-8"/>
          <w:sz w:val="24"/>
        </w:rPr>
        <w:t>1</w:t>
      </w:r>
      <w:r>
        <w:rPr>
          <w:rFonts w:ascii="仿宋" w:eastAsia="仿宋" w:hAnsi="仿宋" w:cs="华文仿宋" w:hint="eastAsia"/>
          <w:spacing w:val="-8"/>
          <w:sz w:val="24"/>
        </w:rPr>
        <w:t>）</w:t>
      </w:r>
      <w:r>
        <w:rPr>
          <w:rFonts w:ascii="仿宋" w:eastAsia="仿宋" w:hAnsi="仿宋" w:cs="华文仿宋"/>
          <w:sz w:val="24"/>
        </w:rPr>
        <w:t>公共学习领域</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8"/>
        <w:gridCol w:w="4805"/>
        <w:gridCol w:w="182"/>
        <w:gridCol w:w="182"/>
        <w:gridCol w:w="968"/>
        <w:gridCol w:w="1861"/>
      </w:tblGrid>
      <w:tr w:rsidR="000E28CA" w14:paraId="349838D5" w14:textId="77777777">
        <w:tc>
          <w:tcPr>
            <w:tcW w:w="694" w:type="pct"/>
          </w:tcPr>
          <w:p w14:paraId="6EF50E19" w14:textId="77777777" w:rsidR="000E28CA" w:rsidRDefault="00926C65">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2782" w:type="pct"/>
            <w:gridSpan w:val="3"/>
          </w:tcPr>
          <w:p w14:paraId="4A2AC03B"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spacing w:val="-8"/>
                <w:sz w:val="24"/>
              </w:rPr>
              <w:t>思想道德与法治</w:t>
            </w:r>
          </w:p>
        </w:tc>
        <w:tc>
          <w:tcPr>
            <w:tcW w:w="521" w:type="pct"/>
          </w:tcPr>
          <w:p w14:paraId="651D67AE"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spacing w:val="-8"/>
                <w:sz w:val="24"/>
              </w:rPr>
              <w:t>学时</w:t>
            </w:r>
          </w:p>
        </w:tc>
        <w:tc>
          <w:tcPr>
            <w:tcW w:w="1000" w:type="pct"/>
          </w:tcPr>
          <w:p w14:paraId="341F6CA8" w14:textId="77777777" w:rsidR="000E28CA" w:rsidRDefault="00926C65">
            <w:pPr>
              <w:jc w:val="center"/>
              <w:rPr>
                <w:rFonts w:ascii="仿宋" w:eastAsia="仿宋" w:hAnsi="仿宋" w:cs="华文仿宋"/>
                <w:color w:val="000000"/>
                <w:spacing w:val="-8"/>
                <w:sz w:val="24"/>
              </w:rPr>
            </w:pPr>
            <w:r>
              <w:rPr>
                <w:rFonts w:ascii="仿宋" w:eastAsia="仿宋" w:hAnsi="仿宋" w:cs="华文仿宋" w:hint="eastAsia"/>
                <w:spacing w:val="-8"/>
                <w:sz w:val="24"/>
              </w:rPr>
              <w:t>54</w:t>
            </w:r>
          </w:p>
        </w:tc>
      </w:tr>
      <w:tr w:rsidR="000E28CA" w14:paraId="293FC6C9" w14:textId="77777777">
        <w:tc>
          <w:tcPr>
            <w:tcW w:w="694" w:type="pct"/>
            <w:vAlign w:val="center"/>
          </w:tcPr>
          <w:p w14:paraId="4EC90803"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5" w:type="pct"/>
            <w:gridSpan w:val="5"/>
          </w:tcPr>
          <w:p w14:paraId="1145439E" w14:textId="77777777" w:rsidR="000E28CA" w:rsidRDefault="00926C65">
            <w:pPr>
              <w:ind w:firstLineChars="200" w:firstLine="448"/>
              <w:rPr>
                <w:rFonts w:ascii="仿宋" w:eastAsia="仿宋" w:hAnsi="仿宋" w:cs="华文仿宋"/>
                <w:color w:val="000000"/>
                <w:spacing w:val="-8"/>
                <w:sz w:val="24"/>
              </w:rPr>
            </w:pPr>
            <w:r>
              <w:rPr>
                <w:rFonts w:ascii="仿宋" w:eastAsia="仿宋" w:hAnsi="仿宋" w:cs="华文仿宋" w:hint="eastAsia"/>
                <w:spacing w:val="-8"/>
                <w:sz w:val="24"/>
              </w:rPr>
              <w:t>培养运用马克思主义立场观点方法分析和解决问题的能力；培养践行社会主义核心价值观，尊重和维护宪法法律权威，识大局、尊法治、修美德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0E28CA" w14:paraId="0A052B54" w14:textId="77777777">
        <w:tc>
          <w:tcPr>
            <w:tcW w:w="694" w:type="pct"/>
            <w:vAlign w:val="center"/>
          </w:tcPr>
          <w:p w14:paraId="0EB9E450"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4305" w:type="pct"/>
            <w:gridSpan w:val="5"/>
          </w:tcPr>
          <w:p w14:paraId="0C789BFF" w14:textId="77777777" w:rsidR="000E28CA" w:rsidRDefault="00926C65">
            <w:pPr>
              <w:snapToGrid w:val="0"/>
              <w:rPr>
                <w:rFonts w:ascii="仿宋" w:eastAsia="仿宋" w:hAnsi="仿宋"/>
                <w:sz w:val="24"/>
              </w:rPr>
            </w:pPr>
            <w:r>
              <w:rPr>
                <w:rFonts w:ascii="仿宋" w:eastAsia="仿宋" w:hAnsi="仿宋" w:hint="eastAsia"/>
                <w:sz w:val="24"/>
              </w:rPr>
              <w:t>马克思主义的人生观、价值观、道德观、法治观，社会主义核心价值观与社会主义法治建设的关系，及学生的职业道德教育。</w:t>
            </w:r>
          </w:p>
        </w:tc>
      </w:tr>
      <w:tr w:rsidR="000E28CA" w14:paraId="2CF35BDC" w14:textId="77777777">
        <w:tc>
          <w:tcPr>
            <w:tcW w:w="694" w:type="pct"/>
            <w:vAlign w:val="center"/>
          </w:tcPr>
          <w:p w14:paraId="035BF702"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4305" w:type="pct"/>
            <w:gridSpan w:val="5"/>
          </w:tcPr>
          <w:p w14:paraId="7A1FB1C2" w14:textId="77777777" w:rsidR="000E28CA" w:rsidRDefault="00926C65">
            <w:pPr>
              <w:snapToGrid w:val="0"/>
              <w:rPr>
                <w:rFonts w:ascii="仿宋" w:eastAsia="仿宋" w:hAnsi="仿宋"/>
                <w:sz w:val="24"/>
              </w:rPr>
            </w:pPr>
            <w:r>
              <w:rPr>
                <w:rFonts w:ascii="仿宋" w:eastAsia="仿宋" w:hAnsi="仿宋" w:hint="eastAsia"/>
                <w:spacing w:val="-11"/>
                <w:sz w:val="24"/>
              </w:rPr>
              <w:t>课堂教学和课外教学相结合，理论联系实际，将知识传授、能力培育、素质提高结合，讲清原理，培养实践能力。</w:t>
            </w:r>
          </w:p>
        </w:tc>
      </w:tr>
      <w:tr w:rsidR="000E28CA" w14:paraId="7ED3FCDC" w14:textId="77777777">
        <w:tc>
          <w:tcPr>
            <w:tcW w:w="694" w:type="pct"/>
          </w:tcPr>
          <w:p w14:paraId="0F17CE7B" w14:textId="77777777" w:rsidR="000E28CA" w:rsidRDefault="00926C65">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2782" w:type="pct"/>
            <w:gridSpan w:val="3"/>
          </w:tcPr>
          <w:p w14:paraId="1F590A12"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spacing w:val="-8"/>
                <w:sz w:val="24"/>
              </w:rPr>
              <w:t>毛泽东思想和中国特色社会主义理论体系概论</w:t>
            </w:r>
          </w:p>
        </w:tc>
        <w:tc>
          <w:tcPr>
            <w:tcW w:w="521" w:type="pct"/>
          </w:tcPr>
          <w:p w14:paraId="35E40FA9"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spacing w:val="-8"/>
                <w:sz w:val="24"/>
              </w:rPr>
              <w:t>学时</w:t>
            </w:r>
          </w:p>
        </w:tc>
        <w:tc>
          <w:tcPr>
            <w:tcW w:w="1000" w:type="pct"/>
          </w:tcPr>
          <w:p w14:paraId="093985F0" w14:textId="77777777" w:rsidR="000E28CA" w:rsidRDefault="00926C65">
            <w:pPr>
              <w:jc w:val="center"/>
              <w:rPr>
                <w:rFonts w:ascii="仿宋" w:eastAsia="仿宋" w:hAnsi="仿宋" w:cs="华文仿宋"/>
                <w:color w:val="000000"/>
                <w:spacing w:val="-8"/>
                <w:sz w:val="24"/>
              </w:rPr>
            </w:pPr>
            <w:r>
              <w:rPr>
                <w:rFonts w:ascii="仿宋" w:eastAsia="仿宋" w:hAnsi="仿宋" w:cs="华文仿宋"/>
                <w:spacing w:val="-8"/>
                <w:sz w:val="24"/>
              </w:rPr>
              <w:t>36</w:t>
            </w:r>
          </w:p>
        </w:tc>
      </w:tr>
      <w:tr w:rsidR="000E28CA" w14:paraId="06D6B8E9" w14:textId="77777777">
        <w:tc>
          <w:tcPr>
            <w:tcW w:w="694" w:type="pct"/>
            <w:vAlign w:val="center"/>
          </w:tcPr>
          <w:p w14:paraId="2598785D"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5" w:type="pct"/>
            <w:gridSpan w:val="5"/>
          </w:tcPr>
          <w:p w14:paraId="654E45C0"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0E28CA" w14:paraId="40E06D0F" w14:textId="77777777">
        <w:tc>
          <w:tcPr>
            <w:tcW w:w="694" w:type="pct"/>
            <w:vAlign w:val="center"/>
          </w:tcPr>
          <w:p w14:paraId="7680742B"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4305" w:type="pct"/>
            <w:gridSpan w:val="5"/>
          </w:tcPr>
          <w:p w14:paraId="38F5984C"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毛泽东思想和中国特色社会主义理论体系，中国共产党把马克思主义基本原理同中国具体实际相结合产生的马克思主义中国化的两大理论成果。</w:t>
            </w:r>
          </w:p>
        </w:tc>
      </w:tr>
      <w:tr w:rsidR="000E28CA" w14:paraId="36B74836" w14:textId="77777777">
        <w:tc>
          <w:tcPr>
            <w:tcW w:w="694" w:type="pct"/>
            <w:vAlign w:val="center"/>
          </w:tcPr>
          <w:p w14:paraId="7CC49CEE"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4305" w:type="pct"/>
            <w:gridSpan w:val="5"/>
            <w:shd w:val="clear" w:color="auto" w:fill="auto"/>
          </w:tcPr>
          <w:p w14:paraId="1DC5576A"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0E28CA" w14:paraId="000A634D" w14:textId="77777777">
        <w:tc>
          <w:tcPr>
            <w:tcW w:w="694" w:type="pct"/>
          </w:tcPr>
          <w:p w14:paraId="305A1D21" w14:textId="77777777" w:rsidR="000E28CA" w:rsidRDefault="00926C65">
            <w:pPr>
              <w:ind w:firstLineChars="100" w:firstLine="225"/>
              <w:rPr>
                <w:rFonts w:ascii="仿宋" w:eastAsia="仿宋" w:hAnsi="仿宋" w:cs="华文仿宋"/>
                <w:b/>
                <w:color w:val="000000" w:themeColor="text1"/>
                <w:spacing w:val="-8"/>
                <w:sz w:val="24"/>
              </w:rPr>
            </w:pPr>
            <w:r>
              <w:rPr>
                <w:rFonts w:ascii="仿宋" w:eastAsia="仿宋" w:hAnsi="仿宋" w:cs="华文仿宋" w:hint="eastAsia"/>
                <w:b/>
                <w:color w:val="000000"/>
                <w:spacing w:val="-8"/>
                <w:sz w:val="24"/>
              </w:rPr>
              <w:t>课程</w:t>
            </w:r>
          </w:p>
        </w:tc>
        <w:tc>
          <w:tcPr>
            <w:tcW w:w="2586" w:type="pct"/>
            <w:shd w:val="clear" w:color="auto" w:fill="auto"/>
          </w:tcPr>
          <w:p w14:paraId="0C1C48D8" w14:textId="77777777" w:rsidR="000E28CA" w:rsidRDefault="00926C65">
            <w:pPr>
              <w:snapToGrid w:val="0"/>
              <w:rPr>
                <w:rFonts w:ascii="仿宋" w:eastAsia="仿宋" w:hAnsi="仿宋"/>
                <w:color w:val="000000" w:themeColor="text1"/>
                <w:sz w:val="24"/>
              </w:rPr>
            </w:pPr>
            <w:r>
              <w:rPr>
                <w:rFonts w:ascii="仿宋" w:eastAsia="仿宋" w:hAnsi="仿宋"/>
                <w:b/>
                <w:color w:val="000000"/>
                <w:sz w:val="24"/>
              </w:rPr>
              <w:t>习近平新时代中国特色社会主义思想概论</w:t>
            </w:r>
          </w:p>
        </w:tc>
        <w:tc>
          <w:tcPr>
            <w:tcW w:w="717" w:type="pct"/>
            <w:gridSpan w:val="3"/>
            <w:shd w:val="clear" w:color="auto" w:fill="auto"/>
          </w:tcPr>
          <w:p w14:paraId="34232F61" w14:textId="77777777" w:rsidR="000E28CA" w:rsidRDefault="00926C65">
            <w:pPr>
              <w:snapToGrid w:val="0"/>
              <w:jc w:val="center"/>
              <w:rPr>
                <w:rFonts w:ascii="仿宋" w:eastAsia="仿宋" w:hAnsi="仿宋"/>
                <w:b/>
                <w:bCs/>
                <w:color w:val="000000" w:themeColor="text1"/>
                <w:sz w:val="24"/>
              </w:rPr>
            </w:pPr>
            <w:r>
              <w:rPr>
                <w:rFonts w:ascii="仿宋" w:eastAsia="仿宋" w:hAnsi="仿宋" w:hint="eastAsia"/>
                <w:b/>
                <w:bCs/>
                <w:color w:val="000000"/>
                <w:sz w:val="24"/>
              </w:rPr>
              <w:t>学时</w:t>
            </w:r>
          </w:p>
        </w:tc>
        <w:tc>
          <w:tcPr>
            <w:tcW w:w="1000" w:type="pct"/>
            <w:shd w:val="clear" w:color="auto" w:fill="auto"/>
          </w:tcPr>
          <w:p w14:paraId="44DD7CD2" w14:textId="77777777" w:rsidR="000E28CA" w:rsidRDefault="00926C65">
            <w:pPr>
              <w:snapToGrid w:val="0"/>
              <w:jc w:val="center"/>
              <w:rPr>
                <w:rFonts w:ascii="仿宋" w:eastAsia="仿宋" w:hAnsi="仿宋"/>
                <w:b/>
                <w:color w:val="000000" w:themeColor="text1"/>
                <w:sz w:val="24"/>
              </w:rPr>
            </w:pPr>
            <w:r>
              <w:rPr>
                <w:rFonts w:ascii="仿宋" w:eastAsia="仿宋" w:hAnsi="仿宋" w:hint="eastAsia"/>
                <w:color w:val="000000"/>
                <w:sz w:val="24"/>
              </w:rPr>
              <w:t>54</w:t>
            </w:r>
          </w:p>
        </w:tc>
      </w:tr>
      <w:tr w:rsidR="000E28CA" w14:paraId="74AF85DF" w14:textId="77777777">
        <w:tc>
          <w:tcPr>
            <w:tcW w:w="694" w:type="pct"/>
            <w:vAlign w:val="center"/>
          </w:tcPr>
          <w:p w14:paraId="299040BD" w14:textId="77777777" w:rsidR="000E28CA" w:rsidRDefault="00926C65">
            <w:pPr>
              <w:jc w:val="center"/>
              <w:rPr>
                <w:rFonts w:ascii="仿宋" w:eastAsia="仿宋" w:hAnsi="仿宋" w:cs="华文仿宋"/>
                <w:b/>
                <w:color w:val="000000" w:themeColor="text1"/>
                <w:spacing w:val="-8"/>
                <w:sz w:val="24"/>
              </w:rPr>
            </w:pPr>
            <w:r>
              <w:rPr>
                <w:rFonts w:ascii="仿宋" w:eastAsia="仿宋" w:hAnsi="仿宋" w:cs="华文仿宋" w:hint="eastAsia"/>
                <w:b/>
                <w:color w:val="000000"/>
                <w:spacing w:val="-8"/>
                <w:sz w:val="24"/>
              </w:rPr>
              <w:t>教学目标</w:t>
            </w:r>
          </w:p>
        </w:tc>
        <w:tc>
          <w:tcPr>
            <w:tcW w:w="4305" w:type="pct"/>
            <w:gridSpan w:val="5"/>
            <w:shd w:val="clear" w:color="auto" w:fill="auto"/>
          </w:tcPr>
          <w:p w14:paraId="1E105C3E" w14:textId="77777777" w:rsidR="000E28CA" w:rsidRDefault="00926C65">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全面准确理解习近平新时代中国特色社会主义思想形成的时代背景、核心要义、精神实质、丰富内涵、重大意义、历史地位和实践要求。大学生通过系统学习、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w:t>
            </w:r>
            <w:r>
              <w:rPr>
                <w:rFonts w:ascii="仿宋" w:eastAsia="仿宋" w:hAnsi="仿宋" w:hint="eastAsia"/>
                <w:color w:val="000000"/>
                <w:sz w:val="24"/>
              </w:rPr>
              <w:t>,</w:t>
            </w:r>
            <w:r>
              <w:rPr>
                <w:rFonts w:ascii="仿宋" w:eastAsia="仿宋" w:hAnsi="仿宋" w:hint="eastAsia"/>
                <w:color w:val="000000"/>
                <w:sz w:val="24"/>
              </w:rPr>
              <w:t>树牢“四个意识”</w:t>
            </w:r>
            <w:r>
              <w:rPr>
                <w:rFonts w:ascii="仿宋" w:eastAsia="仿宋" w:hAnsi="仿宋" w:hint="eastAsia"/>
                <w:color w:val="000000"/>
                <w:sz w:val="24"/>
              </w:rPr>
              <w:t xml:space="preserve"> </w:t>
            </w:r>
            <w:r>
              <w:rPr>
                <w:rFonts w:ascii="仿宋" w:eastAsia="仿宋" w:hAnsi="仿宋" w:hint="eastAsia"/>
                <w:color w:val="000000"/>
                <w:sz w:val="24"/>
              </w:rPr>
              <w:t>，坚定</w:t>
            </w:r>
            <w:r>
              <w:rPr>
                <w:rFonts w:ascii="仿宋" w:eastAsia="仿宋" w:hAnsi="仿宋" w:hint="eastAsia"/>
                <w:color w:val="000000"/>
                <w:sz w:val="24"/>
              </w:rPr>
              <w:t xml:space="preserve"> </w:t>
            </w:r>
            <w:r>
              <w:rPr>
                <w:rFonts w:ascii="仿宋" w:eastAsia="仿宋" w:hAnsi="仿宋" w:hint="eastAsia"/>
                <w:color w:val="000000"/>
                <w:sz w:val="24"/>
              </w:rPr>
              <w:t>“四个自信”</w:t>
            </w:r>
            <w:r>
              <w:rPr>
                <w:rFonts w:ascii="仿宋" w:eastAsia="仿宋" w:hAnsi="仿宋" w:hint="eastAsia"/>
                <w:color w:val="000000"/>
                <w:sz w:val="24"/>
              </w:rPr>
              <w:t xml:space="preserve"> </w:t>
            </w:r>
            <w:r>
              <w:rPr>
                <w:rFonts w:ascii="仿宋" w:eastAsia="仿宋" w:hAnsi="仿宋" w:hint="eastAsia"/>
                <w:color w:val="000000"/>
                <w:sz w:val="24"/>
              </w:rPr>
              <w:t>，坚决做到“两个维护”</w:t>
            </w:r>
            <w:r>
              <w:rPr>
                <w:rFonts w:ascii="仿宋" w:eastAsia="仿宋" w:hAnsi="仿宋" w:hint="eastAsia"/>
                <w:color w:val="000000"/>
                <w:sz w:val="24"/>
              </w:rPr>
              <w:t xml:space="preserve"> </w:t>
            </w:r>
            <w:r>
              <w:rPr>
                <w:rFonts w:ascii="仿宋" w:eastAsia="仿宋" w:hAnsi="仿宋" w:hint="eastAsia"/>
                <w:color w:val="000000"/>
                <w:sz w:val="24"/>
              </w:rPr>
              <w:t>，不断提高运用科学理论武装头脑、指导实践、推动工作的能力</w:t>
            </w:r>
            <w:r>
              <w:rPr>
                <w:rFonts w:ascii="仿宋" w:eastAsia="仿宋" w:hAnsi="仿宋" w:hint="eastAsia"/>
                <w:color w:val="000000"/>
                <w:sz w:val="24"/>
              </w:rPr>
              <w:t>和水平。</w:t>
            </w:r>
          </w:p>
        </w:tc>
      </w:tr>
      <w:tr w:rsidR="000E28CA" w14:paraId="515498C5" w14:textId="77777777">
        <w:tc>
          <w:tcPr>
            <w:tcW w:w="694" w:type="pct"/>
            <w:vAlign w:val="center"/>
          </w:tcPr>
          <w:p w14:paraId="0CAFA391" w14:textId="77777777" w:rsidR="000E28CA" w:rsidRDefault="00926C65">
            <w:pPr>
              <w:jc w:val="center"/>
              <w:rPr>
                <w:rFonts w:ascii="仿宋" w:eastAsia="仿宋" w:hAnsi="仿宋" w:cs="华文仿宋"/>
                <w:b/>
                <w:color w:val="000000" w:themeColor="text1"/>
                <w:spacing w:val="-8"/>
                <w:sz w:val="24"/>
              </w:rPr>
            </w:pPr>
            <w:r>
              <w:rPr>
                <w:rFonts w:ascii="仿宋" w:eastAsia="仿宋" w:hAnsi="仿宋" w:cs="华文仿宋" w:hint="eastAsia"/>
                <w:b/>
                <w:color w:val="000000"/>
                <w:spacing w:val="-8"/>
                <w:sz w:val="24"/>
              </w:rPr>
              <w:t>教学内容</w:t>
            </w:r>
          </w:p>
        </w:tc>
        <w:tc>
          <w:tcPr>
            <w:tcW w:w="4305" w:type="pct"/>
            <w:gridSpan w:val="5"/>
            <w:shd w:val="clear" w:color="auto" w:fill="auto"/>
          </w:tcPr>
          <w:p w14:paraId="4922A65A" w14:textId="77777777" w:rsidR="000E28CA" w:rsidRDefault="00926C65">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w:t>
            </w:r>
            <w:r>
              <w:rPr>
                <w:rFonts w:ascii="仿宋" w:eastAsia="仿宋" w:hAnsi="仿宋" w:hint="eastAsia"/>
                <w:color w:val="000000"/>
                <w:sz w:val="24"/>
              </w:rPr>
              <w:lastRenderedPageBreak/>
              <w:t>征程中勇当开路先锋、争当事业闯将等专题内容。</w:t>
            </w:r>
          </w:p>
        </w:tc>
      </w:tr>
      <w:tr w:rsidR="000E28CA" w14:paraId="107D4A72" w14:textId="77777777">
        <w:tc>
          <w:tcPr>
            <w:tcW w:w="694" w:type="pct"/>
            <w:vAlign w:val="center"/>
          </w:tcPr>
          <w:p w14:paraId="3575A1BF" w14:textId="77777777" w:rsidR="000E28CA" w:rsidRDefault="00926C65">
            <w:pPr>
              <w:jc w:val="center"/>
              <w:rPr>
                <w:rFonts w:ascii="仿宋" w:eastAsia="仿宋" w:hAnsi="仿宋" w:cs="华文仿宋"/>
                <w:b/>
                <w:color w:val="000000" w:themeColor="text1"/>
                <w:spacing w:val="-8"/>
                <w:sz w:val="24"/>
              </w:rPr>
            </w:pPr>
            <w:r>
              <w:rPr>
                <w:rFonts w:ascii="仿宋" w:eastAsia="仿宋" w:hAnsi="仿宋" w:cs="华文仿宋" w:hint="eastAsia"/>
                <w:b/>
                <w:color w:val="000000"/>
                <w:spacing w:val="-8"/>
                <w:sz w:val="24"/>
              </w:rPr>
              <w:lastRenderedPageBreak/>
              <w:t>教学要求</w:t>
            </w:r>
          </w:p>
        </w:tc>
        <w:tc>
          <w:tcPr>
            <w:tcW w:w="4305" w:type="pct"/>
            <w:gridSpan w:val="5"/>
            <w:shd w:val="clear" w:color="auto" w:fill="auto"/>
          </w:tcPr>
          <w:p w14:paraId="7CCAF09A" w14:textId="77777777" w:rsidR="000E28CA" w:rsidRDefault="00926C65">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0E28CA" w14:paraId="5F62BFB1" w14:textId="77777777">
        <w:tc>
          <w:tcPr>
            <w:tcW w:w="694" w:type="pct"/>
          </w:tcPr>
          <w:p w14:paraId="319DACB0" w14:textId="77777777" w:rsidR="000E28CA" w:rsidRDefault="00926C65">
            <w:pPr>
              <w:ind w:firstLineChars="100" w:firstLine="225"/>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2586" w:type="pct"/>
          </w:tcPr>
          <w:p w14:paraId="08F6BB66" w14:textId="77777777" w:rsidR="000E28CA" w:rsidRDefault="00926C65">
            <w:pPr>
              <w:snapToGrid w:val="0"/>
              <w:jc w:val="center"/>
              <w:rPr>
                <w:rFonts w:ascii="仿宋" w:eastAsia="仿宋" w:hAnsi="仿宋" w:cs="华文仿宋"/>
                <w:b/>
                <w:color w:val="000000"/>
                <w:spacing w:val="-8"/>
                <w:sz w:val="24"/>
              </w:rPr>
            </w:pPr>
            <w:r>
              <w:rPr>
                <w:rFonts w:ascii="仿宋" w:eastAsia="仿宋" w:hAnsi="仿宋" w:cs="华文仿宋" w:hint="eastAsia"/>
                <w:b/>
                <w:spacing w:val="-8"/>
                <w:sz w:val="24"/>
              </w:rPr>
              <w:t>形势与政策</w:t>
            </w:r>
          </w:p>
        </w:tc>
        <w:tc>
          <w:tcPr>
            <w:tcW w:w="717" w:type="pct"/>
            <w:gridSpan w:val="3"/>
          </w:tcPr>
          <w:p w14:paraId="7C7FFB43" w14:textId="77777777" w:rsidR="000E28CA" w:rsidRDefault="00926C65">
            <w:pPr>
              <w:snapToGrid w:val="0"/>
              <w:jc w:val="center"/>
              <w:rPr>
                <w:rFonts w:ascii="仿宋" w:eastAsia="仿宋" w:hAnsi="仿宋" w:cs="华文仿宋"/>
                <w:b/>
                <w:color w:val="000000"/>
                <w:spacing w:val="-8"/>
                <w:sz w:val="24"/>
              </w:rPr>
            </w:pPr>
            <w:r>
              <w:rPr>
                <w:rFonts w:ascii="仿宋" w:eastAsia="仿宋" w:hAnsi="仿宋" w:hint="eastAsia"/>
                <w:b/>
                <w:sz w:val="24"/>
              </w:rPr>
              <w:t>学时</w:t>
            </w:r>
          </w:p>
        </w:tc>
        <w:tc>
          <w:tcPr>
            <w:tcW w:w="1000" w:type="pct"/>
          </w:tcPr>
          <w:p w14:paraId="54D736EB" w14:textId="77777777" w:rsidR="000E28CA" w:rsidRDefault="00926C65">
            <w:pPr>
              <w:snapToGrid w:val="0"/>
              <w:jc w:val="center"/>
              <w:rPr>
                <w:rFonts w:ascii="仿宋" w:eastAsia="仿宋" w:hAnsi="仿宋" w:cs="华文仿宋"/>
                <w:color w:val="000000"/>
                <w:spacing w:val="-8"/>
                <w:sz w:val="24"/>
              </w:rPr>
            </w:pPr>
            <w:r>
              <w:rPr>
                <w:rFonts w:ascii="仿宋" w:eastAsia="仿宋" w:hAnsi="仿宋" w:hint="eastAsia"/>
                <w:sz w:val="24"/>
              </w:rPr>
              <w:t>48</w:t>
            </w:r>
          </w:p>
        </w:tc>
      </w:tr>
      <w:tr w:rsidR="000E28CA" w14:paraId="1313C444" w14:textId="77777777">
        <w:tc>
          <w:tcPr>
            <w:tcW w:w="694" w:type="pct"/>
            <w:vAlign w:val="center"/>
          </w:tcPr>
          <w:p w14:paraId="6A60DFD6"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4305" w:type="pct"/>
            <w:gridSpan w:val="5"/>
            <w:vAlign w:val="center"/>
          </w:tcPr>
          <w:p w14:paraId="2177FC38" w14:textId="77777777" w:rsidR="000E28CA" w:rsidRDefault="00926C65">
            <w:pPr>
              <w:snapToGrid w:val="0"/>
              <w:ind w:firstLineChars="200" w:firstLine="448"/>
              <w:rPr>
                <w:rFonts w:ascii="仿宋" w:eastAsia="仿宋" w:hAnsi="仿宋"/>
                <w:sz w:val="24"/>
              </w:rPr>
            </w:pPr>
            <w:r>
              <w:rPr>
                <w:rFonts w:ascii="仿宋" w:eastAsia="仿宋" w:hAnsi="仿宋" w:cs="华文仿宋" w:hint="eastAsia"/>
                <w:spacing w:val="-8"/>
                <w:sz w:val="24"/>
              </w:rPr>
              <w:t>通过本门课程的学习，学生能够全面正确地认识党和国家面临的形势和任务，拥护党的路线、方针和政策，增强实现改革开放和社会主义现代化建设宏伟目标的信心和社会责任感。同时使学生基本掌握该课程的基础理论知识，基本理论观点、分析问题的基本方法，并能够运用这些知识和方法去分析现实生活中的问题，把理论渗透到实践中，指导自己的行为。</w:t>
            </w:r>
          </w:p>
        </w:tc>
      </w:tr>
      <w:tr w:rsidR="000E28CA" w14:paraId="7FB526A5" w14:textId="77777777">
        <w:tc>
          <w:tcPr>
            <w:tcW w:w="694" w:type="pct"/>
            <w:vAlign w:val="center"/>
          </w:tcPr>
          <w:p w14:paraId="785D28F6"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4305" w:type="pct"/>
            <w:gridSpan w:val="5"/>
            <w:vAlign w:val="center"/>
          </w:tcPr>
          <w:p w14:paraId="28F9516A" w14:textId="77777777" w:rsidR="000E28CA" w:rsidRDefault="00926C65">
            <w:pPr>
              <w:snapToGrid w:val="0"/>
              <w:ind w:firstLineChars="200" w:firstLine="448"/>
              <w:rPr>
                <w:rFonts w:ascii="仿宋" w:eastAsia="仿宋" w:hAnsi="仿宋"/>
                <w:sz w:val="24"/>
              </w:rPr>
            </w:pPr>
            <w:r>
              <w:rPr>
                <w:rFonts w:ascii="仿宋" w:eastAsia="仿宋" w:hAnsi="仿宋" w:cs="华文仿宋" w:hint="eastAsia"/>
                <w:spacing w:val="-8"/>
                <w:sz w:val="24"/>
              </w:rPr>
              <w:t>发挥课内课外两个教育途径。课堂教学以专题化讲座形式展开，围绕当下国内政治、经济、文化、生态、外交等走向及国际形势展开，关注学生应该认识并能够理解的社会热点问题；同时引导学生课外自主思</w:t>
            </w:r>
            <w:r>
              <w:rPr>
                <w:rFonts w:ascii="仿宋" w:eastAsia="仿宋" w:hAnsi="仿宋" w:cs="华文仿宋" w:hint="eastAsia"/>
                <w:spacing w:val="-8"/>
                <w:sz w:val="24"/>
              </w:rPr>
              <w:t>考体会，分析当下热点问题，培养学生分析解决问题的思维能力。</w:t>
            </w:r>
          </w:p>
        </w:tc>
      </w:tr>
      <w:tr w:rsidR="000E28CA" w14:paraId="26AA0AC8" w14:textId="77777777">
        <w:tc>
          <w:tcPr>
            <w:tcW w:w="694" w:type="pct"/>
            <w:vAlign w:val="center"/>
          </w:tcPr>
          <w:p w14:paraId="639891A8" w14:textId="77777777" w:rsidR="000E28CA" w:rsidRDefault="00926C6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4305" w:type="pct"/>
            <w:gridSpan w:val="5"/>
            <w:vAlign w:val="center"/>
          </w:tcPr>
          <w:p w14:paraId="6F18D4D6" w14:textId="77777777" w:rsidR="000E28CA" w:rsidRDefault="00926C65">
            <w:pPr>
              <w:snapToGrid w:val="0"/>
              <w:ind w:firstLineChars="200" w:firstLine="448"/>
              <w:rPr>
                <w:rFonts w:ascii="仿宋" w:eastAsia="仿宋" w:hAnsi="仿宋"/>
                <w:sz w:val="24"/>
              </w:rPr>
            </w:pPr>
            <w:r>
              <w:rPr>
                <w:rFonts w:ascii="仿宋" w:eastAsia="仿宋" w:hAnsi="仿宋" w:cs="华文仿宋" w:hint="eastAsia"/>
                <w:spacing w:val="-8"/>
                <w:sz w:val="24"/>
              </w:rPr>
              <w:t>教学中突出马克思主义形势观教育，引导学生学会运用马克思主义的立场、观点、方法观察形势从总体上把握改革开放和社会主义现代化建设的大局；其次，教学要紧密联合实际，紧密联系大学生思想，帮助学生开阔视野，及时了解和正确对待国内外重大时事。</w:t>
            </w:r>
          </w:p>
        </w:tc>
      </w:tr>
      <w:tr w:rsidR="000E28CA" w14:paraId="5728BBB9" w14:textId="77777777">
        <w:tc>
          <w:tcPr>
            <w:tcW w:w="1290" w:type="dxa"/>
          </w:tcPr>
          <w:p w14:paraId="646C6A01" w14:textId="77777777" w:rsidR="000E28CA" w:rsidRDefault="00926C65">
            <w:pPr>
              <w:snapToGrid w:val="0"/>
              <w:ind w:firstLineChars="100" w:firstLine="225"/>
              <w:rPr>
                <w:rFonts w:ascii="仿宋" w:eastAsia="仿宋" w:hAnsi="仿宋" w:cs="华文仿宋"/>
                <w:b/>
                <w:spacing w:val="-8"/>
                <w:sz w:val="24"/>
              </w:rPr>
            </w:pPr>
            <w:r>
              <w:rPr>
                <w:rFonts w:ascii="仿宋" w:eastAsia="仿宋" w:hAnsi="仿宋" w:cs="华文仿宋" w:hint="eastAsia"/>
                <w:b/>
                <w:spacing w:val="-8"/>
                <w:sz w:val="24"/>
              </w:rPr>
              <w:t>课程</w:t>
            </w:r>
          </w:p>
        </w:tc>
        <w:tc>
          <w:tcPr>
            <w:tcW w:w="4804" w:type="dxa"/>
          </w:tcPr>
          <w:p w14:paraId="2E2B8FEA" w14:textId="77777777" w:rsidR="000E28CA" w:rsidRDefault="00926C65">
            <w:pPr>
              <w:snapToGrid w:val="0"/>
              <w:jc w:val="center"/>
              <w:rPr>
                <w:rFonts w:ascii="仿宋" w:eastAsia="仿宋" w:hAnsi="仿宋"/>
                <w:b/>
                <w:sz w:val="24"/>
              </w:rPr>
            </w:pPr>
            <w:r>
              <w:rPr>
                <w:rFonts w:ascii="仿宋" w:eastAsia="仿宋" w:hAnsi="仿宋" w:hint="eastAsia"/>
                <w:b/>
                <w:sz w:val="24"/>
              </w:rPr>
              <w:t>四史</w:t>
            </w:r>
          </w:p>
        </w:tc>
        <w:tc>
          <w:tcPr>
            <w:tcW w:w="1333" w:type="dxa"/>
            <w:gridSpan w:val="3"/>
          </w:tcPr>
          <w:p w14:paraId="583CDEE5" w14:textId="77777777" w:rsidR="000E28CA" w:rsidRDefault="00926C65">
            <w:pPr>
              <w:snapToGrid w:val="0"/>
              <w:rPr>
                <w:rFonts w:ascii="仿宋" w:eastAsia="仿宋" w:hAnsi="仿宋"/>
                <w:b/>
                <w:color w:val="000000"/>
                <w:sz w:val="24"/>
              </w:rPr>
            </w:pPr>
            <w:r>
              <w:rPr>
                <w:rFonts w:ascii="仿宋" w:eastAsia="仿宋" w:hAnsi="仿宋" w:hint="eastAsia"/>
                <w:b/>
                <w:color w:val="000000"/>
                <w:sz w:val="24"/>
              </w:rPr>
              <w:t>学时</w:t>
            </w:r>
          </w:p>
        </w:tc>
        <w:tc>
          <w:tcPr>
            <w:tcW w:w="1859" w:type="dxa"/>
          </w:tcPr>
          <w:p w14:paraId="323FDDB2" w14:textId="77777777" w:rsidR="000E28CA" w:rsidRDefault="00926C65">
            <w:pPr>
              <w:snapToGrid w:val="0"/>
              <w:rPr>
                <w:rFonts w:ascii="仿宋" w:eastAsia="仿宋" w:hAnsi="仿宋"/>
                <w:color w:val="000000"/>
                <w:sz w:val="24"/>
              </w:rPr>
            </w:pPr>
            <w:r>
              <w:rPr>
                <w:rFonts w:ascii="仿宋" w:eastAsia="仿宋" w:hAnsi="仿宋"/>
                <w:color w:val="000000"/>
                <w:sz w:val="24"/>
              </w:rPr>
              <w:t>3</w:t>
            </w:r>
            <w:r>
              <w:rPr>
                <w:rFonts w:ascii="仿宋" w:eastAsia="仿宋" w:hAnsi="仿宋" w:hint="eastAsia"/>
                <w:color w:val="000000"/>
                <w:sz w:val="24"/>
              </w:rPr>
              <w:t>6</w:t>
            </w:r>
          </w:p>
        </w:tc>
      </w:tr>
      <w:tr w:rsidR="000E28CA" w14:paraId="18B65B98" w14:textId="77777777">
        <w:tc>
          <w:tcPr>
            <w:tcW w:w="1290" w:type="dxa"/>
            <w:vAlign w:val="center"/>
          </w:tcPr>
          <w:p w14:paraId="50B67BAD" w14:textId="77777777" w:rsidR="000E28CA" w:rsidRDefault="00926C65">
            <w:pPr>
              <w:snapToGrid w:val="0"/>
              <w:jc w:val="center"/>
              <w:rPr>
                <w:rFonts w:ascii="仿宋" w:eastAsia="仿宋" w:hAnsi="仿宋" w:cs="华文仿宋"/>
                <w:b/>
                <w:spacing w:val="-8"/>
                <w:sz w:val="24"/>
              </w:rPr>
            </w:pPr>
            <w:r>
              <w:rPr>
                <w:rFonts w:ascii="仿宋" w:eastAsia="仿宋" w:hAnsi="仿宋" w:cs="华文仿宋" w:hint="eastAsia"/>
                <w:b/>
                <w:spacing w:val="-8"/>
                <w:sz w:val="24"/>
              </w:rPr>
              <w:t>教学目标</w:t>
            </w:r>
          </w:p>
        </w:tc>
        <w:tc>
          <w:tcPr>
            <w:tcW w:w="7996" w:type="dxa"/>
            <w:gridSpan w:val="5"/>
          </w:tcPr>
          <w:p w14:paraId="03B38307" w14:textId="77777777" w:rsidR="000E28CA" w:rsidRDefault="00926C65">
            <w:pPr>
              <w:pStyle w:val="ad"/>
              <w:snapToGrid w:val="0"/>
              <w:spacing w:before="0" w:beforeAutospacing="0" w:after="0" w:afterAutospacing="0"/>
              <w:ind w:firstLine="555"/>
              <w:rPr>
                <w:rFonts w:ascii="仿宋" w:eastAsia="仿宋" w:hAnsi="仿宋"/>
                <w:color w:val="000000"/>
              </w:rPr>
            </w:pPr>
            <w:r>
              <w:rPr>
                <w:rFonts w:ascii="仿宋" w:eastAsia="仿宋" w:hAnsi="仿宋" w:hint="eastAsia"/>
              </w:rPr>
              <w:t>通过本门课程的教学，</w:t>
            </w:r>
            <w:r>
              <w:rPr>
                <w:rFonts w:ascii="仿宋" w:eastAsia="仿宋" w:hAnsi="仿宋" w:hint="eastAsia"/>
                <w:bCs/>
              </w:rPr>
              <w:t>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矛盾，解决问题；培养学生的爱国主义精神，使学生树立道路自信、理论自信、制度自信和文化自信，知史爱党、知史爱国，以饱满的精神状态担负起实现中华民族伟大复兴的重任。</w:t>
            </w:r>
          </w:p>
        </w:tc>
      </w:tr>
      <w:tr w:rsidR="000E28CA" w14:paraId="0406F312" w14:textId="77777777">
        <w:tc>
          <w:tcPr>
            <w:tcW w:w="1290" w:type="dxa"/>
            <w:vAlign w:val="center"/>
          </w:tcPr>
          <w:p w14:paraId="26E4849A" w14:textId="77777777" w:rsidR="000E28CA" w:rsidRDefault="00926C65">
            <w:pPr>
              <w:snapToGrid w:val="0"/>
              <w:jc w:val="center"/>
              <w:rPr>
                <w:rFonts w:ascii="仿宋" w:eastAsia="仿宋" w:hAnsi="仿宋" w:cs="华文仿宋"/>
                <w:b/>
                <w:spacing w:val="-8"/>
                <w:sz w:val="24"/>
              </w:rPr>
            </w:pPr>
            <w:r>
              <w:rPr>
                <w:rFonts w:ascii="仿宋" w:eastAsia="仿宋" w:hAnsi="仿宋" w:cs="华文仿宋" w:hint="eastAsia"/>
                <w:b/>
                <w:spacing w:val="-8"/>
                <w:sz w:val="24"/>
              </w:rPr>
              <w:t>教学内容</w:t>
            </w:r>
          </w:p>
        </w:tc>
        <w:tc>
          <w:tcPr>
            <w:tcW w:w="7996" w:type="dxa"/>
            <w:gridSpan w:val="5"/>
          </w:tcPr>
          <w:p w14:paraId="27BFCC22" w14:textId="77777777" w:rsidR="000E28CA" w:rsidRDefault="00926C65">
            <w:pPr>
              <w:snapToGrid w:val="0"/>
              <w:ind w:firstLineChars="200" w:firstLine="480"/>
              <w:rPr>
                <w:rFonts w:ascii="仿宋" w:eastAsia="仿宋" w:hAnsi="仿宋"/>
                <w:color w:val="000000"/>
                <w:sz w:val="24"/>
              </w:rPr>
            </w:pPr>
            <w:r>
              <w:rPr>
                <w:rFonts w:ascii="仿宋" w:eastAsia="仿宋" w:hAnsi="仿宋" w:hint="eastAsia"/>
                <w:sz w:val="24"/>
              </w:rPr>
              <w:t>系统介绍中国共产党为人民谋幸福、为民族谋复兴、为世界谋大同的奋斗历史。以习近平新时代中国特色社会主义思想为</w:t>
            </w:r>
            <w:r>
              <w:rPr>
                <w:rFonts w:ascii="仿宋" w:eastAsia="仿宋" w:hAnsi="仿宋" w:hint="eastAsia"/>
                <w:sz w:val="24"/>
              </w:rPr>
              <w:t>指导，牢牢把握中国共产党百年奋斗史</w:t>
            </w:r>
            <w:r>
              <w:rPr>
                <w:rFonts w:ascii="仿宋" w:eastAsia="仿宋" w:hAnsi="仿宋"/>
                <w:sz w:val="24"/>
              </w:rPr>
              <w:t>的主题和主线、主流和本质，站在实现</w:t>
            </w:r>
            <w:r>
              <w:rPr>
                <w:rFonts w:ascii="仿宋" w:eastAsia="仿宋" w:hAnsi="仿宋"/>
                <w:sz w:val="24"/>
              </w:rPr>
              <w:t>“</w:t>
            </w:r>
            <w:r>
              <w:rPr>
                <w:rFonts w:ascii="仿宋" w:eastAsia="仿宋" w:hAnsi="仿宋"/>
                <w:sz w:val="24"/>
              </w:rPr>
              <w:t>两个一百年</w:t>
            </w:r>
            <w:r>
              <w:rPr>
                <w:rFonts w:ascii="仿宋" w:eastAsia="仿宋" w:hAnsi="仿宋"/>
                <w:sz w:val="24"/>
              </w:rPr>
              <w:t>”</w:t>
            </w:r>
            <w:r>
              <w:rPr>
                <w:rFonts w:ascii="仿宋" w:eastAsia="仿宋" w:hAnsi="仿宋"/>
                <w:sz w:val="24"/>
              </w:rPr>
              <w:t>奋斗目标、实现中华民族伟大复兴的高度，站在历史和时代进步、党和国家未来发展的高度，以准确、系统、完整、生动为原则，以严谨、流畅、受</w:t>
            </w:r>
            <w:r>
              <w:rPr>
                <w:rFonts w:ascii="仿宋" w:eastAsia="仿宋" w:hAnsi="仿宋" w:hint="eastAsia"/>
                <w:sz w:val="24"/>
              </w:rPr>
              <w:t>学生</w:t>
            </w:r>
            <w:r>
              <w:rPr>
                <w:rFonts w:ascii="仿宋" w:eastAsia="仿宋" w:hAnsi="仿宋"/>
                <w:sz w:val="24"/>
              </w:rPr>
              <w:t>欢迎为目标，突出主题主线，注重夹叙夹议、史论结合，力求准确、简明阐述</w:t>
            </w:r>
            <w:r>
              <w:rPr>
                <w:rFonts w:ascii="仿宋" w:eastAsia="仿宋" w:hAnsi="仿宋" w:hint="eastAsia"/>
                <w:sz w:val="24"/>
              </w:rPr>
              <w:t>中国共产党百年奋斗</w:t>
            </w:r>
            <w:r>
              <w:rPr>
                <w:rFonts w:ascii="仿宋" w:eastAsia="仿宋" w:hAnsi="仿宋"/>
                <w:sz w:val="24"/>
              </w:rPr>
              <w:t>的壮阔实践史，深刻、辩证、重点概括</w:t>
            </w:r>
            <w:r>
              <w:rPr>
                <w:rFonts w:ascii="仿宋" w:eastAsia="仿宋" w:hAnsi="仿宋" w:hint="eastAsia"/>
                <w:sz w:val="24"/>
              </w:rPr>
              <w:t>中国共产党奋斗史</w:t>
            </w:r>
            <w:r>
              <w:rPr>
                <w:rFonts w:ascii="仿宋" w:eastAsia="仿宋" w:hAnsi="仿宋"/>
                <w:sz w:val="24"/>
              </w:rPr>
              <w:t>蕴涵的丰富治国理政智慧和历史经验。引导</w:t>
            </w:r>
            <w:r>
              <w:rPr>
                <w:rFonts w:ascii="仿宋" w:eastAsia="仿宋" w:hAnsi="仿宋" w:hint="eastAsia"/>
                <w:sz w:val="24"/>
              </w:rPr>
              <w:t>学生</w:t>
            </w:r>
            <w:r>
              <w:rPr>
                <w:rFonts w:ascii="仿宋" w:eastAsia="仿宋" w:hAnsi="仿宋"/>
                <w:sz w:val="24"/>
              </w:rPr>
              <w:t>深刻认识</w:t>
            </w:r>
            <w:r>
              <w:rPr>
                <w:rFonts w:ascii="仿宋" w:eastAsia="仿宋" w:hAnsi="仿宋" w:hint="eastAsia"/>
                <w:sz w:val="24"/>
              </w:rPr>
              <w:t>“马克思主义好”“中国共产党好”“社会主义好”</w:t>
            </w:r>
            <w:r>
              <w:rPr>
                <w:rFonts w:ascii="仿宋" w:eastAsia="仿宋" w:hAnsi="仿宋"/>
                <w:sz w:val="24"/>
              </w:rPr>
              <w:t>“</w:t>
            </w:r>
            <w:r>
              <w:rPr>
                <w:rFonts w:ascii="仿宋" w:eastAsia="仿宋" w:hAnsi="仿宋"/>
                <w:sz w:val="24"/>
              </w:rPr>
              <w:t>改革开放好</w:t>
            </w:r>
            <w:r>
              <w:rPr>
                <w:rFonts w:ascii="仿宋" w:eastAsia="仿宋" w:hAnsi="仿宋"/>
                <w:sz w:val="24"/>
              </w:rPr>
              <w:t>”</w:t>
            </w:r>
            <w:r>
              <w:rPr>
                <w:rFonts w:ascii="仿宋" w:eastAsia="仿宋" w:hAnsi="仿宋"/>
                <w:sz w:val="24"/>
              </w:rPr>
              <w:t>的深刻内涵。</w:t>
            </w:r>
          </w:p>
        </w:tc>
      </w:tr>
      <w:tr w:rsidR="000E28CA" w14:paraId="41E06128" w14:textId="77777777">
        <w:tc>
          <w:tcPr>
            <w:tcW w:w="1290" w:type="dxa"/>
            <w:vAlign w:val="center"/>
          </w:tcPr>
          <w:p w14:paraId="19A7AE4B" w14:textId="77777777" w:rsidR="000E28CA" w:rsidRDefault="00926C65">
            <w:pPr>
              <w:snapToGrid w:val="0"/>
              <w:jc w:val="center"/>
              <w:rPr>
                <w:rFonts w:ascii="仿宋" w:eastAsia="仿宋" w:hAnsi="仿宋" w:cs="华文仿宋"/>
                <w:b/>
                <w:spacing w:val="-8"/>
                <w:sz w:val="24"/>
              </w:rPr>
            </w:pPr>
            <w:r>
              <w:rPr>
                <w:rFonts w:ascii="仿宋" w:eastAsia="仿宋" w:hAnsi="仿宋" w:cs="华文仿宋" w:hint="eastAsia"/>
                <w:b/>
                <w:spacing w:val="-8"/>
                <w:sz w:val="24"/>
              </w:rPr>
              <w:t>教学要求</w:t>
            </w:r>
          </w:p>
        </w:tc>
        <w:tc>
          <w:tcPr>
            <w:tcW w:w="7996" w:type="dxa"/>
            <w:gridSpan w:val="5"/>
          </w:tcPr>
          <w:p w14:paraId="50D621ED" w14:textId="77777777" w:rsidR="000E28CA" w:rsidRDefault="00926C65">
            <w:pPr>
              <w:snapToGrid w:val="0"/>
              <w:ind w:firstLineChars="200" w:firstLine="480"/>
              <w:rPr>
                <w:rFonts w:ascii="仿宋" w:eastAsia="仿宋" w:hAnsi="仿宋"/>
                <w:color w:val="000000"/>
                <w:sz w:val="24"/>
              </w:rPr>
            </w:pPr>
            <w:r>
              <w:rPr>
                <w:rFonts w:ascii="仿宋" w:eastAsia="仿宋" w:hAnsi="仿宋" w:hint="eastAsia"/>
                <w:sz w:val="24"/>
              </w:rPr>
              <w:t>突出本课程的历史属性，通</w:t>
            </w:r>
            <w:r>
              <w:rPr>
                <w:rFonts w:ascii="仿宋" w:eastAsia="仿宋" w:hAnsi="仿宋" w:hint="eastAsia"/>
                <w:sz w:val="24"/>
              </w:rPr>
              <w:t>过通俗易懂、生动有趣的历史史实和故事使学生了解中国共产党奋斗的历史过程；</w:t>
            </w:r>
            <w:r>
              <w:rPr>
                <w:rFonts w:ascii="仿宋" w:eastAsia="仿宋" w:hAnsi="仿宋" w:hint="eastAsia"/>
                <w:color w:val="000000"/>
                <w:sz w:val="24"/>
              </w:rPr>
              <w:t>体现本课程的思想政治理教育功能，</w:t>
            </w:r>
            <w:r>
              <w:rPr>
                <w:rFonts w:ascii="仿宋" w:eastAsia="仿宋" w:hAnsi="仿宋" w:hint="eastAsia"/>
                <w:sz w:val="24"/>
              </w:rPr>
              <w:t>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r w:rsidR="000E28CA" w14:paraId="5522F64C" w14:textId="77777777">
        <w:tc>
          <w:tcPr>
            <w:tcW w:w="694" w:type="pct"/>
            <w:vAlign w:val="center"/>
          </w:tcPr>
          <w:p w14:paraId="57FC1020" w14:textId="77777777" w:rsidR="000E28CA" w:rsidRDefault="00926C65">
            <w:pPr>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2586" w:type="pct"/>
          </w:tcPr>
          <w:p w14:paraId="7C03783C" w14:textId="77777777" w:rsidR="000E28CA" w:rsidRDefault="00926C65">
            <w:pPr>
              <w:snapToGrid w:val="0"/>
              <w:jc w:val="center"/>
              <w:rPr>
                <w:rFonts w:ascii="仿宋" w:eastAsia="仿宋" w:hAnsi="仿宋"/>
                <w:b/>
                <w:sz w:val="24"/>
              </w:rPr>
            </w:pPr>
            <w:r>
              <w:rPr>
                <w:rFonts w:ascii="仿宋" w:eastAsia="仿宋" w:hAnsi="仿宋" w:hint="eastAsia"/>
                <w:b/>
                <w:sz w:val="24"/>
              </w:rPr>
              <w:t>思政课实践课</w:t>
            </w:r>
          </w:p>
        </w:tc>
        <w:tc>
          <w:tcPr>
            <w:tcW w:w="717" w:type="pct"/>
            <w:gridSpan w:val="3"/>
          </w:tcPr>
          <w:p w14:paraId="2C28831E" w14:textId="77777777" w:rsidR="000E28CA" w:rsidRDefault="00926C65">
            <w:pPr>
              <w:snapToGrid w:val="0"/>
              <w:jc w:val="center"/>
              <w:rPr>
                <w:rFonts w:ascii="仿宋" w:eastAsia="仿宋" w:hAnsi="仿宋"/>
                <w:b/>
                <w:sz w:val="24"/>
              </w:rPr>
            </w:pPr>
            <w:r>
              <w:rPr>
                <w:rFonts w:ascii="仿宋" w:eastAsia="仿宋" w:hAnsi="仿宋" w:hint="eastAsia"/>
                <w:b/>
                <w:color w:val="000000"/>
                <w:sz w:val="24"/>
              </w:rPr>
              <w:t>学时</w:t>
            </w:r>
          </w:p>
        </w:tc>
        <w:tc>
          <w:tcPr>
            <w:tcW w:w="1000" w:type="pct"/>
          </w:tcPr>
          <w:p w14:paraId="293AF057" w14:textId="77777777" w:rsidR="000E28CA" w:rsidRDefault="00926C65">
            <w:pPr>
              <w:snapToGrid w:val="0"/>
              <w:jc w:val="center"/>
              <w:rPr>
                <w:rFonts w:ascii="仿宋" w:eastAsia="仿宋" w:hAnsi="仿宋"/>
                <w:b/>
                <w:sz w:val="24"/>
              </w:rPr>
            </w:pPr>
            <w:r>
              <w:rPr>
                <w:rFonts w:ascii="仿宋" w:eastAsia="仿宋" w:hAnsi="仿宋"/>
                <w:color w:val="000000"/>
                <w:sz w:val="24"/>
              </w:rPr>
              <w:t>18</w:t>
            </w:r>
          </w:p>
        </w:tc>
      </w:tr>
      <w:tr w:rsidR="000E28CA" w14:paraId="430DCDF3" w14:textId="77777777">
        <w:tc>
          <w:tcPr>
            <w:tcW w:w="694" w:type="pct"/>
            <w:vAlign w:val="center"/>
          </w:tcPr>
          <w:p w14:paraId="394FA065" w14:textId="77777777" w:rsidR="000E28CA" w:rsidRDefault="00926C65">
            <w:pPr>
              <w:jc w:val="center"/>
              <w:rPr>
                <w:rFonts w:ascii="仿宋" w:eastAsia="仿宋" w:hAnsi="仿宋" w:cs="华文仿宋"/>
                <w:b/>
                <w:spacing w:val="-8"/>
                <w:sz w:val="24"/>
              </w:rPr>
            </w:pPr>
            <w:r>
              <w:rPr>
                <w:rFonts w:ascii="仿宋" w:eastAsia="仿宋" w:hAnsi="仿宋" w:cs="华文仿宋" w:hint="eastAsia"/>
                <w:b/>
                <w:spacing w:val="-8"/>
                <w:sz w:val="24"/>
              </w:rPr>
              <w:t>教学目标</w:t>
            </w:r>
          </w:p>
        </w:tc>
        <w:tc>
          <w:tcPr>
            <w:tcW w:w="4305" w:type="pct"/>
            <w:gridSpan w:val="5"/>
          </w:tcPr>
          <w:p w14:paraId="3EC913EA"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思政课实践教学目标一是使学生深刻认识和领会马克思主义理论，特</w:t>
            </w:r>
            <w:r>
              <w:rPr>
                <w:rFonts w:ascii="仿宋" w:eastAsia="仿宋" w:hAnsi="仿宋" w:hint="eastAsia"/>
                <w:sz w:val="24"/>
              </w:rPr>
              <w:lastRenderedPageBreak/>
              <w:t>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0E28CA" w14:paraId="67BE924B" w14:textId="77777777">
        <w:tc>
          <w:tcPr>
            <w:tcW w:w="694" w:type="pct"/>
            <w:vAlign w:val="center"/>
          </w:tcPr>
          <w:p w14:paraId="03A2CA3C" w14:textId="77777777" w:rsidR="000E28CA" w:rsidRDefault="00926C65">
            <w:pPr>
              <w:jc w:val="center"/>
              <w:rPr>
                <w:rFonts w:ascii="仿宋" w:eastAsia="仿宋" w:hAnsi="仿宋" w:cs="华文仿宋"/>
                <w:b/>
                <w:spacing w:val="-8"/>
                <w:sz w:val="24"/>
              </w:rPr>
            </w:pPr>
            <w:r>
              <w:rPr>
                <w:rFonts w:ascii="仿宋" w:eastAsia="仿宋" w:hAnsi="仿宋" w:cs="华文仿宋" w:hint="eastAsia"/>
                <w:b/>
                <w:spacing w:val="-8"/>
                <w:sz w:val="24"/>
              </w:rPr>
              <w:lastRenderedPageBreak/>
              <w:t>教学内容</w:t>
            </w:r>
          </w:p>
        </w:tc>
        <w:tc>
          <w:tcPr>
            <w:tcW w:w="4305" w:type="pct"/>
            <w:gridSpan w:val="5"/>
          </w:tcPr>
          <w:p w14:paraId="173502F1"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爱国主义教育考察参观、社会调查及视频拍摄、企业调研及报告。</w:t>
            </w:r>
          </w:p>
        </w:tc>
      </w:tr>
      <w:tr w:rsidR="000E28CA" w14:paraId="6432CE67" w14:textId="77777777">
        <w:tc>
          <w:tcPr>
            <w:tcW w:w="694" w:type="pct"/>
            <w:vAlign w:val="center"/>
          </w:tcPr>
          <w:p w14:paraId="14FF30AC" w14:textId="77777777" w:rsidR="000E28CA" w:rsidRDefault="00926C65">
            <w:pPr>
              <w:jc w:val="center"/>
              <w:rPr>
                <w:rFonts w:ascii="仿宋" w:eastAsia="仿宋" w:hAnsi="仿宋" w:cs="华文仿宋"/>
                <w:b/>
                <w:spacing w:val="-8"/>
                <w:sz w:val="24"/>
              </w:rPr>
            </w:pPr>
            <w:r>
              <w:rPr>
                <w:rFonts w:ascii="仿宋" w:eastAsia="仿宋" w:hAnsi="仿宋" w:cs="华文仿宋" w:hint="eastAsia"/>
                <w:b/>
                <w:spacing w:val="-8"/>
                <w:sz w:val="24"/>
              </w:rPr>
              <w:t>教学要求</w:t>
            </w:r>
          </w:p>
        </w:tc>
        <w:tc>
          <w:tcPr>
            <w:tcW w:w="4305" w:type="pct"/>
            <w:gridSpan w:val="5"/>
          </w:tcPr>
          <w:p w14:paraId="1CFAFFC4" w14:textId="77777777" w:rsidR="000E28CA" w:rsidRDefault="00926C65">
            <w:pPr>
              <w:snapToGrid w:val="0"/>
              <w:ind w:firstLineChars="200" w:firstLine="480"/>
              <w:rPr>
                <w:rFonts w:ascii="仿宋" w:eastAsia="仿宋" w:hAnsi="仿宋"/>
                <w:sz w:val="24"/>
              </w:rPr>
            </w:pPr>
            <w:r>
              <w:rPr>
                <w:rFonts w:ascii="仿宋" w:eastAsia="仿宋" w:hAnsi="仿宋" w:hint="eastAsia"/>
                <w:sz w:val="24"/>
              </w:rPr>
              <w:t>爱国主义基地参观，旁听法庭庭审，企业调研，爱国主义影片观赏，制作相关视频作业。要求选择性参加其中三项实践课程，并完成要求的成果。</w:t>
            </w:r>
          </w:p>
        </w:tc>
      </w:tr>
      <w:tr w:rsidR="000E28CA" w14:paraId="5BD02E37" w14:textId="77777777">
        <w:tc>
          <w:tcPr>
            <w:tcW w:w="694" w:type="pct"/>
          </w:tcPr>
          <w:p w14:paraId="0C253B35"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lang w:val="zh-CN"/>
              </w:rPr>
              <w:t xml:space="preserve"> </w:t>
            </w:r>
            <w:r>
              <w:rPr>
                <w:rFonts w:ascii="仿宋_GB2312" w:eastAsia="仿宋_GB2312" w:hAnsi="仿宋" w:cs="华文仿宋" w:hint="eastAsia"/>
                <w:b/>
                <w:color w:val="000000"/>
                <w:spacing w:val="-8"/>
                <w:sz w:val="24"/>
                <w:lang w:val="zh-CN"/>
              </w:rPr>
              <w:t>程</w:t>
            </w:r>
          </w:p>
        </w:tc>
        <w:tc>
          <w:tcPr>
            <w:tcW w:w="2586" w:type="pct"/>
          </w:tcPr>
          <w:p w14:paraId="0B5D286A"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心理健康教育</w:t>
            </w:r>
          </w:p>
        </w:tc>
        <w:tc>
          <w:tcPr>
            <w:tcW w:w="717" w:type="pct"/>
            <w:gridSpan w:val="3"/>
          </w:tcPr>
          <w:p w14:paraId="0FE41AEA"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3CE94386"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b/>
                <w:kern w:val="0"/>
                <w:sz w:val="24"/>
                <w:lang w:val="zh-CN"/>
              </w:rPr>
              <w:t>36</w:t>
            </w:r>
          </w:p>
        </w:tc>
      </w:tr>
      <w:tr w:rsidR="000E28CA" w14:paraId="5E781023" w14:textId="77777777">
        <w:tc>
          <w:tcPr>
            <w:tcW w:w="694" w:type="pct"/>
            <w:vAlign w:val="center"/>
          </w:tcPr>
          <w:p w14:paraId="5C89D935"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2F5EAF4E"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0E28CA" w14:paraId="6F897232" w14:textId="77777777">
        <w:tc>
          <w:tcPr>
            <w:tcW w:w="694" w:type="pct"/>
            <w:vAlign w:val="center"/>
          </w:tcPr>
          <w:p w14:paraId="3F0FEF86"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6164B53B" w14:textId="77777777" w:rsidR="000E28CA" w:rsidRDefault="00926C65">
            <w:pPr>
              <w:autoSpaceDE w:val="0"/>
              <w:autoSpaceDN w:val="0"/>
              <w:spacing w:line="400" w:lineRule="exact"/>
              <w:ind w:firstLineChars="200" w:firstLine="448"/>
              <w:jc w:val="left"/>
              <w:rPr>
                <w:rFonts w:ascii="仿宋" w:eastAsia="仿宋" w:hAnsi="仿宋" w:cs="华文仿宋"/>
                <w:color w:val="000000"/>
                <w:spacing w:val="-8"/>
                <w:kern w:val="0"/>
                <w:sz w:val="24"/>
                <w:lang w:val="zh-CN"/>
              </w:rPr>
            </w:pPr>
            <w:r>
              <w:rPr>
                <w:rFonts w:ascii="仿宋" w:eastAsia="仿宋" w:hAnsi="仿宋" w:cs="华文仿宋" w:hint="eastAsia"/>
                <w:spacing w:val="-8"/>
                <w:kern w:val="0"/>
                <w:sz w:val="24"/>
                <w:lang w:val="zh-CN"/>
              </w:rPr>
              <w:t>心理健康为大学生活保驾护航；了解自我、提升自我；学会交往、开心生活；认识情绪、管理情绪；享受真爱、完善自我；巧对挫折、走向成功；职业生涯、合理规划。</w:t>
            </w:r>
          </w:p>
        </w:tc>
      </w:tr>
      <w:tr w:rsidR="000E28CA" w14:paraId="5FEA565E" w14:textId="77777777">
        <w:tc>
          <w:tcPr>
            <w:tcW w:w="694" w:type="pct"/>
            <w:vAlign w:val="center"/>
          </w:tcPr>
          <w:p w14:paraId="06EED93C"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14108A06"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p w14:paraId="598BB6A2" w14:textId="77777777" w:rsidR="000E28CA" w:rsidRDefault="000E28CA">
            <w:pPr>
              <w:autoSpaceDE w:val="0"/>
              <w:autoSpaceDN w:val="0"/>
              <w:snapToGrid w:val="0"/>
              <w:spacing w:line="360" w:lineRule="exact"/>
              <w:ind w:firstLineChars="200" w:firstLine="480"/>
              <w:jc w:val="left"/>
              <w:rPr>
                <w:rFonts w:ascii="仿宋" w:eastAsia="仿宋" w:hAnsi="仿宋" w:cs="宋体"/>
                <w:kern w:val="0"/>
                <w:sz w:val="24"/>
                <w:lang w:val="zh-CN"/>
              </w:rPr>
            </w:pPr>
          </w:p>
        </w:tc>
      </w:tr>
      <w:tr w:rsidR="000E28CA" w14:paraId="1ACA914E" w14:textId="77777777">
        <w:tc>
          <w:tcPr>
            <w:tcW w:w="694" w:type="pct"/>
          </w:tcPr>
          <w:p w14:paraId="3C00351B"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lang w:val="zh-CN"/>
              </w:rPr>
              <w:t xml:space="preserve"> </w:t>
            </w:r>
            <w:r>
              <w:rPr>
                <w:rFonts w:ascii="仿宋_GB2312" w:eastAsia="仿宋_GB2312" w:hAnsi="仿宋" w:cs="华文仿宋" w:hint="eastAsia"/>
                <w:b/>
                <w:color w:val="000000"/>
                <w:spacing w:val="-8"/>
                <w:sz w:val="24"/>
                <w:lang w:val="zh-CN"/>
              </w:rPr>
              <w:t>程</w:t>
            </w:r>
          </w:p>
        </w:tc>
        <w:tc>
          <w:tcPr>
            <w:tcW w:w="2586" w:type="pct"/>
          </w:tcPr>
          <w:p w14:paraId="6F02284B"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军事理论</w:t>
            </w:r>
            <w:r>
              <w:rPr>
                <w:rFonts w:ascii="仿宋" w:eastAsia="仿宋" w:hAnsi="仿宋" w:cs="宋体" w:hint="eastAsia"/>
                <w:b/>
                <w:kern w:val="0"/>
                <w:sz w:val="24"/>
                <w:lang w:val="zh-CN"/>
              </w:rPr>
              <w:t>*</w:t>
            </w:r>
            <w:r>
              <w:rPr>
                <w:rFonts w:ascii="仿宋" w:eastAsia="仿宋" w:hAnsi="仿宋" w:cs="宋体" w:hint="eastAsia"/>
                <w:b/>
                <w:kern w:val="0"/>
                <w:sz w:val="24"/>
                <w:lang w:val="zh-CN"/>
              </w:rPr>
              <w:t>军事技能</w:t>
            </w:r>
          </w:p>
        </w:tc>
        <w:tc>
          <w:tcPr>
            <w:tcW w:w="717" w:type="pct"/>
            <w:gridSpan w:val="3"/>
          </w:tcPr>
          <w:p w14:paraId="40D0BD22"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22F48CCE"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b/>
                <w:kern w:val="0"/>
                <w:sz w:val="24"/>
                <w:lang w:val="zh-CN"/>
              </w:rPr>
              <w:t>36</w:t>
            </w:r>
            <w:r>
              <w:rPr>
                <w:rFonts w:ascii="仿宋" w:eastAsia="仿宋" w:hAnsi="仿宋" w:cs="宋体" w:hint="eastAsia"/>
                <w:b/>
                <w:kern w:val="0"/>
                <w:sz w:val="24"/>
                <w:lang w:val="zh-CN"/>
              </w:rPr>
              <w:t>*2</w:t>
            </w:r>
            <w:r>
              <w:rPr>
                <w:rFonts w:ascii="仿宋" w:eastAsia="仿宋" w:hAnsi="仿宋" w:cs="宋体" w:hint="eastAsia"/>
                <w:b/>
                <w:kern w:val="0"/>
                <w:sz w:val="24"/>
                <w:lang w:val="zh-CN"/>
              </w:rPr>
              <w:t>周</w:t>
            </w:r>
          </w:p>
        </w:tc>
      </w:tr>
      <w:tr w:rsidR="000E28CA" w14:paraId="327631DB" w14:textId="77777777">
        <w:tc>
          <w:tcPr>
            <w:tcW w:w="694" w:type="pct"/>
            <w:vAlign w:val="center"/>
          </w:tcPr>
          <w:p w14:paraId="68352856"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5A5964A0"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普通高等学校通过军事课教学，让学生了解掌握军事基础知识和基本军事技能，增强国防观念、国家安全意识和忧患危机意识，弘扬爱国主义精神、传承红色基因、提高学生综合国防素质。</w:t>
            </w:r>
          </w:p>
        </w:tc>
      </w:tr>
      <w:tr w:rsidR="000E28CA" w14:paraId="59A35643" w14:textId="77777777">
        <w:tc>
          <w:tcPr>
            <w:tcW w:w="694" w:type="pct"/>
            <w:vAlign w:val="center"/>
          </w:tcPr>
          <w:p w14:paraId="7B636F54"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30B2E260"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0E28CA" w14:paraId="2B2803F6" w14:textId="77777777">
        <w:tc>
          <w:tcPr>
            <w:tcW w:w="694" w:type="pct"/>
            <w:vAlign w:val="center"/>
          </w:tcPr>
          <w:p w14:paraId="6A313CED"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7DFB4236"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军事课由《军事理论》《军事技能》两部分组成。《军事理论》教学时数</w:t>
            </w:r>
            <w:r>
              <w:rPr>
                <w:rFonts w:ascii="仿宋" w:eastAsia="仿宋" w:hAnsi="仿宋" w:cs="宋体"/>
                <w:kern w:val="0"/>
                <w:sz w:val="24"/>
                <w:lang w:val="zh-CN"/>
              </w:rPr>
              <w:t>36</w:t>
            </w:r>
            <w:r>
              <w:rPr>
                <w:rFonts w:ascii="仿宋" w:eastAsia="仿宋" w:hAnsi="仿宋" w:cs="宋体" w:hint="eastAsia"/>
                <w:kern w:val="0"/>
                <w:sz w:val="24"/>
                <w:lang w:val="zh-CN"/>
              </w:rPr>
              <w:t>学时，记</w:t>
            </w:r>
            <w:r>
              <w:rPr>
                <w:rFonts w:ascii="仿宋" w:eastAsia="仿宋" w:hAnsi="仿宋" w:cs="宋体"/>
                <w:kern w:val="0"/>
                <w:sz w:val="24"/>
                <w:lang w:val="zh-CN"/>
              </w:rPr>
              <w:t>2</w:t>
            </w:r>
            <w:r>
              <w:rPr>
                <w:rFonts w:ascii="仿宋" w:eastAsia="仿宋" w:hAnsi="仿宋" w:cs="宋体" w:hint="eastAsia"/>
                <w:kern w:val="0"/>
                <w:sz w:val="24"/>
                <w:lang w:val="zh-CN"/>
              </w:rPr>
              <w:t>学分；《军事技能》训练时间</w:t>
            </w:r>
            <w:r>
              <w:rPr>
                <w:rFonts w:ascii="仿宋" w:eastAsia="仿宋" w:hAnsi="仿宋" w:cs="宋体"/>
                <w:kern w:val="0"/>
                <w:sz w:val="24"/>
                <w:lang w:val="zh-CN"/>
              </w:rPr>
              <w:t>2—3</w:t>
            </w:r>
            <w:r>
              <w:rPr>
                <w:rFonts w:ascii="仿宋" w:eastAsia="仿宋" w:hAnsi="仿宋" w:cs="宋体" w:hint="eastAsia"/>
                <w:kern w:val="0"/>
                <w:sz w:val="24"/>
                <w:lang w:val="zh-CN"/>
              </w:rPr>
              <w:t>周，实际训练时间不得少于</w:t>
            </w:r>
            <w:r>
              <w:rPr>
                <w:rFonts w:ascii="仿宋" w:eastAsia="仿宋" w:hAnsi="仿宋" w:cs="宋体"/>
                <w:kern w:val="0"/>
                <w:sz w:val="24"/>
                <w:lang w:val="zh-CN"/>
              </w:rPr>
              <w:t>14</w:t>
            </w:r>
            <w:r>
              <w:rPr>
                <w:rFonts w:ascii="仿宋" w:eastAsia="仿宋" w:hAnsi="仿宋" w:cs="宋体" w:hint="eastAsia"/>
                <w:kern w:val="0"/>
                <w:sz w:val="24"/>
                <w:lang w:val="zh-CN"/>
              </w:rPr>
              <w:t>天</w:t>
            </w:r>
            <w:r>
              <w:rPr>
                <w:rFonts w:ascii="仿宋" w:eastAsia="仿宋" w:hAnsi="仿宋" w:cs="宋体"/>
                <w:kern w:val="0"/>
                <w:sz w:val="24"/>
                <w:lang w:val="zh-CN"/>
              </w:rPr>
              <w:t>112</w:t>
            </w:r>
            <w:r>
              <w:rPr>
                <w:rFonts w:ascii="仿宋" w:eastAsia="仿宋" w:hAnsi="仿宋" w:cs="宋体" w:hint="eastAsia"/>
                <w:kern w:val="0"/>
                <w:sz w:val="24"/>
                <w:lang w:val="zh-CN"/>
              </w:rPr>
              <w:t>学时，记</w:t>
            </w:r>
            <w:r>
              <w:rPr>
                <w:rFonts w:ascii="仿宋" w:eastAsia="仿宋" w:hAnsi="仿宋" w:cs="宋体"/>
                <w:kern w:val="0"/>
                <w:sz w:val="24"/>
                <w:lang w:val="zh-CN"/>
              </w:rPr>
              <w:t>2</w:t>
            </w:r>
            <w:r>
              <w:rPr>
                <w:rFonts w:ascii="仿宋" w:eastAsia="仿宋" w:hAnsi="仿宋" w:cs="宋体" w:hint="eastAsia"/>
                <w:kern w:val="0"/>
                <w:sz w:val="24"/>
                <w:lang w:val="zh-CN"/>
              </w:rPr>
              <w:t>学分。课程内容含“必讲（必训）”内容（以“</w:t>
            </w:r>
            <w:r>
              <w:rPr>
                <w:rFonts w:ascii="仿宋" w:eastAsia="仿宋" w:hAnsi="仿宋" w:cs="宋体"/>
                <w:kern w:val="0"/>
                <w:sz w:val="24"/>
                <w:lang w:val="zh-CN"/>
              </w:rPr>
              <w:t>*</w:t>
            </w:r>
            <w:r>
              <w:rPr>
                <w:rFonts w:ascii="仿宋" w:eastAsia="仿宋" w:hAnsi="仿宋" w:cs="宋体" w:hint="eastAsia"/>
                <w:kern w:val="0"/>
                <w:sz w:val="24"/>
                <w:lang w:val="zh-CN"/>
              </w:rPr>
              <w:t>”标识）和“选讲（选训）”内容（其他未标识者），根据实际情况在确保完成“必讲（必训）”内容的基础上，灵活选择“选讲（选训）”内容，但必须完成总学时。</w:t>
            </w:r>
          </w:p>
        </w:tc>
      </w:tr>
      <w:tr w:rsidR="000E28CA" w14:paraId="68A2188A" w14:textId="77777777">
        <w:tc>
          <w:tcPr>
            <w:tcW w:w="694" w:type="pct"/>
          </w:tcPr>
          <w:p w14:paraId="392CAF09"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lang w:val="zh-CN"/>
              </w:rPr>
              <w:t xml:space="preserve"> </w:t>
            </w:r>
            <w:r>
              <w:rPr>
                <w:rFonts w:ascii="仿宋_GB2312" w:eastAsia="仿宋_GB2312" w:hAnsi="仿宋" w:cs="华文仿宋" w:hint="eastAsia"/>
                <w:b/>
                <w:color w:val="000000"/>
                <w:spacing w:val="-8"/>
                <w:sz w:val="24"/>
                <w:lang w:val="zh-CN"/>
              </w:rPr>
              <w:t>程</w:t>
            </w:r>
          </w:p>
        </w:tc>
        <w:tc>
          <w:tcPr>
            <w:tcW w:w="2586" w:type="pct"/>
          </w:tcPr>
          <w:p w14:paraId="0243CEBB"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安全教育</w:t>
            </w:r>
          </w:p>
        </w:tc>
        <w:tc>
          <w:tcPr>
            <w:tcW w:w="717" w:type="pct"/>
            <w:gridSpan w:val="3"/>
          </w:tcPr>
          <w:p w14:paraId="7E5E82F8"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0AD3564A"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hint="eastAsia"/>
                <w:b/>
                <w:kern w:val="0"/>
                <w:sz w:val="24"/>
                <w:lang w:val="zh-CN"/>
              </w:rPr>
              <w:t>24</w:t>
            </w:r>
          </w:p>
        </w:tc>
      </w:tr>
      <w:tr w:rsidR="000E28CA" w14:paraId="7416F131" w14:textId="77777777">
        <w:tc>
          <w:tcPr>
            <w:tcW w:w="694" w:type="pct"/>
          </w:tcPr>
          <w:p w14:paraId="2D946729"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lastRenderedPageBreak/>
              <w:t>教学目标</w:t>
            </w:r>
          </w:p>
        </w:tc>
        <w:tc>
          <w:tcPr>
            <w:tcW w:w="4305" w:type="pct"/>
            <w:gridSpan w:val="5"/>
          </w:tcPr>
          <w:p w14:paraId="3146617E"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使学生自主掌握安全知识，增强安全防范能力。</w:t>
            </w:r>
          </w:p>
        </w:tc>
      </w:tr>
      <w:tr w:rsidR="000E28CA" w14:paraId="0BC19A78" w14:textId="77777777">
        <w:tc>
          <w:tcPr>
            <w:tcW w:w="694" w:type="pct"/>
            <w:vAlign w:val="center"/>
          </w:tcPr>
          <w:p w14:paraId="2F2FDD83"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5A51B60B"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关注与维护国家安全；真爱生命与人身安全；防范侵害与财产安全；防火知识与消防安全；突发公共事件与安全；网络侵害与安全预防；大学生心理健康与安全；学习、社交与求职安全；自护自救常识。</w:t>
            </w:r>
          </w:p>
        </w:tc>
      </w:tr>
      <w:tr w:rsidR="000E28CA" w14:paraId="5F3C67A7" w14:textId="77777777">
        <w:tc>
          <w:tcPr>
            <w:tcW w:w="694" w:type="pct"/>
            <w:vAlign w:val="center"/>
          </w:tcPr>
          <w:p w14:paraId="1D4F923C"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10A9DAD2"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线上教学与安全教育知识讲座相结合，使学生牢固树立安全意识。</w:t>
            </w:r>
          </w:p>
        </w:tc>
      </w:tr>
      <w:tr w:rsidR="000E28CA" w14:paraId="310D331C" w14:textId="77777777">
        <w:tc>
          <w:tcPr>
            <w:tcW w:w="694" w:type="pct"/>
            <w:vAlign w:val="center"/>
          </w:tcPr>
          <w:p w14:paraId="2B6168CE"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课程</w:t>
            </w:r>
          </w:p>
        </w:tc>
        <w:tc>
          <w:tcPr>
            <w:tcW w:w="2684" w:type="pct"/>
            <w:gridSpan w:val="2"/>
          </w:tcPr>
          <w:p w14:paraId="52FE7955"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体育</w:t>
            </w:r>
          </w:p>
        </w:tc>
        <w:tc>
          <w:tcPr>
            <w:tcW w:w="619" w:type="pct"/>
            <w:gridSpan w:val="2"/>
          </w:tcPr>
          <w:p w14:paraId="07818B32"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0FC5C46D"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b/>
                <w:kern w:val="0"/>
                <w:sz w:val="24"/>
                <w:lang w:val="zh-CN"/>
              </w:rPr>
              <w:t>10</w:t>
            </w:r>
            <w:r>
              <w:rPr>
                <w:rFonts w:ascii="仿宋" w:eastAsia="仿宋" w:hAnsi="仿宋" w:cs="宋体" w:hint="eastAsia"/>
                <w:b/>
                <w:kern w:val="0"/>
                <w:sz w:val="24"/>
                <w:lang w:val="zh-CN"/>
              </w:rPr>
              <w:t>8</w:t>
            </w:r>
          </w:p>
        </w:tc>
      </w:tr>
      <w:tr w:rsidR="000E28CA" w14:paraId="27299A01" w14:textId="77777777">
        <w:tc>
          <w:tcPr>
            <w:tcW w:w="694" w:type="pct"/>
            <w:vAlign w:val="center"/>
          </w:tcPr>
          <w:p w14:paraId="626E84C6"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44E88455"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树立“健康第一”的观念，增强学生体质健康水平，激发学生参与体育活动的兴趣，培养学生终身体育锻炼的习惯；培养竞争意识和顽强的意志品质；培养团结合作和自控自律的优良品质。</w:t>
            </w:r>
          </w:p>
        </w:tc>
      </w:tr>
      <w:tr w:rsidR="000E28CA" w14:paraId="0B3A4D33" w14:textId="77777777">
        <w:tc>
          <w:tcPr>
            <w:tcW w:w="694" w:type="pct"/>
            <w:vAlign w:val="center"/>
          </w:tcPr>
          <w:p w14:paraId="0205EC23"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3840B10A"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公共体育、足球、篮球、排球、瑜伽、健美操、体育舞蹈、啦啦操、羽毛球、毽球、武术</w:t>
            </w:r>
          </w:p>
          <w:p w14:paraId="24D49A90"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本课程从基础入手，按照大纲要求，掌握基本知识点，基本技战术动作要领，简单的比赛规则等。</w:t>
            </w:r>
          </w:p>
        </w:tc>
      </w:tr>
      <w:tr w:rsidR="000E28CA" w14:paraId="7B29510F" w14:textId="77777777">
        <w:tc>
          <w:tcPr>
            <w:tcW w:w="694" w:type="pct"/>
            <w:vAlign w:val="center"/>
          </w:tcPr>
          <w:p w14:paraId="56B04A8F"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44293028"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本课程围绕职业教育，以专业项目选修课为主，采用理论与实践相结合的教学形式。运用观摩教学法，讲练结合，分层教学法等手段，综合评价学生学习成果，为适应社会实践的需求奠定良好基础。</w:t>
            </w:r>
          </w:p>
        </w:tc>
      </w:tr>
      <w:tr w:rsidR="000E28CA" w14:paraId="46811466" w14:textId="77777777">
        <w:tc>
          <w:tcPr>
            <w:tcW w:w="694" w:type="pct"/>
          </w:tcPr>
          <w:p w14:paraId="7B17A72E"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lang w:val="zh-CN"/>
              </w:rPr>
              <w:t xml:space="preserve"> </w:t>
            </w:r>
            <w:r>
              <w:rPr>
                <w:rFonts w:ascii="仿宋_GB2312" w:eastAsia="仿宋_GB2312" w:hAnsi="仿宋" w:cs="华文仿宋" w:hint="eastAsia"/>
                <w:b/>
                <w:color w:val="000000"/>
                <w:spacing w:val="-8"/>
                <w:sz w:val="24"/>
                <w:lang w:val="zh-CN"/>
              </w:rPr>
              <w:t>程</w:t>
            </w:r>
          </w:p>
        </w:tc>
        <w:tc>
          <w:tcPr>
            <w:tcW w:w="2586" w:type="pct"/>
          </w:tcPr>
          <w:p w14:paraId="55757DEE"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b/>
                <w:kern w:val="0"/>
                <w:sz w:val="24"/>
                <w:lang w:val="zh-CN"/>
              </w:rPr>
              <w:t>劳动教育</w:t>
            </w:r>
          </w:p>
        </w:tc>
        <w:tc>
          <w:tcPr>
            <w:tcW w:w="717" w:type="pct"/>
            <w:gridSpan w:val="3"/>
          </w:tcPr>
          <w:p w14:paraId="176CF4CC"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b/>
                <w:kern w:val="0"/>
                <w:sz w:val="24"/>
                <w:lang w:val="zh-CN"/>
              </w:rPr>
              <w:t>学时</w:t>
            </w:r>
          </w:p>
        </w:tc>
        <w:tc>
          <w:tcPr>
            <w:tcW w:w="1000" w:type="pct"/>
          </w:tcPr>
          <w:p w14:paraId="49F7E7B6"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hint="eastAsia"/>
                <w:b/>
                <w:kern w:val="0"/>
                <w:sz w:val="24"/>
                <w:lang w:val="zh-CN"/>
              </w:rPr>
              <w:t>38</w:t>
            </w:r>
          </w:p>
        </w:tc>
      </w:tr>
      <w:tr w:rsidR="000E28CA" w14:paraId="2AC053EF" w14:textId="77777777">
        <w:tc>
          <w:tcPr>
            <w:tcW w:w="694" w:type="pct"/>
            <w:vAlign w:val="center"/>
          </w:tcPr>
          <w:p w14:paraId="60F85A61"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32B02676"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起尊重劳动、尊重知识、尊重人才、尊重创造的意识。</w:t>
            </w:r>
          </w:p>
        </w:tc>
      </w:tr>
      <w:tr w:rsidR="000E28CA" w14:paraId="68D3BDA1" w14:textId="77777777">
        <w:tc>
          <w:tcPr>
            <w:tcW w:w="694" w:type="pct"/>
            <w:vAlign w:val="center"/>
          </w:tcPr>
          <w:p w14:paraId="2F60D436"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30B9F409"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kern w:val="0"/>
                <w:sz w:val="24"/>
                <w:lang w:val="zh-CN"/>
              </w:rPr>
              <w:t>马克思主义劳动观；日常生活中的劳动意识；劳模精神传承；新时代劳动者的责任与担当；服务劳动中体会劳动价值；专业实践中发展劳动能力。</w:t>
            </w:r>
          </w:p>
        </w:tc>
      </w:tr>
      <w:tr w:rsidR="000E28CA" w14:paraId="1D17CA35" w14:textId="77777777">
        <w:tc>
          <w:tcPr>
            <w:tcW w:w="694" w:type="pct"/>
            <w:vAlign w:val="center"/>
          </w:tcPr>
          <w:p w14:paraId="1E1ECAD1"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1E577B09"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kern w:val="0"/>
                <w:sz w:val="24"/>
                <w:lang w:val="zh-CN"/>
              </w:rPr>
              <w:t>本课程采用理论与实践结合的形式推进教学，</w:t>
            </w:r>
            <w:r>
              <w:rPr>
                <w:rFonts w:ascii="仿宋" w:eastAsia="仿宋" w:hAnsi="仿宋" w:cs="宋体" w:hint="eastAsia"/>
                <w:kern w:val="0"/>
                <w:sz w:val="24"/>
                <w:lang w:val="zh-CN"/>
              </w:rPr>
              <w:t>开课形式每学期主要以专题的形式开展劳动理论讲授和劳动实践，每学年开展一周劳动周活动。综合评价劳动课程学习效果。</w:t>
            </w:r>
          </w:p>
        </w:tc>
      </w:tr>
      <w:tr w:rsidR="000E28CA" w14:paraId="6A1F79C5" w14:textId="77777777">
        <w:tc>
          <w:tcPr>
            <w:tcW w:w="694" w:type="pct"/>
          </w:tcPr>
          <w:p w14:paraId="34B5271A"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w:t>
            </w:r>
            <w:r>
              <w:rPr>
                <w:rFonts w:ascii="仿宋_GB2312" w:eastAsia="仿宋_GB2312" w:hAnsi="仿宋" w:cs="华文仿宋" w:hint="eastAsia"/>
                <w:b/>
                <w:color w:val="000000"/>
                <w:spacing w:val="-8"/>
                <w:sz w:val="24"/>
                <w:lang w:val="zh-CN"/>
              </w:rPr>
              <w:t xml:space="preserve"> </w:t>
            </w:r>
            <w:r>
              <w:rPr>
                <w:rFonts w:ascii="仿宋_GB2312" w:eastAsia="仿宋_GB2312" w:hAnsi="仿宋" w:cs="华文仿宋" w:hint="eastAsia"/>
                <w:b/>
                <w:color w:val="000000"/>
                <w:spacing w:val="-8"/>
                <w:sz w:val="24"/>
                <w:lang w:val="zh-CN"/>
              </w:rPr>
              <w:t>程</w:t>
            </w:r>
          </w:p>
        </w:tc>
        <w:tc>
          <w:tcPr>
            <w:tcW w:w="2586" w:type="pct"/>
          </w:tcPr>
          <w:p w14:paraId="24A9CDBD"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大学语文</w:t>
            </w:r>
          </w:p>
        </w:tc>
        <w:tc>
          <w:tcPr>
            <w:tcW w:w="717" w:type="pct"/>
            <w:gridSpan w:val="3"/>
          </w:tcPr>
          <w:p w14:paraId="21469577"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2BE0CCD9"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b/>
                <w:kern w:val="0"/>
                <w:sz w:val="24"/>
                <w:lang w:val="zh-CN"/>
              </w:rPr>
              <w:t>36</w:t>
            </w:r>
          </w:p>
        </w:tc>
      </w:tr>
      <w:tr w:rsidR="000E28CA" w14:paraId="04D13E88" w14:textId="77777777">
        <w:tc>
          <w:tcPr>
            <w:tcW w:w="694" w:type="pct"/>
            <w:vAlign w:val="center"/>
          </w:tcPr>
          <w:p w14:paraId="548F6BB5"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1D23E33C"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0E28CA" w14:paraId="22F4C131" w14:textId="77777777">
        <w:tc>
          <w:tcPr>
            <w:tcW w:w="694" w:type="pct"/>
          </w:tcPr>
          <w:p w14:paraId="6A5890B1"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62B3B35C"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古代、现代汉语语言基础；文字基础；传统文化和古今经典篇目；传统思想篇目；现当代优秀篇目；诗词曲赋文等代表性文本赏析。</w:t>
            </w:r>
          </w:p>
        </w:tc>
      </w:tr>
      <w:tr w:rsidR="000E28CA" w14:paraId="1469C4F5" w14:textId="77777777">
        <w:tc>
          <w:tcPr>
            <w:tcW w:w="694" w:type="pct"/>
          </w:tcPr>
          <w:p w14:paraId="22A43671"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10C94507"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依据文本，推动课程思政育人工作，通过教师讲解和赏析，学生阅读，完成人文教育和审美提升。同时，通过阅读经典作品，树立规范化运用中国语言文字的意识。教学上更加注重标准语的运用和规范文字的书写，同</w:t>
            </w:r>
            <w:r>
              <w:rPr>
                <w:rFonts w:ascii="仿宋" w:eastAsia="仿宋" w:hAnsi="仿宋" w:cs="宋体" w:hint="eastAsia"/>
                <w:kern w:val="0"/>
                <w:sz w:val="24"/>
                <w:lang w:val="zh-CN"/>
              </w:rPr>
              <w:lastRenderedPageBreak/>
              <w:t>时强化经典文本的阅读和鉴赏。</w:t>
            </w:r>
          </w:p>
        </w:tc>
      </w:tr>
      <w:tr w:rsidR="000E28CA" w14:paraId="46E80EB2" w14:textId="77777777">
        <w:tc>
          <w:tcPr>
            <w:tcW w:w="694" w:type="pct"/>
          </w:tcPr>
          <w:p w14:paraId="38B5B34F"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lastRenderedPageBreak/>
              <w:t>课程</w:t>
            </w:r>
          </w:p>
        </w:tc>
        <w:tc>
          <w:tcPr>
            <w:tcW w:w="2586" w:type="pct"/>
          </w:tcPr>
          <w:p w14:paraId="2DACC267" w14:textId="77777777" w:rsidR="000E28CA" w:rsidRDefault="00926C65">
            <w:pPr>
              <w:autoSpaceDE w:val="0"/>
              <w:autoSpaceDN w:val="0"/>
              <w:snapToGrid w:val="0"/>
              <w:spacing w:line="360" w:lineRule="exact"/>
              <w:jc w:val="center"/>
              <w:rPr>
                <w:rFonts w:ascii="仿宋" w:eastAsia="仿宋" w:hAnsi="仿宋"/>
                <w:b/>
                <w:kern w:val="0"/>
                <w:sz w:val="22"/>
                <w:szCs w:val="21"/>
                <w:lang w:val="zh-CN"/>
              </w:rPr>
            </w:pPr>
            <w:r>
              <w:rPr>
                <w:rFonts w:ascii="仿宋" w:eastAsia="仿宋" w:hAnsi="仿宋" w:hint="eastAsia"/>
                <w:b/>
                <w:kern w:val="0"/>
                <w:sz w:val="22"/>
                <w:szCs w:val="21"/>
                <w:lang w:val="zh-CN"/>
              </w:rPr>
              <w:t>英语</w:t>
            </w:r>
          </w:p>
        </w:tc>
        <w:tc>
          <w:tcPr>
            <w:tcW w:w="717" w:type="pct"/>
            <w:gridSpan w:val="3"/>
          </w:tcPr>
          <w:p w14:paraId="57AAC80D" w14:textId="77777777" w:rsidR="000E28CA" w:rsidRDefault="00926C65">
            <w:pPr>
              <w:autoSpaceDE w:val="0"/>
              <w:autoSpaceDN w:val="0"/>
              <w:snapToGrid w:val="0"/>
              <w:spacing w:line="360" w:lineRule="exact"/>
              <w:jc w:val="center"/>
              <w:rPr>
                <w:rFonts w:ascii="仿宋" w:eastAsia="仿宋" w:hAnsi="仿宋"/>
                <w:b/>
                <w:kern w:val="0"/>
                <w:sz w:val="22"/>
                <w:szCs w:val="21"/>
                <w:lang w:val="zh-CN"/>
              </w:rPr>
            </w:pPr>
            <w:r>
              <w:rPr>
                <w:rFonts w:ascii="仿宋" w:eastAsia="仿宋" w:hAnsi="仿宋" w:cs="宋体" w:hint="eastAsia"/>
                <w:b/>
                <w:kern w:val="0"/>
                <w:sz w:val="24"/>
                <w:lang w:val="zh-CN"/>
              </w:rPr>
              <w:t>学时</w:t>
            </w:r>
          </w:p>
        </w:tc>
        <w:tc>
          <w:tcPr>
            <w:tcW w:w="1000" w:type="pct"/>
          </w:tcPr>
          <w:p w14:paraId="4DC9845F" w14:textId="77777777" w:rsidR="000E28CA" w:rsidRDefault="00926C65">
            <w:pPr>
              <w:autoSpaceDE w:val="0"/>
              <w:autoSpaceDN w:val="0"/>
              <w:snapToGrid w:val="0"/>
              <w:spacing w:line="360" w:lineRule="exact"/>
              <w:jc w:val="center"/>
              <w:rPr>
                <w:rFonts w:ascii="仿宋" w:eastAsia="仿宋" w:hAnsi="仿宋"/>
                <w:b/>
                <w:kern w:val="0"/>
                <w:sz w:val="22"/>
                <w:szCs w:val="21"/>
                <w:lang w:val="zh-CN"/>
              </w:rPr>
            </w:pPr>
            <w:r>
              <w:rPr>
                <w:rFonts w:ascii="仿宋" w:eastAsia="仿宋" w:hAnsi="仿宋" w:hint="eastAsia"/>
                <w:b/>
                <w:kern w:val="0"/>
                <w:sz w:val="22"/>
                <w:szCs w:val="21"/>
                <w:lang w:val="zh-CN"/>
              </w:rPr>
              <w:t>144</w:t>
            </w:r>
          </w:p>
        </w:tc>
      </w:tr>
      <w:tr w:rsidR="000E28CA" w14:paraId="0043EB1F" w14:textId="77777777">
        <w:tc>
          <w:tcPr>
            <w:tcW w:w="694" w:type="pct"/>
            <w:vAlign w:val="center"/>
          </w:tcPr>
          <w:p w14:paraId="4F88A8DE"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48C31D32" w14:textId="77777777" w:rsidR="000E28CA" w:rsidRDefault="00926C65">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全面贯彻党的教育方针，培育和践行社会主义核心价值观，落实立德树人根本任务。掌握必要的英语语音、词汇、语法、语篇和语用知识，具备必要的英语听、说、读、看、写、译技能，能够有效完成日常生活和职场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w:t>
            </w:r>
            <w:r>
              <w:rPr>
                <w:rFonts w:ascii="仿宋" w:eastAsia="仿宋" w:hAnsi="仿宋" w:cs="宋体" w:hint="eastAsia"/>
                <w:kern w:val="0"/>
                <w:sz w:val="22"/>
                <w:szCs w:val="21"/>
                <w:lang w:val="zh-CN"/>
              </w:rPr>
              <w:t>，具有明确的英语学习目标，能够有效规划学习时间和学习任务，运用英语进行终身学习。</w:t>
            </w:r>
            <w:r>
              <w:rPr>
                <w:rFonts w:ascii="仿宋" w:eastAsia="仿宋" w:hAnsi="仿宋" w:cs="宋体" w:hint="eastAsia"/>
                <w:kern w:val="0"/>
                <w:sz w:val="22"/>
                <w:szCs w:val="21"/>
                <w:lang w:val="zh-CN"/>
              </w:rPr>
              <w:t xml:space="preserve"> </w:t>
            </w:r>
          </w:p>
        </w:tc>
      </w:tr>
      <w:tr w:rsidR="000E28CA" w14:paraId="1C5AC262" w14:textId="77777777">
        <w:tc>
          <w:tcPr>
            <w:tcW w:w="694" w:type="pct"/>
            <w:vAlign w:val="center"/>
          </w:tcPr>
          <w:p w14:paraId="489FC393"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341ECAE7" w14:textId="77777777" w:rsidR="000E28CA" w:rsidRDefault="00926C65">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教学内容由主题类别、语篇类型、语言知识、文化知识、职业英语技能和语言学习策略六要素组成。主题类别为职业相关的教学主题。语篇类型包括口头、书面、新媒体等多模态语篇，涵盖不同类型的体裁，为语言学习提供素材。语言知识是职场涉外沟通的重要基础，重点突出应用性。文化知识包括世界多元文化和中华文化，尤其是职场文化和企业文化。</w:t>
            </w:r>
          </w:p>
        </w:tc>
      </w:tr>
      <w:tr w:rsidR="000E28CA" w14:paraId="6BF74D20" w14:textId="77777777">
        <w:tc>
          <w:tcPr>
            <w:tcW w:w="694" w:type="pct"/>
            <w:vAlign w:val="center"/>
          </w:tcPr>
          <w:p w14:paraId="60DFE17F"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07DAB250" w14:textId="77777777" w:rsidR="000E28CA" w:rsidRDefault="00926C65">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充分发挥英语课程的育人功能，将课程内容与育人目标相融合，积极培育和践行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w:t>
            </w:r>
            <w:r>
              <w:rPr>
                <w:rFonts w:ascii="仿宋" w:eastAsia="仿宋" w:hAnsi="仿宋" w:cs="宋体" w:hint="eastAsia"/>
                <w:kern w:val="0"/>
                <w:sz w:val="22"/>
                <w:szCs w:val="21"/>
                <w:lang w:val="zh-CN"/>
              </w:rPr>
              <w:t xml:space="preserve"> </w:t>
            </w:r>
          </w:p>
        </w:tc>
      </w:tr>
      <w:tr w:rsidR="000E28CA" w14:paraId="6F6FA6C9" w14:textId="77777777">
        <w:tc>
          <w:tcPr>
            <w:tcW w:w="694" w:type="pct"/>
          </w:tcPr>
          <w:p w14:paraId="0956A8F5" w14:textId="77777777" w:rsidR="000E28CA" w:rsidRDefault="00926C65">
            <w:pPr>
              <w:jc w:val="cente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课程</w:t>
            </w:r>
          </w:p>
        </w:tc>
        <w:tc>
          <w:tcPr>
            <w:tcW w:w="2586" w:type="pct"/>
          </w:tcPr>
          <w:p w14:paraId="5C9C7ADF"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信息技术</w:t>
            </w:r>
          </w:p>
        </w:tc>
        <w:tc>
          <w:tcPr>
            <w:tcW w:w="717" w:type="pct"/>
            <w:gridSpan w:val="3"/>
          </w:tcPr>
          <w:p w14:paraId="7A229BDE"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000" w:type="pct"/>
          </w:tcPr>
          <w:p w14:paraId="1CC29234"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hint="eastAsia"/>
                <w:b/>
                <w:kern w:val="0"/>
                <w:sz w:val="24"/>
                <w:lang w:val="zh-CN"/>
              </w:rPr>
              <w:t>72</w:t>
            </w:r>
          </w:p>
        </w:tc>
      </w:tr>
      <w:tr w:rsidR="000E28CA" w14:paraId="08160542" w14:textId="77777777">
        <w:tc>
          <w:tcPr>
            <w:tcW w:w="694" w:type="pct"/>
            <w:vAlign w:val="center"/>
          </w:tcPr>
          <w:p w14:paraId="295E5B51"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教学目标</w:t>
            </w:r>
          </w:p>
        </w:tc>
        <w:tc>
          <w:tcPr>
            <w:tcW w:w="4305" w:type="pct"/>
            <w:gridSpan w:val="5"/>
          </w:tcPr>
          <w:p w14:paraId="23E1F44A"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通过理论知识学习、技能训练和综合应用实践，使学生的信息素养和信息技术应用能力得到全面提升。</w:t>
            </w:r>
          </w:p>
          <w:p w14:paraId="2E6587C3"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0E28CA" w14:paraId="31079DE6" w14:textId="77777777">
        <w:tc>
          <w:tcPr>
            <w:tcW w:w="694" w:type="pct"/>
            <w:vAlign w:val="center"/>
          </w:tcPr>
          <w:p w14:paraId="4FD4580B"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教学内容</w:t>
            </w:r>
          </w:p>
        </w:tc>
        <w:tc>
          <w:tcPr>
            <w:tcW w:w="4305" w:type="pct"/>
            <w:gridSpan w:val="5"/>
          </w:tcPr>
          <w:p w14:paraId="20427823" w14:textId="77777777" w:rsidR="000E28CA" w:rsidRDefault="00926C65">
            <w:pPr>
              <w:autoSpaceDE w:val="0"/>
              <w:autoSpaceDN w:val="0"/>
              <w:snapToGrid w:val="0"/>
              <w:spacing w:line="40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信息技术概述、计算机办公基础、文字处理、数据处理、演示文稿制作、互联网应用和</w:t>
            </w:r>
            <w:r>
              <w:rPr>
                <w:rFonts w:ascii="仿宋" w:eastAsia="仿宋" w:hAnsi="仿宋" w:cs="宋体" w:hint="eastAsia"/>
                <w:kern w:val="0"/>
                <w:sz w:val="24"/>
                <w:lang w:val="zh-CN"/>
              </w:rPr>
              <w:t>IT</w:t>
            </w:r>
            <w:r>
              <w:rPr>
                <w:rFonts w:ascii="仿宋" w:eastAsia="仿宋" w:hAnsi="仿宋" w:cs="宋体" w:hint="eastAsia"/>
                <w:kern w:val="0"/>
                <w:sz w:val="24"/>
                <w:lang w:val="zh-CN"/>
              </w:rPr>
              <w:t>新技术包括云计算、大数据、物联网和人工智能。</w:t>
            </w:r>
          </w:p>
        </w:tc>
      </w:tr>
      <w:tr w:rsidR="000E28CA" w14:paraId="45129BE2" w14:textId="77777777">
        <w:tc>
          <w:tcPr>
            <w:tcW w:w="694" w:type="pct"/>
            <w:vAlign w:val="center"/>
          </w:tcPr>
          <w:p w14:paraId="0C414977" w14:textId="77777777" w:rsidR="000E28CA" w:rsidRDefault="00926C65">
            <w:pPr>
              <w:rPr>
                <w:rFonts w:ascii="仿宋_GB2312" w:eastAsia="仿宋_GB2312" w:hAnsi="仿宋" w:cs="华文仿宋"/>
                <w:b/>
                <w:color w:val="000000"/>
                <w:spacing w:val="-8"/>
                <w:sz w:val="24"/>
                <w:lang w:val="zh-CN"/>
              </w:rPr>
            </w:pPr>
            <w:r>
              <w:rPr>
                <w:rFonts w:ascii="仿宋_GB2312" w:eastAsia="仿宋_GB2312" w:hAnsi="仿宋" w:cs="华文仿宋" w:hint="eastAsia"/>
                <w:b/>
                <w:color w:val="000000"/>
                <w:spacing w:val="-8"/>
                <w:sz w:val="24"/>
                <w:lang w:val="zh-CN"/>
              </w:rPr>
              <w:t>教学要求</w:t>
            </w:r>
          </w:p>
        </w:tc>
        <w:tc>
          <w:tcPr>
            <w:tcW w:w="4305" w:type="pct"/>
            <w:gridSpan w:val="5"/>
          </w:tcPr>
          <w:p w14:paraId="3FAC0397" w14:textId="77777777" w:rsidR="000E28CA" w:rsidRDefault="00926C65">
            <w:pPr>
              <w:autoSpaceDE w:val="0"/>
              <w:autoSpaceDN w:val="0"/>
              <w:snapToGrid w:val="0"/>
              <w:ind w:firstLineChars="200" w:firstLine="480"/>
              <w:rPr>
                <w:rFonts w:ascii="仿宋" w:eastAsia="仿宋" w:hAnsi="仿宋" w:cs="宋体"/>
                <w:kern w:val="0"/>
                <w:sz w:val="24"/>
                <w:lang w:val="zh-CN"/>
              </w:rPr>
            </w:pPr>
            <w:r>
              <w:rPr>
                <w:rFonts w:ascii="仿宋" w:eastAsia="仿宋" w:hAnsi="仿宋" w:cs="宋体" w:hint="eastAsia"/>
                <w:kern w:val="0"/>
                <w:sz w:val="24"/>
                <w:lang w:val="zh-CN"/>
              </w:rPr>
              <w:t>立德树人，加强对学生的情感态度和社会责任的教育，引导学生关注信息、发现信息的价值，提高对信息的敏感度，培养学生的信息意识，形成健康的信息行为；突出技能，提升学生的信息技术技能和综合应用能力，使学生形成运用信息技术解决问题的综合能力；创新发展，培养学生的数字化学习能力和创新意识，使学生能将信息技术创新应用于日常生活、学习和工作中。</w:t>
            </w:r>
          </w:p>
        </w:tc>
      </w:tr>
      <w:tr w:rsidR="000E28CA" w14:paraId="102183F7" w14:textId="77777777">
        <w:tc>
          <w:tcPr>
            <w:tcW w:w="694" w:type="pct"/>
            <w:vAlign w:val="center"/>
          </w:tcPr>
          <w:p w14:paraId="75F319BF" w14:textId="77777777" w:rsidR="000E28CA" w:rsidRDefault="00926C65">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lastRenderedPageBreak/>
              <w:t>课程</w:t>
            </w:r>
          </w:p>
        </w:tc>
        <w:tc>
          <w:tcPr>
            <w:tcW w:w="2586" w:type="pct"/>
          </w:tcPr>
          <w:p w14:paraId="0A2F9CC4"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职业发展与创新创业</w:t>
            </w:r>
          </w:p>
        </w:tc>
        <w:tc>
          <w:tcPr>
            <w:tcW w:w="717" w:type="pct"/>
            <w:gridSpan w:val="3"/>
          </w:tcPr>
          <w:p w14:paraId="5F9DBFBA"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hint="eastAsia"/>
                <w:b/>
                <w:kern w:val="0"/>
                <w:sz w:val="24"/>
                <w:lang w:val="zh-CN"/>
              </w:rPr>
              <w:t>学时</w:t>
            </w:r>
          </w:p>
        </w:tc>
        <w:tc>
          <w:tcPr>
            <w:tcW w:w="1000" w:type="pct"/>
          </w:tcPr>
          <w:p w14:paraId="41D12913" w14:textId="77777777" w:rsidR="000E28CA" w:rsidRDefault="00926C65">
            <w:pPr>
              <w:autoSpaceDE w:val="0"/>
              <w:autoSpaceDN w:val="0"/>
              <w:snapToGrid w:val="0"/>
              <w:spacing w:line="360" w:lineRule="exact"/>
              <w:jc w:val="center"/>
              <w:rPr>
                <w:rFonts w:ascii="仿宋" w:eastAsia="仿宋" w:hAnsi="仿宋" w:cs="宋体"/>
                <w:kern w:val="0"/>
                <w:sz w:val="24"/>
                <w:lang w:val="zh-CN"/>
              </w:rPr>
            </w:pPr>
            <w:r>
              <w:rPr>
                <w:rFonts w:ascii="仿宋" w:eastAsia="仿宋" w:hAnsi="仿宋" w:cs="宋体"/>
                <w:b/>
                <w:kern w:val="0"/>
                <w:sz w:val="24"/>
                <w:lang w:val="zh-CN"/>
              </w:rPr>
              <w:t>36</w:t>
            </w:r>
          </w:p>
        </w:tc>
      </w:tr>
      <w:tr w:rsidR="000E28CA" w14:paraId="7848ECDA" w14:textId="77777777">
        <w:tc>
          <w:tcPr>
            <w:tcW w:w="694" w:type="pct"/>
            <w:vAlign w:val="center"/>
          </w:tcPr>
          <w:p w14:paraId="70D047D6" w14:textId="77777777" w:rsidR="000E28CA" w:rsidRDefault="00926C65">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4305" w:type="pct"/>
            <w:gridSpan w:val="5"/>
          </w:tcPr>
          <w:p w14:paraId="0160C3EC"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以学生学习为主体，以提高学生的就业能力与就业素养为主要目的，通过课程的实施，帮助学生设计并不断调整职业生涯规划，促进学生整合其他课程、活动的资源，进行有效地学习、训练，帮助学生获得有关职业、择业、就业知识、技能及经验，促进学生选择，获得并准备从事一项与个体匹配的职业并力求获得职业生涯发展的成功。</w:t>
            </w:r>
          </w:p>
        </w:tc>
      </w:tr>
      <w:tr w:rsidR="000E28CA" w14:paraId="5FBC0D4F" w14:textId="77777777">
        <w:tc>
          <w:tcPr>
            <w:tcW w:w="694" w:type="pct"/>
            <w:vAlign w:val="center"/>
          </w:tcPr>
          <w:p w14:paraId="20B36946" w14:textId="77777777" w:rsidR="000E28CA" w:rsidRDefault="00926C65">
            <w:pPr>
              <w:autoSpaceDE w:val="0"/>
              <w:autoSpaceDN w:val="0"/>
              <w:snapToGrid w:val="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4305" w:type="pct"/>
            <w:gridSpan w:val="5"/>
          </w:tcPr>
          <w:p w14:paraId="1DDA6E09"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适应大学生活；规划职业生涯；提高就业能力；求职面试准备；创业准备；迈好职场第一步；就业权益与保障。职业化精神；职场沟通；职业形象；职场协作；时间管理；健康管理；学习管理；创新能力。</w:t>
            </w:r>
          </w:p>
        </w:tc>
      </w:tr>
      <w:tr w:rsidR="000E28CA" w14:paraId="1F73ADEC" w14:textId="77777777">
        <w:tc>
          <w:tcPr>
            <w:tcW w:w="694" w:type="pct"/>
            <w:shd w:val="clear" w:color="auto" w:fill="auto"/>
          </w:tcPr>
          <w:p w14:paraId="4C5778D3" w14:textId="77777777" w:rsidR="000E28CA" w:rsidRDefault="00926C65">
            <w:pPr>
              <w:rPr>
                <w:rFonts w:ascii="仿宋" w:eastAsia="仿宋" w:hAnsi="仿宋" w:cs="华文仿宋"/>
                <w:b/>
                <w:spacing w:val="-8"/>
                <w:sz w:val="24"/>
              </w:rPr>
            </w:pPr>
            <w:r>
              <w:rPr>
                <w:rFonts w:ascii="仿宋_GB2312" w:eastAsia="仿宋_GB2312" w:hAnsi="仿宋" w:cs="华文仿宋" w:hint="eastAsia"/>
                <w:b/>
                <w:color w:val="000000"/>
                <w:spacing w:val="-8"/>
                <w:sz w:val="24"/>
              </w:rPr>
              <w:t>教学要求</w:t>
            </w:r>
          </w:p>
        </w:tc>
        <w:tc>
          <w:tcPr>
            <w:tcW w:w="4305" w:type="pct"/>
            <w:gridSpan w:val="5"/>
            <w:shd w:val="clear" w:color="auto" w:fill="auto"/>
          </w:tcPr>
          <w:p w14:paraId="52C30A6C" w14:textId="77777777" w:rsidR="000E28CA" w:rsidRDefault="00926C65">
            <w:pPr>
              <w:snapToGrid w:val="0"/>
              <w:ind w:firstLineChars="200" w:firstLine="480"/>
              <w:rPr>
                <w:rFonts w:ascii="仿宋_GB2312" w:eastAsia="仿宋_GB2312" w:hAnsi="仿宋"/>
                <w:sz w:val="24"/>
              </w:rPr>
            </w:pPr>
            <w:r>
              <w:rPr>
                <w:rFonts w:ascii="仿宋_GB2312" w:eastAsia="仿宋_GB2312" w:hAnsi="仿宋" w:hint="eastAsia"/>
                <w:sz w:val="24"/>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bl>
    <w:p w14:paraId="33E404A9" w14:textId="77777777" w:rsidR="000E28CA" w:rsidRDefault="000E28CA">
      <w:pPr>
        <w:ind w:leftChars="68" w:left="143" w:firstLineChars="100" w:firstLine="240"/>
        <w:rPr>
          <w:rFonts w:ascii="仿宋" w:eastAsia="仿宋" w:hAnsi="仿宋" w:cs="华文仿宋"/>
          <w:sz w:val="24"/>
        </w:rPr>
      </w:pPr>
    </w:p>
    <w:p w14:paraId="4D939DA3" w14:textId="77777777" w:rsidR="000E28CA" w:rsidRDefault="00926C65">
      <w:pPr>
        <w:rPr>
          <w:rFonts w:ascii="仿宋" w:eastAsia="仿宋" w:hAnsi="仿宋" w:cs="华文仿宋"/>
          <w:sz w:val="24"/>
        </w:rPr>
      </w:pPr>
      <w:r>
        <w:rPr>
          <w:rFonts w:ascii="仿宋" w:eastAsia="仿宋" w:hAnsi="仿宋" w:cs="华文仿宋" w:hint="eastAsia"/>
          <w:spacing w:val="-8"/>
          <w:sz w:val="24"/>
        </w:rPr>
        <w:t xml:space="preserve">   </w:t>
      </w:r>
      <w:r>
        <w:rPr>
          <w:rFonts w:ascii="仿宋" w:eastAsia="仿宋" w:hAnsi="仿宋" w:cs="华文仿宋" w:hint="eastAsia"/>
          <w:spacing w:val="-8"/>
          <w:sz w:val="24"/>
        </w:rPr>
        <w:t>（</w:t>
      </w:r>
      <w:r>
        <w:rPr>
          <w:rFonts w:ascii="仿宋" w:eastAsia="仿宋" w:hAnsi="仿宋" w:cs="华文仿宋" w:hint="eastAsia"/>
          <w:spacing w:val="-8"/>
          <w:sz w:val="24"/>
        </w:rPr>
        <w:t>2</w:t>
      </w:r>
      <w:r>
        <w:rPr>
          <w:rFonts w:ascii="仿宋" w:eastAsia="仿宋" w:hAnsi="仿宋" w:cs="华文仿宋" w:hint="eastAsia"/>
          <w:spacing w:val="-8"/>
          <w:sz w:val="24"/>
        </w:rPr>
        <w:t>）</w:t>
      </w:r>
      <w:r>
        <w:rPr>
          <w:rFonts w:ascii="仿宋" w:eastAsia="仿宋" w:hAnsi="仿宋" w:cs="华文仿宋"/>
          <w:sz w:val="24"/>
        </w:rPr>
        <w:t>基本能力学习领域</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020"/>
        <w:gridCol w:w="100"/>
        <w:gridCol w:w="900"/>
        <w:gridCol w:w="59"/>
        <w:gridCol w:w="1784"/>
      </w:tblGrid>
      <w:tr w:rsidR="000E28CA" w14:paraId="590BBE0B" w14:textId="77777777">
        <w:tc>
          <w:tcPr>
            <w:tcW w:w="1272" w:type="dxa"/>
            <w:vAlign w:val="center"/>
          </w:tcPr>
          <w:p w14:paraId="331352AD"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120" w:type="dxa"/>
            <w:gridSpan w:val="2"/>
          </w:tcPr>
          <w:p w14:paraId="0757963C" w14:textId="77777777" w:rsidR="000E28CA" w:rsidRDefault="00926C65">
            <w:pPr>
              <w:jc w:val="center"/>
              <w:rPr>
                <w:rFonts w:ascii="仿宋" w:eastAsia="仿宋" w:hAnsi="仿宋" w:cs="华文仿宋"/>
                <w:b/>
                <w:bCs/>
                <w:color w:val="000000"/>
                <w:spacing w:val="-8"/>
                <w:sz w:val="24"/>
              </w:rPr>
            </w:pPr>
            <w:r>
              <w:rPr>
                <w:rFonts w:ascii="仿宋" w:eastAsia="仿宋" w:hAnsi="仿宋" w:cs="宋体" w:hint="eastAsia"/>
                <w:b/>
                <w:kern w:val="0"/>
                <w:sz w:val="24"/>
                <w:lang w:val="zh-CN"/>
              </w:rPr>
              <w:t>Photoshop</w:t>
            </w:r>
            <w:r>
              <w:rPr>
                <w:rFonts w:ascii="仿宋" w:eastAsia="仿宋" w:hAnsi="仿宋" w:cs="宋体" w:hint="eastAsia"/>
                <w:b/>
                <w:kern w:val="0"/>
                <w:sz w:val="24"/>
                <w:lang w:val="zh-CN"/>
              </w:rPr>
              <w:t>图像处理（基础）</w:t>
            </w:r>
          </w:p>
        </w:tc>
        <w:tc>
          <w:tcPr>
            <w:tcW w:w="900" w:type="dxa"/>
            <w:vAlign w:val="center"/>
          </w:tcPr>
          <w:p w14:paraId="462B380A" w14:textId="77777777" w:rsidR="000E28CA" w:rsidRDefault="00926C65">
            <w:pPr>
              <w:ind w:firstLineChars="7" w:firstLine="16"/>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43" w:type="dxa"/>
            <w:gridSpan w:val="2"/>
            <w:vAlign w:val="center"/>
          </w:tcPr>
          <w:p w14:paraId="0311B2F9"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108</w:t>
            </w:r>
          </w:p>
        </w:tc>
      </w:tr>
      <w:tr w:rsidR="000E28CA" w14:paraId="0BD12D2A" w14:textId="77777777">
        <w:tc>
          <w:tcPr>
            <w:tcW w:w="1272" w:type="dxa"/>
            <w:vAlign w:val="center"/>
          </w:tcPr>
          <w:p w14:paraId="32867FB2"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63" w:type="dxa"/>
            <w:gridSpan w:val="5"/>
            <w:vAlign w:val="center"/>
          </w:tcPr>
          <w:p w14:paraId="6CDD960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在介绍</w:t>
            </w:r>
            <w:r>
              <w:rPr>
                <w:rFonts w:ascii="仿宋" w:eastAsia="仿宋" w:hAnsi="仿宋" w:cs="华文仿宋" w:hint="eastAsia"/>
                <w:spacing w:val="-8"/>
                <w:sz w:val="24"/>
                <w:lang w:val="zh-CN"/>
              </w:rPr>
              <w:t>PHOTOSHOP</w:t>
            </w:r>
            <w:r>
              <w:rPr>
                <w:rFonts w:ascii="仿宋" w:eastAsia="仿宋" w:hAnsi="仿宋" w:cs="华文仿宋" w:hint="eastAsia"/>
                <w:spacing w:val="-8"/>
                <w:sz w:val="24"/>
                <w:lang w:val="zh-CN"/>
              </w:rPr>
              <w:t>基本理论、基础知识、基本技能和方法的基础上，通过该课程的教学着重培养学生的创造性、实际动手能力和计算机应用能力，培养学生的</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设计、</w:t>
            </w:r>
            <w:r>
              <w:rPr>
                <w:rFonts w:ascii="仿宋" w:eastAsia="仿宋" w:hAnsi="仿宋" w:cs="华文仿宋" w:hint="eastAsia"/>
                <w:spacing w:val="-8"/>
                <w:sz w:val="24"/>
              </w:rPr>
              <w:t>产品创意设计等</w:t>
            </w:r>
            <w:r>
              <w:rPr>
                <w:rFonts w:ascii="仿宋" w:eastAsia="仿宋" w:hAnsi="仿宋" w:cs="华文仿宋" w:hint="eastAsia"/>
                <w:spacing w:val="-8"/>
                <w:sz w:val="24"/>
                <w:lang w:val="zh-CN"/>
              </w:rPr>
              <w:t>综合能力，活跃学生的思维，激发学生的创造力和想像力。</w:t>
            </w:r>
          </w:p>
        </w:tc>
      </w:tr>
      <w:tr w:rsidR="000E28CA" w14:paraId="5A50B001" w14:textId="77777777">
        <w:tc>
          <w:tcPr>
            <w:tcW w:w="1272" w:type="dxa"/>
            <w:vAlign w:val="center"/>
          </w:tcPr>
          <w:p w14:paraId="72BE54BC"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63" w:type="dxa"/>
            <w:gridSpan w:val="5"/>
          </w:tcPr>
          <w:p w14:paraId="0AC59E2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图形处理基础知识、选区的创建与编辑、绘图与修图工具使用、图层及样式的应用、路径与文字、通道与蒙版、图像色彩与色彩调整、滤镜</w:t>
            </w:r>
          </w:p>
        </w:tc>
      </w:tr>
      <w:tr w:rsidR="000E28CA" w14:paraId="74676A32" w14:textId="77777777">
        <w:tc>
          <w:tcPr>
            <w:tcW w:w="1272" w:type="dxa"/>
            <w:vAlign w:val="center"/>
          </w:tcPr>
          <w:p w14:paraId="647D09E7"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63" w:type="dxa"/>
            <w:gridSpan w:val="5"/>
          </w:tcPr>
          <w:p w14:paraId="2BF1C035"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初期遵循“知识讲解——案例效果分析与演示——练习——提问——答疑”，后期遵循“布置项目——设计——实施——评价——提高”的分阶段实践方案，重在引导学生完成各种实例的操作，使学生更深刻地体味各章节的知识点，加深对基本概念的理解，并将相应技能灵活运用到实践中，解决实际问题。</w:t>
            </w:r>
            <w:r>
              <w:rPr>
                <w:rFonts w:ascii="仿宋" w:eastAsia="仿宋" w:hAnsi="仿宋" w:cs="华文仿宋" w:hint="eastAsia"/>
                <w:spacing w:val="-8"/>
                <w:sz w:val="24"/>
              </w:rPr>
              <w:t>融入“界面设计”、“产品创意设计”证书案例。以证促学。</w:t>
            </w:r>
          </w:p>
        </w:tc>
      </w:tr>
      <w:tr w:rsidR="000E28CA" w14:paraId="299CEE80" w14:textId="77777777">
        <w:tc>
          <w:tcPr>
            <w:tcW w:w="1272" w:type="dxa"/>
            <w:vAlign w:val="center"/>
          </w:tcPr>
          <w:p w14:paraId="3E62022A"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120" w:type="dxa"/>
            <w:gridSpan w:val="2"/>
          </w:tcPr>
          <w:p w14:paraId="50F9E4CA" w14:textId="77777777" w:rsidR="000E28CA" w:rsidRDefault="00926C65">
            <w:pPr>
              <w:jc w:val="center"/>
              <w:rPr>
                <w:rFonts w:ascii="仿宋" w:eastAsia="仿宋" w:hAnsi="仿宋" w:cs="华文仿宋"/>
                <w:b/>
                <w:bCs/>
                <w:color w:val="000000"/>
                <w:spacing w:val="-8"/>
                <w:sz w:val="24"/>
              </w:rPr>
            </w:pPr>
            <w:r>
              <w:rPr>
                <w:rFonts w:ascii="仿宋" w:eastAsia="仿宋" w:hAnsi="仿宋" w:hint="eastAsia"/>
                <w:b/>
                <w:kern w:val="0"/>
                <w:sz w:val="24"/>
                <w:lang w:val="zh-CN"/>
              </w:rPr>
              <w:t>C</w:t>
            </w:r>
            <w:r>
              <w:rPr>
                <w:rFonts w:ascii="仿宋" w:eastAsia="仿宋" w:hAnsi="仿宋" w:hint="eastAsia"/>
                <w:b/>
                <w:kern w:val="0"/>
                <w:sz w:val="24"/>
                <w:lang w:val="zh-CN"/>
              </w:rPr>
              <w:t>语言程序设计</w:t>
            </w:r>
          </w:p>
        </w:tc>
        <w:tc>
          <w:tcPr>
            <w:tcW w:w="900" w:type="dxa"/>
          </w:tcPr>
          <w:p w14:paraId="1DCB09ED" w14:textId="77777777" w:rsidR="000E28CA" w:rsidRDefault="00926C65">
            <w:pPr>
              <w:ind w:firstLineChars="7" w:firstLine="16"/>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43" w:type="dxa"/>
            <w:gridSpan w:val="2"/>
            <w:vAlign w:val="center"/>
          </w:tcPr>
          <w:p w14:paraId="11489C32"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72</w:t>
            </w:r>
          </w:p>
        </w:tc>
      </w:tr>
      <w:tr w:rsidR="000E28CA" w14:paraId="77A42D6C" w14:textId="77777777">
        <w:tc>
          <w:tcPr>
            <w:tcW w:w="1272" w:type="dxa"/>
            <w:vAlign w:val="center"/>
          </w:tcPr>
          <w:p w14:paraId="04767128"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63" w:type="dxa"/>
            <w:gridSpan w:val="5"/>
          </w:tcPr>
          <w:p w14:paraId="4EDFB80A" w14:textId="77777777" w:rsidR="000E28CA" w:rsidRDefault="00926C65">
            <w:pPr>
              <w:spacing w:line="360" w:lineRule="exact"/>
              <w:ind w:firstLineChars="200" w:firstLine="480"/>
              <w:rPr>
                <w:rFonts w:ascii="仿宋" w:eastAsia="仿宋" w:hAnsi="仿宋" w:cs="宋体"/>
                <w:kern w:val="0"/>
                <w:sz w:val="24"/>
                <w:lang w:val="zh-CN"/>
              </w:rPr>
            </w:pPr>
            <w:r>
              <w:rPr>
                <w:rFonts w:ascii="仿宋" w:eastAsia="仿宋" w:hAnsi="仿宋" w:cs="宋体" w:hint="eastAsia"/>
                <w:kern w:val="0"/>
                <w:sz w:val="24"/>
                <w:lang w:val="zh-CN"/>
              </w:rPr>
              <w:t>使学生系统地掌握</w:t>
            </w:r>
            <w:r>
              <w:rPr>
                <w:rFonts w:ascii="仿宋" w:eastAsia="仿宋" w:hAnsi="仿宋" w:cs="宋体" w:hint="eastAsia"/>
                <w:kern w:val="0"/>
                <w:sz w:val="24"/>
                <w:lang w:val="zh-CN"/>
              </w:rPr>
              <w:t>C</w:t>
            </w:r>
            <w:r>
              <w:rPr>
                <w:rFonts w:ascii="仿宋" w:eastAsia="仿宋" w:hAnsi="仿宋" w:cs="宋体" w:hint="eastAsia"/>
                <w:kern w:val="0"/>
                <w:sz w:val="24"/>
                <w:lang w:val="zh-CN"/>
              </w:rPr>
              <w:t>语言的基本开发要求，掌握</w:t>
            </w:r>
            <w:r>
              <w:rPr>
                <w:rFonts w:ascii="仿宋" w:eastAsia="仿宋" w:hAnsi="仿宋" w:cs="宋体" w:hint="eastAsia"/>
                <w:kern w:val="0"/>
                <w:sz w:val="24"/>
                <w:lang w:val="zh-CN"/>
              </w:rPr>
              <w:t>C</w:t>
            </w:r>
            <w:r>
              <w:rPr>
                <w:rFonts w:ascii="仿宋" w:eastAsia="仿宋" w:hAnsi="仿宋" w:cs="宋体" w:hint="eastAsia"/>
                <w:kern w:val="0"/>
                <w:sz w:val="24"/>
                <w:lang w:val="zh-CN"/>
              </w:rPr>
              <w:t>语言数据类型、结构化程序设计方法，数组及函数的使用，指针等使用规则，结构体、文件的使用等。在</w:t>
            </w:r>
            <w:r>
              <w:rPr>
                <w:rFonts w:ascii="仿宋" w:eastAsia="仿宋" w:hAnsi="仿宋" w:cs="华文仿宋" w:hint="eastAsia"/>
                <w:spacing w:val="-8"/>
                <w:sz w:val="24"/>
                <w:lang w:val="zh-CN"/>
              </w:rPr>
              <w:t>课程</w:t>
            </w:r>
            <w:r>
              <w:rPr>
                <w:rFonts w:ascii="仿宋" w:eastAsia="仿宋" w:hAnsi="仿宋" w:cs="宋体" w:hint="eastAsia"/>
                <w:kern w:val="0"/>
                <w:sz w:val="24"/>
                <w:lang w:val="zh-CN"/>
              </w:rPr>
              <w:t>的学习中，注重培养学生具备基本的编程思想、能力，具有良好的动手实践习惯，培养学生具有踏实工作作风，良好的观察和思考能力强以及团队合作能力。</w:t>
            </w:r>
          </w:p>
        </w:tc>
      </w:tr>
      <w:tr w:rsidR="000E28CA" w14:paraId="33AAD017" w14:textId="77777777">
        <w:tc>
          <w:tcPr>
            <w:tcW w:w="1272" w:type="dxa"/>
            <w:vAlign w:val="center"/>
          </w:tcPr>
          <w:p w14:paraId="706F879C"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63" w:type="dxa"/>
            <w:gridSpan w:val="5"/>
          </w:tcPr>
          <w:p w14:paraId="01B263C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学习</w:t>
            </w:r>
            <w:r>
              <w:rPr>
                <w:rFonts w:ascii="仿宋" w:eastAsia="仿宋" w:hAnsi="仿宋" w:cs="华文仿宋" w:hint="eastAsia"/>
                <w:spacing w:val="-8"/>
                <w:sz w:val="24"/>
                <w:lang w:val="zh-CN"/>
              </w:rPr>
              <w:t>C</w:t>
            </w:r>
            <w:r>
              <w:rPr>
                <w:rFonts w:ascii="仿宋" w:eastAsia="仿宋" w:hAnsi="仿宋" w:cs="华文仿宋" w:hint="eastAsia"/>
                <w:spacing w:val="-8"/>
                <w:sz w:val="24"/>
                <w:lang w:val="zh-CN"/>
              </w:rPr>
              <w:t>语言的词法规定和书写规范；程序的运行环境；学习</w:t>
            </w:r>
            <w:r>
              <w:rPr>
                <w:rFonts w:ascii="仿宋" w:eastAsia="仿宋" w:hAnsi="仿宋" w:cs="华文仿宋" w:hint="eastAsia"/>
                <w:spacing w:val="-8"/>
                <w:sz w:val="24"/>
                <w:lang w:val="zh-CN"/>
              </w:rPr>
              <w:t>C</w:t>
            </w:r>
            <w:r>
              <w:rPr>
                <w:rFonts w:ascii="仿宋" w:eastAsia="仿宋" w:hAnsi="仿宋" w:cs="华文仿宋" w:hint="eastAsia"/>
                <w:spacing w:val="-8"/>
                <w:sz w:val="24"/>
                <w:lang w:val="zh-CN"/>
              </w:rPr>
              <w:t>语言的基本数据类型、变量和常量、运算符和表达式、字符输入</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输出函数；三种控制结构和相关语句并能解决实际问题；数组的定义和使用；学习函数定义和使用；指针和使用指针操作的方法；结构体、共用体的概念、其类型、变量与数组的定</w:t>
            </w:r>
            <w:r>
              <w:rPr>
                <w:rFonts w:ascii="仿宋" w:eastAsia="仿宋" w:hAnsi="仿宋" w:cs="华文仿宋" w:hint="eastAsia"/>
                <w:spacing w:val="-8"/>
                <w:sz w:val="24"/>
                <w:lang w:val="zh-CN"/>
              </w:rPr>
              <w:lastRenderedPageBreak/>
              <w:t>义方式和应用方法；文本文件读写函数的使用、二进制文件读写函数的使用，创建和使用顺序文件和随机文件；</w:t>
            </w:r>
          </w:p>
        </w:tc>
      </w:tr>
      <w:tr w:rsidR="000E28CA" w14:paraId="73496D38" w14:textId="77777777">
        <w:tc>
          <w:tcPr>
            <w:tcW w:w="1272" w:type="dxa"/>
            <w:vAlign w:val="center"/>
          </w:tcPr>
          <w:p w14:paraId="3AFDD36E"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教学要求</w:t>
            </w:r>
          </w:p>
        </w:tc>
        <w:tc>
          <w:tcPr>
            <w:tcW w:w="7863" w:type="dxa"/>
            <w:gridSpan w:val="5"/>
          </w:tcPr>
          <w:p w14:paraId="36A501F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以丰富多彩的教学内容和生动活泼的教学形式，激发和培养学生的学习兴趣；教学内容应重视与学生的生活经验相结合，加强与社会生活的联系。</w:t>
            </w:r>
          </w:p>
        </w:tc>
      </w:tr>
      <w:tr w:rsidR="000E28CA" w14:paraId="7507B353" w14:textId="77777777">
        <w:tc>
          <w:tcPr>
            <w:tcW w:w="1272" w:type="dxa"/>
            <w:vAlign w:val="center"/>
          </w:tcPr>
          <w:p w14:paraId="62EFED49"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w:t>
            </w:r>
            <w:r>
              <w:rPr>
                <w:rFonts w:ascii="仿宋" w:eastAsia="仿宋" w:hAnsi="仿宋" w:cs="华文仿宋" w:hint="eastAsia"/>
                <w:b/>
                <w:color w:val="000000"/>
                <w:spacing w:val="-8"/>
                <w:sz w:val="24"/>
              </w:rPr>
              <w:t xml:space="preserve"> </w:t>
            </w:r>
            <w:r>
              <w:rPr>
                <w:rFonts w:ascii="仿宋" w:eastAsia="仿宋" w:hAnsi="仿宋" w:cs="华文仿宋" w:hint="eastAsia"/>
                <w:b/>
                <w:color w:val="000000"/>
                <w:spacing w:val="-8"/>
                <w:sz w:val="24"/>
              </w:rPr>
              <w:t>程</w:t>
            </w:r>
          </w:p>
        </w:tc>
        <w:tc>
          <w:tcPr>
            <w:tcW w:w="5120" w:type="dxa"/>
            <w:gridSpan w:val="2"/>
          </w:tcPr>
          <w:p w14:paraId="296EF1BF" w14:textId="77777777" w:rsidR="000E28CA" w:rsidRDefault="00926C65">
            <w:pPr>
              <w:jc w:val="center"/>
              <w:rPr>
                <w:rFonts w:ascii="仿宋" w:eastAsia="仿宋" w:hAnsi="仿宋" w:cs="华文仿宋"/>
                <w:b/>
                <w:bCs/>
                <w:color w:val="000000"/>
                <w:spacing w:val="-8"/>
                <w:sz w:val="24"/>
              </w:rPr>
            </w:pPr>
            <w:r>
              <w:rPr>
                <w:rFonts w:ascii="仿宋" w:eastAsia="仿宋" w:hAnsi="仿宋" w:hint="eastAsia"/>
                <w:b/>
                <w:kern w:val="0"/>
                <w:sz w:val="22"/>
                <w:szCs w:val="21"/>
                <w:lang w:val="zh-CN"/>
              </w:rPr>
              <w:t>手绘</w:t>
            </w:r>
          </w:p>
        </w:tc>
        <w:tc>
          <w:tcPr>
            <w:tcW w:w="900" w:type="dxa"/>
          </w:tcPr>
          <w:p w14:paraId="203CF944" w14:textId="77777777" w:rsidR="000E28CA" w:rsidRDefault="00926C65">
            <w:pPr>
              <w:ind w:firstLineChars="7" w:firstLine="16"/>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43" w:type="dxa"/>
            <w:gridSpan w:val="2"/>
            <w:vAlign w:val="center"/>
          </w:tcPr>
          <w:p w14:paraId="5E33671D"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72</w:t>
            </w:r>
          </w:p>
        </w:tc>
      </w:tr>
      <w:tr w:rsidR="000E28CA" w14:paraId="0EC0F9C2" w14:textId="77777777">
        <w:tc>
          <w:tcPr>
            <w:tcW w:w="1272" w:type="dxa"/>
            <w:vAlign w:val="center"/>
          </w:tcPr>
          <w:p w14:paraId="437777A8"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63" w:type="dxa"/>
            <w:gridSpan w:val="5"/>
          </w:tcPr>
          <w:p w14:paraId="59362F4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使学生迅速掌握</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设计中涉及到的物体材质、手绘方法。</w:t>
            </w:r>
          </w:p>
        </w:tc>
      </w:tr>
      <w:tr w:rsidR="000E28CA" w14:paraId="7AD38F96" w14:textId="77777777">
        <w:tc>
          <w:tcPr>
            <w:tcW w:w="1272" w:type="dxa"/>
            <w:vAlign w:val="center"/>
          </w:tcPr>
          <w:p w14:paraId="1C3A5315"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63" w:type="dxa"/>
            <w:gridSpan w:val="5"/>
          </w:tcPr>
          <w:p w14:paraId="04920AAC"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1 -</w:t>
            </w:r>
            <w:r>
              <w:rPr>
                <w:rFonts w:ascii="仿宋" w:eastAsia="仿宋" w:hAnsi="仿宋" w:cs="华文仿宋" w:hint="eastAsia"/>
                <w:spacing w:val="-8"/>
                <w:sz w:val="24"/>
                <w:lang w:val="zh-CN"/>
              </w:rPr>
              <w:t>点线面</w:t>
            </w:r>
          </w:p>
          <w:p w14:paraId="71B02B3E"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2 -</w:t>
            </w:r>
            <w:r>
              <w:rPr>
                <w:rFonts w:ascii="仿宋" w:eastAsia="仿宋" w:hAnsi="仿宋" w:cs="华文仿宋" w:hint="eastAsia"/>
                <w:spacing w:val="-8"/>
                <w:sz w:val="24"/>
                <w:lang w:val="zh-CN"/>
              </w:rPr>
              <w:t>透视光影素描</w:t>
            </w:r>
          </w:p>
          <w:p w14:paraId="0E77E3A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3 -</w:t>
            </w:r>
            <w:r>
              <w:rPr>
                <w:rFonts w:ascii="仿宋" w:eastAsia="仿宋" w:hAnsi="仿宋" w:cs="华文仿宋" w:hint="eastAsia"/>
                <w:spacing w:val="-8"/>
                <w:sz w:val="24"/>
                <w:lang w:val="zh-CN"/>
              </w:rPr>
              <w:t>手绘字体设计</w:t>
            </w:r>
          </w:p>
          <w:p w14:paraId="286580D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4 -</w:t>
            </w:r>
            <w:r>
              <w:rPr>
                <w:rFonts w:ascii="仿宋" w:eastAsia="仿宋" w:hAnsi="仿宋" w:cs="华文仿宋" w:hint="eastAsia"/>
                <w:spacing w:val="-8"/>
                <w:sz w:val="24"/>
                <w:lang w:val="zh-CN"/>
              </w:rPr>
              <w:t>手绘</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图标</w:t>
            </w:r>
          </w:p>
          <w:p w14:paraId="590DA082"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5 -</w:t>
            </w:r>
            <w:r>
              <w:rPr>
                <w:rFonts w:ascii="仿宋" w:eastAsia="仿宋" w:hAnsi="仿宋" w:cs="华文仿宋" w:hint="eastAsia"/>
                <w:spacing w:val="-8"/>
                <w:sz w:val="24"/>
                <w:lang w:val="zh-CN"/>
              </w:rPr>
              <w:t>卡通人物与形象</w:t>
            </w:r>
          </w:p>
        </w:tc>
      </w:tr>
      <w:tr w:rsidR="000E28CA" w14:paraId="484DB4B6" w14:textId="77777777">
        <w:tc>
          <w:tcPr>
            <w:tcW w:w="1272" w:type="dxa"/>
            <w:vAlign w:val="center"/>
          </w:tcPr>
          <w:p w14:paraId="21387112"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63" w:type="dxa"/>
            <w:gridSpan w:val="5"/>
            <w:vAlign w:val="center"/>
          </w:tcPr>
          <w:p w14:paraId="0D56718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以丰富多彩的教学内容和生动活泼的教学形式，激发和培养学生的学习兴趣；教学内容应重视与学生的生活经验相结合，加强与社会生活的联系。</w:t>
            </w:r>
          </w:p>
        </w:tc>
      </w:tr>
      <w:tr w:rsidR="000E28CA" w14:paraId="0A2C808D" w14:textId="77777777">
        <w:tc>
          <w:tcPr>
            <w:tcW w:w="1272" w:type="dxa"/>
            <w:vAlign w:val="center"/>
          </w:tcPr>
          <w:p w14:paraId="681A8933"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120" w:type="dxa"/>
            <w:gridSpan w:val="2"/>
          </w:tcPr>
          <w:p w14:paraId="5D0E569F"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设计构成</w:t>
            </w:r>
          </w:p>
        </w:tc>
        <w:tc>
          <w:tcPr>
            <w:tcW w:w="900" w:type="dxa"/>
          </w:tcPr>
          <w:p w14:paraId="0A1DFD96" w14:textId="77777777" w:rsidR="000E28CA" w:rsidRDefault="00926C65">
            <w:pPr>
              <w:ind w:firstLineChars="7" w:firstLine="16"/>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43" w:type="dxa"/>
            <w:gridSpan w:val="2"/>
            <w:vAlign w:val="center"/>
          </w:tcPr>
          <w:p w14:paraId="3B962594"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72</w:t>
            </w:r>
          </w:p>
        </w:tc>
      </w:tr>
      <w:tr w:rsidR="000E28CA" w14:paraId="509EE41F" w14:textId="77777777">
        <w:tc>
          <w:tcPr>
            <w:tcW w:w="1272" w:type="dxa"/>
            <w:vAlign w:val="center"/>
          </w:tcPr>
          <w:p w14:paraId="684C5645"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63" w:type="dxa"/>
            <w:gridSpan w:val="5"/>
          </w:tcPr>
          <w:p w14:paraId="539685FC"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使学生了解美的形式法则，色彩的搭配关系，空间及立体形态的构成方法，能够根据设计课题要求进行创新设计。掌握现代构成设计的概念、分类及形式美法则，能按照设计课题的要求，对设计课题进行从二维平面到三维空间形态的全面创新设计；了解色彩的成因，并懂得用色彩进行色彩设计，具有进行排版、色彩搭配时的逻辑思维能力；能对设计项目进行版式设计，并进行符合设计主题的色彩设计；了解立体构成重的形态要素、立体构成中材料的种类，掌握立体构成的技法；形成对设计作品检查评价、解决复杂问题的分析判断能力，具备完成具体设计项目的信息交流和沟通</w:t>
            </w:r>
            <w:r>
              <w:rPr>
                <w:rFonts w:ascii="仿宋" w:eastAsia="仿宋" w:hAnsi="仿宋" w:cs="华文仿宋" w:hint="eastAsia"/>
                <w:spacing w:val="-8"/>
                <w:sz w:val="24"/>
                <w:lang w:val="zh-CN"/>
              </w:rPr>
              <w:t>能力。</w:t>
            </w:r>
          </w:p>
        </w:tc>
      </w:tr>
      <w:tr w:rsidR="000E28CA" w14:paraId="156EDECB" w14:textId="77777777">
        <w:tc>
          <w:tcPr>
            <w:tcW w:w="1272" w:type="dxa"/>
            <w:vAlign w:val="center"/>
          </w:tcPr>
          <w:p w14:paraId="7AA24F5A"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63" w:type="dxa"/>
            <w:gridSpan w:val="5"/>
          </w:tcPr>
          <w:p w14:paraId="3FCB249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构成的含义、分类、形式美法则；构成在生活中的应用；平面构成的基本要素、组织形式；平面构成在生活中的应用；</w:t>
            </w:r>
          </w:p>
          <w:p w14:paraId="6F474FC1"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点、线、面、重复、近似、渐变、发射、密集、特异、肌理等在生活中的案例；</w:t>
            </w:r>
          </w:p>
          <w:p w14:paraId="1DCB80F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基本要素、组织形式的应用色彩构成原理；</w:t>
            </w:r>
          </w:p>
          <w:p w14:paraId="231F8CA0"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色彩心理学；色彩的三大属性、色彩对比的应用；三属性的关系、冷暖对比；</w:t>
            </w:r>
          </w:p>
          <w:p w14:paraId="0C62AA7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立体构成的基本概念、基本要素、美学原则；</w:t>
            </w:r>
          </w:p>
          <w:p w14:paraId="403391D8"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分析表现空间结构的表现手法；构成的逻辑训练；材料的加工应用；立体形态之间的关系；形态构成的形式美法则。</w:t>
            </w:r>
          </w:p>
        </w:tc>
      </w:tr>
      <w:tr w:rsidR="000E28CA" w14:paraId="79AB2C80" w14:textId="77777777">
        <w:tc>
          <w:tcPr>
            <w:tcW w:w="1272" w:type="dxa"/>
            <w:vAlign w:val="center"/>
          </w:tcPr>
          <w:p w14:paraId="5965C49F"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63" w:type="dxa"/>
            <w:gridSpan w:val="5"/>
            <w:vAlign w:val="center"/>
          </w:tcPr>
          <w:p w14:paraId="3034EE6A" w14:textId="77777777" w:rsidR="000E28CA" w:rsidRDefault="00926C65">
            <w:pPr>
              <w:autoSpaceDE w:val="0"/>
              <w:autoSpaceDN w:val="0"/>
              <w:snapToGrid w:val="0"/>
              <w:spacing w:line="360" w:lineRule="exact"/>
              <w:ind w:firstLineChars="200" w:firstLine="448"/>
              <w:jc w:val="left"/>
              <w:rPr>
                <w:rFonts w:ascii="仿宋" w:eastAsia="仿宋" w:hAnsi="仿宋" w:cs="宋体"/>
                <w:kern w:val="0"/>
                <w:sz w:val="24"/>
                <w:lang w:val="zh-CN"/>
              </w:rPr>
            </w:pPr>
            <w:r>
              <w:rPr>
                <w:rFonts w:ascii="仿宋" w:eastAsia="仿宋" w:hAnsi="仿宋" w:cs="华文仿宋" w:hint="eastAsia"/>
                <w:spacing w:val="-8"/>
                <w:sz w:val="24"/>
                <w:lang w:val="zh-CN"/>
              </w:rPr>
              <w:t>以丰富多彩的教学内容和生动活泼的教学形式，激发和培养学生的学习兴趣；教学内容应重</w:t>
            </w:r>
            <w:r>
              <w:rPr>
                <w:rFonts w:ascii="仿宋" w:eastAsia="仿宋" w:hAnsi="仿宋" w:cs="宋体" w:hint="eastAsia"/>
                <w:kern w:val="0"/>
                <w:sz w:val="24"/>
                <w:lang w:val="zh-CN"/>
              </w:rPr>
              <w:t>视与学生的生活经验相结合，加强与社会生活的联系。</w:t>
            </w:r>
            <w:r>
              <w:rPr>
                <w:rFonts w:ascii="仿宋" w:eastAsia="仿宋" w:hAnsi="仿宋" w:cs="华文仿宋" w:hint="eastAsia"/>
                <w:spacing w:val="-8"/>
                <w:sz w:val="24"/>
              </w:rPr>
              <w:t>融入“界面设计”、“产品创意设计”证书案例</w:t>
            </w:r>
            <w:r>
              <w:rPr>
                <w:rFonts w:ascii="仿宋" w:eastAsia="仿宋" w:hAnsi="仿宋" w:cs="华文仿宋" w:hint="eastAsia"/>
                <w:spacing w:val="-8"/>
                <w:sz w:val="24"/>
              </w:rPr>
              <w:t>,</w:t>
            </w:r>
            <w:r>
              <w:rPr>
                <w:rFonts w:ascii="仿宋" w:eastAsia="仿宋" w:hAnsi="仿宋" w:cs="华文仿宋" w:hint="eastAsia"/>
                <w:spacing w:val="-8"/>
                <w:sz w:val="24"/>
              </w:rPr>
              <w:t>以证促学。</w:t>
            </w:r>
          </w:p>
        </w:tc>
      </w:tr>
      <w:tr w:rsidR="000E28CA" w14:paraId="7C2E4A6F" w14:textId="77777777">
        <w:tc>
          <w:tcPr>
            <w:tcW w:w="1272" w:type="dxa"/>
            <w:vAlign w:val="center"/>
          </w:tcPr>
          <w:p w14:paraId="36D71C18"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sz w:val="24"/>
              </w:rPr>
              <w:t>课程</w:t>
            </w:r>
          </w:p>
        </w:tc>
        <w:tc>
          <w:tcPr>
            <w:tcW w:w="5020" w:type="dxa"/>
            <w:vAlign w:val="center"/>
          </w:tcPr>
          <w:p w14:paraId="755D8647" w14:textId="77777777" w:rsidR="000E28CA" w:rsidRDefault="00926C65">
            <w:pPr>
              <w:jc w:val="center"/>
              <w:rPr>
                <w:rFonts w:ascii="仿宋" w:eastAsia="仿宋" w:hAnsi="仿宋" w:cs="宋体"/>
                <w:kern w:val="0"/>
                <w:sz w:val="24"/>
                <w:lang w:val="zh-CN"/>
              </w:rPr>
            </w:pPr>
            <w:proofErr w:type="spellStart"/>
            <w:r>
              <w:rPr>
                <w:rFonts w:ascii="仿宋" w:eastAsia="仿宋" w:hAnsi="仿宋" w:hint="eastAsia"/>
                <w:b/>
                <w:sz w:val="24"/>
              </w:rPr>
              <w:t>llustrator</w:t>
            </w:r>
            <w:proofErr w:type="spellEnd"/>
            <w:r>
              <w:rPr>
                <w:rFonts w:ascii="仿宋" w:eastAsia="仿宋" w:hAnsi="仿宋" w:hint="eastAsia"/>
                <w:b/>
                <w:sz w:val="24"/>
              </w:rPr>
              <w:t>图形制作</w:t>
            </w:r>
          </w:p>
        </w:tc>
        <w:tc>
          <w:tcPr>
            <w:tcW w:w="1059" w:type="dxa"/>
            <w:gridSpan w:val="3"/>
            <w:vAlign w:val="center"/>
          </w:tcPr>
          <w:p w14:paraId="1FF54F86" w14:textId="77777777" w:rsidR="000E28CA" w:rsidRDefault="00926C65">
            <w:pPr>
              <w:snapToGrid w:val="0"/>
              <w:ind w:left="42"/>
              <w:jc w:val="center"/>
              <w:rPr>
                <w:rFonts w:ascii="仿宋" w:eastAsia="仿宋" w:hAnsi="仿宋" w:cs="仿宋"/>
                <w:b/>
                <w:bCs/>
                <w:sz w:val="24"/>
              </w:rPr>
            </w:pPr>
            <w:r>
              <w:rPr>
                <w:rFonts w:ascii="仿宋" w:eastAsia="仿宋" w:hAnsi="仿宋" w:cs="仿宋" w:hint="eastAsia"/>
                <w:b/>
                <w:bCs/>
                <w:sz w:val="24"/>
              </w:rPr>
              <w:t>学时</w:t>
            </w:r>
          </w:p>
        </w:tc>
        <w:tc>
          <w:tcPr>
            <w:tcW w:w="1784" w:type="dxa"/>
            <w:vAlign w:val="center"/>
          </w:tcPr>
          <w:p w14:paraId="20F899BA"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72</w:t>
            </w:r>
          </w:p>
        </w:tc>
      </w:tr>
      <w:tr w:rsidR="000E28CA" w14:paraId="4E1810C6" w14:textId="77777777">
        <w:tc>
          <w:tcPr>
            <w:tcW w:w="1272" w:type="dxa"/>
            <w:vAlign w:val="center"/>
          </w:tcPr>
          <w:p w14:paraId="16EA8AAC"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教学目标</w:t>
            </w:r>
          </w:p>
        </w:tc>
        <w:tc>
          <w:tcPr>
            <w:tcW w:w="7863" w:type="dxa"/>
            <w:gridSpan w:val="5"/>
          </w:tcPr>
          <w:p w14:paraId="3ED6B62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课程设置的目的是培养学生图文编辑能力，增强学生平面设计的功底，重点培养学生如何操作该软件并应用于专业创作设计作品。善于针对不同设计的</w:t>
            </w:r>
            <w:r>
              <w:rPr>
                <w:rFonts w:ascii="仿宋" w:eastAsia="仿宋" w:hAnsi="仿宋" w:cs="华文仿宋" w:hint="eastAsia"/>
                <w:spacing w:val="-8"/>
                <w:sz w:val="24"/>
                <w:lang w:val="zh-CN"/>
              </w:rPr>
              <w:lastRenderedPageBreak/>
              <w:t>需要来运用</w:t>
            </w:r>
            <w:r>
              <w:rPr>
                <w:rFonts w:ascii="仿宋" w:eastAsia="仿宋" w:hAnsi="仿宋" w:cs="华文仿宋" w:hint="eastAsia"/>
                <w:spacing w:val="-8"/>
                <w:sz w:val="24"/>
                <w:lang w:val="zh-CN"/>
              </w:rPr>
              <w:t>Illustrator</w:t>
            </w:r>
            <w:r>
              <w:rPr>
                <w:rFonts w:ascii="仿宋" w:eastAsia="仿宋" w:hAnsi="仿宋" w:cs="华文仿宋" w:hint="eastAsia"/>
                <w:spacing w:val="-8"/>
                <w:sz w:val="24"/>
                <w:lang w:val="zh-CN"/>
              </w:rPr>
              <w:t>软件设计；并具有利用本软件进行</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设计等图形的制作能力。</w:t>
            </w:r>
          </w:p>
        </w:tc>
      </w:tr>
      <w:tr w:rsidR="000E28CA" w14:paraId="5FF00FAE" w14:textId="77777777">
        <w:tc>
          <w:tcPr>
            <w:tcW w:w="1272" w:type="dxa"/>
            <w:vAlign w:val="center"/>
          </w:tcPr>
          <w:p w14:paraId="0C4864C2"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lastRenderedPageBreak/>
              <w:t>教学内容</w:t>
            </w:r>
          </w:p>
        </w:tc>
        <w:tc>
          <w:tcPr>
            <w:tcW w:w="7863" w:type="dxa"/>
            <w:gridSpan w:val="5"/>
          </w:tcPr>
          <w:p w14:paraId="504E1E5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通过概念与文件操作、基本绘图工具与颜色设置、路径和画笔工具、填充工具及混合工具、文字工具、符号和图表工具、编辑图形和管理图形、辅助功能、效果的应用等内容的学习与练习，学生能熟练掌握</w:t>
            </w:r>
            <w:r>
              <w:rPr>
                <w:rFonts w:ascii="仿宋" w:eastAsia="仿宋" w:hAnsi="仿宋" w:cs="华文仿宋" w:hint="eastAsia"/>
                <w:spacing w:val="-8"/>
                <w:sz w:val="24"/>
                <w:lang w:val="zh-CN"/>
              </w:rPr>
              <w:t>Illustrator</w:t>
            </w:r>
            <w:r>
              <w:rPr>
                <w:rFonts w:ascii="仿宋" w:eastAsia="仿宋" w:hAnsi="仿宋" w:cs="华文仿宋" w:hint="eastAsia"/>
                <w:spacing w:val="-8"/>
                <w:sz w:val="24"/>
                <w:lang w:val="zh-CN"/>
              </w:rPr>
              <w:t>的基本操作；合理有效的利用掌握的工具来完成图形设计、文字特效、印刷排版和图形输出等的应用。</w:t>
            </w:r>
          </w:p>
        </w:tc>
      </w:tr>
      <w:tr w:rsidR="000E28CA" w14:paraId="3C1A4DAC" w14:textId="77777777">
        <w:tc>
          <w:tcPr>
            <w:tcW w:w="1272" w:type="dxa"/>
            <w:vAlign w:val="center"/>
          </w:tcPr>
          <w:p w14:paraId="17967901"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教学要求</w:t>
            </w:r>
          </w:p>
        </w:tc>
        <w:tc>
          <w:tcPr>
            <w:tcW w:w="7863" w:type="dxa"/>
            <w:gridSpan w:val="5"/>
            <w:vAlign w:val="center"/>
          </w:tcPr>
          <w:p w14:paraId="02ACD95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本课程倡导任务型、实践型、启发型的教学模式，让学生在教师的指导下，通过感知、体验、实践、参与和合作等方式，通过案例分析、情景模拟、项目开发、角色扮演等活动项目来组织教学，在理论学习与实际操作过程中加深对软件</w:t>
            </w:r>
            <w:r>
              <w:rPr>
                <w:rFonts w:ascii="仿宋" w:eastAsia="仿宋" w:hAnsi="仿宋" w:cs="华文仿宋" w:hint="eastAsia"/>
                <w:spacing w:val="-8"/>
                <w:sz w:val="24"/>
                <w:lang w:val="zh-CN"/>
              </w:rPr>
              <w:t>的理解与运用，培养学生具备进一步学习其他专业课程、掌握其他专项技能的知识基础与能力素养。</w:t>
            </w:r>
            <w:r>
              <w:rPr>
                <w:rFonts w:ascii="仿宋" w:eastAsia="仿宋" w:hAnsi="仿宋" w:cs="华文仿宋" w:hint="eastAsia"/>
                <w:spacing w:val="-8"/>
                <w:sz w:val="24"/>
                <w:lang w:val="zh-CN"/>
              </w:rPr>
              <w:t xml:space="preserve"> </w:t>
            </w:r>
            <w:r>
              <w:rPr>
                <w:rFonts w:ascii="仿宋" w:eastAsia="仿宋" w:hAnsi="仿宋" w:cs="华文仿宋" w:hint="eastAsia"/>
                <w:spacing w:val="-8"/>
                <w:sz w:val="24"/>
              </w:rPr>
              <w:t>融入“界面设计”、“产品创意设计”证书案例</w:t>
            </w:r>
            <w:r>
              <w:rPr>
                <w:rFonts w:ascii="仿宋" w:eastAsia="仿宋" w:hAnsi="仿宋" w:cs="华文仿宋" w:hint="eastAsia"/>
                <w:spacing w:val="-8"/>
                <w:sz w:val="24"/>
              </w:rPr>
              <w:t>,</w:t>
            </w:r>
            <w:r>
              <w:rPr>
                <w:rFonts w:ascii="仿宋" w:eastAsia="仿宋" w:hAnsi="仿宋" w:cs="华文仿宋" w:hint="eastAsia"/>
                <w:spacing w:val="-8"/>
                <w:sz w:val="24"/>
              </w:rPr>
              <w:t>以证促学。</w:t>
            </w:r>
          </w:p>
        </w:tc>
      </w:tr>
    </w:tbl>
    <w:p w14:paraId="58229760" w14:textId="77777777" w:rsidR="000E28CA" w:rsidRDefault="00926C65">
      <w:pPr>
        <w:adjustRightInd w:val="0"/>
        <w:snapToGrid w:val="0"/>
        <w:spacing w:line="240" w:lineRule="exact"/>
        <w:ind w:firstLineChars="200" w:firstLine="448"/>
        <w:rPr>
          <w:rFonts w:ascii="仿宋" w:eastAsia="仿宋" w:hAnsi="仿宋" w:cs="华文仿宋"/>
          <w:sz w:val="24"/>
        </w:rPr>
      </w:pPr>
      <w:r>
        <w:rPr>
          <w:rFonts w:ascii="仿宋" w:eastAsia="仿宋" w:hAnsi="仿宋" w:cs="华文仿宋" w:hint="eastAsia"/>
          <w:spacing w:val="-8"/>
          <w:sz w:val="24"/>
        </w:rPr>
        <w:t>2</w:t>
      </w:r>
      <w:r>
        <w:rPr>
          <w:rFonts w:ascii="仿宋" w:eastAsia="仿宋" w:hAnsi="仿宋" w:cs="华文仿宋" w:hint="eastAsia"/>
          <w:spacing w:val="-8"/>
          <w:sz w:val="24"/>
        </w:rPr>
        <w:t>、</w:t>
      </w:r>
      <w:r>
        <w:rPr>
          <w:rFonts w:ascii="仿宋" w:eastAsia="仿宋" w:hAnsi="仿宋" w:cs="华文仿宋"/>
          <w:sz w:val="24"/>
        </w:rPr>
        <w:t>岗位核心课程</w:t>
      </w:r>
    </w:p>
    <w:p w14:paraId="42163131" w14:textId="77777777" w:rsidR="000E28CA" w:rsidRDefault="00926C65">
      <w:pPr>
        <w:adjustRightInd w:val="0"/>
        <w:snapToGrid w:val="0"/>
        <w:spacing w:line="240" w:lineRule="exact"/>
        <w:ind w:firstLineChars="200" w:firstLine="448"/>
        <w:rPr>
          <w:rFonts w:ascii="仿宋" w:eastAsia="仿宋" w:hAnsi="仿宋" w:cs="华文仿宋"/>
          <w:sz w:val="24"/>
        </w:rPr>
      </w:pPr>
      <w:r>
        <w:rPr>
          <w:rFonts w:ascii="仿宋" w:eastAsia="仿宋" w:hAnsi="仿宋" w:cs="华文仿宋" w:hint="eastAsia"/>
          <w:spacing w:val="-8"/>
          <w:sz w:val="24"/>
        </w:rPr>
        <w:t>（</w:t>
      </w:r>
      <w:r>
        <w:rPr>
          <w:rFonts w:ascii="仿宋" w:eastAsia="仿宋" w:hAnsi="仿宋" w:cs="华文仿宋" w:hint="eastAsia"/>
          <w:spacing w:val="-8"/>
          <w:sz w:val="24"/>
        </w:rPr>
        <w:t>1</w:t>
      </w:r>
      <w:r>
        <w:rPr>
          <w:rFonts w:ascii="仿宋" w:eastAsia="仿宋" w:hAnsi="仿宋" w:cs="华文仿宋" w:hint="eastAsia"/>
          <w:spacing w:val="-8"/>
          <w:sz w:val="24"/>
        </w:rPr>
        <w:t>）</w:t>
      </w:r>
      <w:r>
        <w:rPr>
          <w:rFonts w:ascii="仿宋" w:eastAsia="仿宋" w:hAnsi="仿宋" w:cs="华文仿宋"/>
          <w:sz w:val="24"/>
        </w:rPr>
        <w:t>岗位能力学习领域</w:t>
      </w:r>
    </w:p>
    <w:p w14:paraId="6869ED2E" w14:textId="77777777" w:rsidR="000E28CA" w:rsidRDefault="000E28CA">
      <w:pPr>
        <w:jc w:val="center"/>
        <w:rPr>
          <w:rFonts w:ascii="仿宋" w:eastAsia="仿宋" w:hAnsi="仿宋" w:cs="华文仿宋"/>
          <w:b/>
          <w:bCs/>
          <w:color w:val="000000"/>
          <w:spacing w:val="-8"/>
          <w:sz w:val="24"/>
        </w:rPr>
      </w:pPr>
    </w:p>
    <w:tbl>
      <w:tblPr>
        <w:tblW w:w="9145"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120"/>
        <w:gridCol w:w="900"/>
        <w:gridCol w:w="1853"/>
      </w:tblGrid>
      <w:tr w:rsidR="000E28CA" w14:paraId="30E23DA2" w14:textId="77777777">
        <w:trPr>
          <w:trHeight w:val="90"/>
        </w:trPr>
        <w:tc>
          <w:tcPr>
            <w:tcW w:w="1272" w:type="dxa"/>
            <w:shd w:val="clear" w:color="auto" w:fill="auto"/>
            <w:vAlign w:val="center"/>
          </w:tcPr>
          <w:p w14:paraId="42BCE962"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课程</w:t>
            </w:r>
          </w:p>
        </w:tc>
        <w:tc>
          <w:tcPr>
            <w:tcW w:w="5120" w:type="dxa"/>
            <w:shd w:val="clear" w:color="auto" w:fill="auto"/>
          </w:tcPr>
          <w:p w14:paraId="64522F1D"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广告创意设计</w:t>
            </w:r>
          </w:p>
        </w:tc>
        <w:tc>
          <w:tcPr>
            <w:tcW w:w="900" w:type="dxa"/>
            <w:shd w:val="clear" w:color="auto" w:fill="auto"/>
          </w:tcPr>
          <w:p w14:paraId="3FE6558F"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53" w:type="dxa"/>
            <w:shd w:val="clear" w:color="auto" w:fill="auto"/>
            <w:vAlign w:val="center"/>
          </w:tcPr>
          <w:p w14:paraId="026D299E"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72</w:t>
            </w:r>
          </w:p>
        </w:tc>
      </w:tr>
      <w:tr w:rsidR="000E28CA" w14:paraId="41779B1E" w14:textId="77777777">
        <w:tc>
          <w:tcPr>
            <w:tcW w:w="1272" w:type="dxa"/>
            <w:shd w:val="clear" w:color="auto" w:fill="auto"/>
            <w:vAlign w:val="center"/>
          </w:tcPr>
          <w:p w14:paraId="72634246"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73" w:type="dxa"/>
            <w:gridSpan w:val="3"/>
            <w:shd w:val="clear" w:color="auto" w:fill="auto"/>
          </w:tcPr>
          <w:p w14:paraId="64F260C7"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课程有助于学生抛弃常规的束缚，获得自由创造的勇气，充分挖掘学生潜在的创造力，极大的激发他们的艺术设计才能。通过这门课程的学习培养学生的广告创意和广告策划能力，使其掌握具体的、实用的广告创意方法，拓展设计思维，为后续的专业设计课程提供方法和途径，为今后的专业设计奠定坚实的基础。</w:t>
            </w:r>
          </w:p>
        </w:tc>
      </w:tr>
      <w:tr w:rsidR="000E28CA" w14:paraId="2EA230D2" w14:textId="77777777">
        <w:tc>
          <w:tcPr>
            <w:tcW w:w="1272" w:type="dxa"/>
            <w:shd w:val="clear" w:color="auto" w:fill="auto"/>
            <w:vAlign w:val="center"/>
          </w:tcPr>
          <w:p w14:paraId="2486AC29"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73" w:type="dxa"/>
            <w:gridSpan w:val="3"/>
            <w:shd w:val="clear" w:color="auto" w:fill="auto"/>
          </w:tcPr>
          <w:p w14:paraId="5D8767B3"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典型的广告工作及创意任务，广告创意的特征，广告创意思维基础</w:t>
            </w:r>
            <w:r>
              <w:rPr>
                <w:rFonts w:ascii="仿宋" w:eastAsia="仿宋" w:hAnsi="仿宋" w:cs="华文仿宋" w:hint="eastAsia"/>
                <w:spacing w:val="-8"/>
                <w:sz w:val="24"/>
                <w:lang w:val="zh-CN"/>
              </w:rPr>
              <w:t xml:space="preserve"> </w:t>
            </w:r>
            <w:r>
              <w:rPr>
                <w:rFonts w:ascii="仿宋" w:eastAsia="仿宋" w:hAnsi="仿宋" w:cs="华文仿宋" w:hint="eastAsia"/>
                <w:spacing w:val="-8"/>
                <w:sz w:val="24"/>
                <w:lang w:val="zh-CN"/>
              </w:rPr>
              <w:t>，广告创意方法，广告创意程序，广告创意的语言表达，广告创意的视觉表现，广告版面的创意，广告创意综合，广告创意应用赏析。</w:t>
            </w:r>
          </w:p>
        </w:tc>
      </w:tr>
      <w:tr w:rsidR="000E28CA" w14:paraId="403B7675" w14:textId="77777777">
        <w:tc>
          <w:tcPr>
            <w:tcW w:w="1272" w:type="dxa"/>
            <w:shd w:val="clear" w:color="auto" w:fill="auto"/>
            <w:vAlign w:val="center"/>
          </w:tcPr>
          <w:p w14:paraId="1F37A642"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73" w:type="dxa"/>
            <w:gridSpan w:val="3"/>
            <w:shd w:val="clear" w:color="auto" w:fill="auto"/>
          </w:tcPr>
          <w:p w14:paraId="34F1EDC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按照以典型广告创意工作任务引领课程设计的思路，根据市场需求，针对职业工作岗位，通过工作任务分析，以广告创意设计职业岗位“工作职责</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工作任务</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工作过程”为主线，优化教学内容，重构基于工作任务的课程体系，以完成工作任务为主要学习方式，突出工学结合，注重工作过程与教学过程的互渗互融，实现“知行合一”的目的。</w:t>
            </w:r>
          </w:p>
        </w:tc>
      </w:tr>
      <w:tr w:rsidR="000E28CA" w14:paraId="652401B7" w14:textId="77777777">
        <w:tc>
          <w:tcPr>
            <w:tcW w:w="1272" w:type="dxa"/>
            <w:vAlign w:val="center"/>
          </w:tcPr>
          <w:p w14:paraId="443C42D1" w14:textId="77777777" w:rsidR="000E28CA" w:rsidRDefault="00926C65">
            <w:pPr>
              <w:snapToGrid w:val="0"/>
              <w:spacing w:line="380" w:lineRule="exact"/>
              <w:jc w:val="center"/>
              <w:rPr>
                <w:rFonts w:ascii="仿宋_GB2312" w:eastAsia="仿宋_GB2312" w:hAnsi="仿宋" w:cs="仿宋"/>
                <w:b/>
                <w:sz w:val="24"/>
              </w:rPr>
            </w:pPr>
            <w:r>
              <w:rPr>
                <w:rFonts w:ascii="仿宋_GB2312" w:eastAsia="仿宋_GB2312" w:hAnsi="仿宋" w:cs="仿宋" w:hint="eastAsia"/>
                <w:b/>
                <w:sz w:val="24"/>
              </w:rPr>
              <w:t>课程</w:t>
            </w:r>
          </w:p>
        </w:tc>
        <w:tc>
          <w:tcPr>
            <w:tcW w:w="5120" w:type="dxa"/>
            <w:vAlign w:val="center"/>
          </w:tcPr>
          <w:p w14:paraId="56DC1D5F" w14:textId="77777777" w:rsidR="000E28CA" w:rsidRDefault="00926C65">
            <w:pPr>
              <w:widowControl/>
              <w:jc w:val="center"/>
              <w:rPr>
                <w:rFonts w:ascii="仿宋" w:eastAsia="仿宋" w:hAnsi="仿宋"/>
                <w:b/>
                <w:bCs/>
                <w:sz w:val="24"/>
              </w:rPr>
            </w:pPr>
            <w:proofErr w:type="spellStart"/>
            <w:r>
              <w:rPr>
                <w:rFonts w:ascii="仿宋" w:eastAsia="仿宋" w:hAnsi="仿宋" w:hint="eastAsia"/>
                <w:b/>
                <w:bCs/>
                <w:sz w:val="24"/>
              </w:rPr>
              <w:t>Autocad</w:t>
            </w:r>
            <w:proofErr w:type="spellEnd"/>
            <w:r>
              <w:rPr>
                <w:rFonts w:ascii="仿宋" w:eastAsia="仿宋" w:hAnsi="仿宋" w:hint="eastAsia"/>
                <w:b/>
                <w:bCs/>
                <w:sz w:val="24"/>
              </w:rPr>
              <w:t>基础</w:t>
            </w:r>
          </w:p>
        </w:tc>
        <w:tc>
          <w:tcPr>
            <w:tcW w:w="900" w:type="dxa"/>
            <w:vAlign w:val="center"/>
          </w:tcPr>
          <w:p w14:paraId="555FB05C" w14:textId="77777777" w:rsidR="000E28CA" w:rsidRDefault="00926C65">
            <w:pPr>
              <w:snapToGrid w:val="0"/>
              <w:spacing w:line="400" w:lineRule="exact"/>
              <w:ind w:left="42"/>
              <w:jc w:val="center"/>
              <w:rPr>
                <w:rFonts w:ascii="仿宋_GB2312" w:eastAsia="仿宋_GB2312" w:hAnsi="仿宋" w:cs="仿宋"/>
                <w:b/>
                <w:bCs/>
                <w:sz w:val="24"/>
              </w:rPr>
            </w:pPr>
            <w:r>
              <w:rPr>
                <w:rFonts w:ascii="仿宋_GB2312" w:eastAsia="仿宋_GB2312" w:hAnsi="仿宋" w:cs="仿宋" w:hint="eastAsia"/>
                <w:b/>
                <w:bCs/>
                <w:sz w:val="24"/>
              </w:rPr>
              <w:t>学时</w:t>
            </w:r>
          </w:p>
        </w:tc>
        <w:tc>
          <w:tcPr>
            <w:tcW w:w="1853" w:type="dxa"/>
            <w:vAlign w:val="center"/>
          </w:tcPr>
          <w:p w14:paraId="52FD9402" w14:textId="77777777" w:rsidR="000E28CA" w:rsidRDefault="00926C65">
            <w:pPr>
              <w:snapToGrid w:val="0"/>
              <w:spacing w:line="400" w:lineRule="exact"/>
              <w:jc w:val="center"/>
              <w:rPr>
                <w:rFonts w:ascii="仿宋_GB2312" w:eastAsia="仿宋_GB2312" w:hAnsi="仿宋" w:cs="仿宋"/>
                <w:b/>
                <w:bCs/>
                <w:sz w:val="24"/>
              </w:rPr>
            </w:pPr>
            <w:r>
              <w:rPr>
                <w:rFonts w:ascii="仿宋_GB2312" w:eastAsia="仿宋_GB2312" w:hAnsi="仿宋" w:cs="仿宋" w:hint="eastAsia"/>
                <w:b/>
                <w:bCs/>
                <w:sz w:val="24"/>
              </w:rPr>
              <w:t>72</w:t>
            </w:r>
          </w:p>
        </w:tc>
      </w:tr>
      <w:tr w:rsidR="000E28CA" w14:paraId="7BC1E715" w14:textId="77777777">
        <w:tc>
          <w:tcPr>
            <w:tcW w:w="1272" w:type="dxa"/>
            <w:vAlign w:val="center"/>
          </w:tcPr>
          <w:p w14:paraId="3162C663" w14:textId="77777777" w:rsidR="000E28CA" w:rsidRDefault="00926C65">
            <w:pPr>
              <w:snapToGrid w:val="0"/>
              <w:spacing w:line="380" w:lineRule="exact"/>
              <w:jc w:val="center"/>
              <w:rPr>
                <w:rFonts w:ascii="仿宋_GB2312" w:eastAsia="仿宋_GB2312" w:hAnsi="仿宋" w:cs="仿宋"/>
                <w:sz w:val="24"/>
              </w:rPr>
            </w:pPr>
            <w:r>
              <w:rPr>
                <w:rFonts w:ascii="仿宋_GB2312" w:eastAsia="仿宋_GB2312" w:hAnsi="仿宋" w:cs="仿宋" w:hint="eastAsia"/>
                <w:b/>
                <w:bCs/>
                <w:sz w:val="24"/>
              </w:rPr>
              <w:t>教学目标</w:t>
            </w:r>
          </w:p>
        </w:tc>
        <w:tc>
          <w:tcPr>
            <w:tcW w:w="7873" w:type="dxa"/>
            <w:gridSpan w:val="3"/>
            <w:vAlign w:val="center"/>
          </w:tcPr>
          <w:p w14:paraId="356195F0"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了解</w:t>
            </w:r>
            <w:r>
              <w:rPr>
                <w:rFonts w:ascii="仿宋" w:eastAsia="仿宋" w:hAnsi="仿宋" w:cs="华文仿宋" w:hint="eastAsia"/>
                <w:spacing w:val="-8"/>
                <w:sz w:val="24"/>
                <w:lang w:val="zh-CN"/>
              </w:rPr>
              <w:t>AutoCAD</w:t>
            </w:r>
            <w:r>
              <w:rPr>
                <w:rFonts w:ascii="仿宋" w:eastAsia="仿宋" w:hAnsi="仿宋" w:cs="华文仿宋" w:hint="eastAsia"/>
                <w:spacing w:val="-8"/>
                <w:sz w:val="24"/>
                <w:lang w:val="zh-CN"/>
              </w:rPr>
              <w:t>软件在建筑室内设计绘图上的专业应用；掌握</w:t>
            </w:r>
            <w:r>
              <w:rPr>
                <w:rFonts w:ascii="仿宋" w:eastAsia="仿宋" w:hAnsi="仿宋" w:cs="华文仿宋" w:hint="eastAsia"/>
                <w:spacing w:val="-8"/>
                <w:sz w:val="24"/>
                <w:lang w:val="zh-CN"/>
              </w:rPr>
              <w:t>AutoCAD</w:t>
            </w:r>
            <w:r>
              <w:rPr>
                <w:rFonts w:ascii="仿宋" w:eastAsia="仿宋" w:hAnsi="仿宋" w:cs="华文仿宋" w:hint="eastAsia"/>
                <w:spacing w:val="-8"/>
                <w:sz w:val="24"/>
                <w:lang w:val="zh-CN"/>
              </w:rPr>
              <w:t>软件常用绘图、编辑命令的使用方法；掌握</w:t>
            </w:r>
            <w:r>
              <w:rPr>
                <w:rFonts w:ascii="仿宋" w:eastAsia="仿宋" w:hAnsi="仿宋" w:cs="华文仿宋" w:hint="eastAsia"/>
                <w:spacing w:val="-8"/>
                <w:sz w:val="24"/>
                <w:lang w:val="zh-CN"/>
              </w:rPr>
              <w:t>AutoCAD</w:t>
            </w:r>
            <w:r>
              <w:rPr>
                <w:rFonts w:ascii="仿宋" w:eastAsia="仿宋" w:hAnsi="仿宋" w:cs="华文仿宋" w:hint="eastAsia"/>
                <w:spacing w:val="-8"/>
                <w:sz w:val="24"/>
                <w:lang w:val="zh-CN"/>
              </w:rPr>
              <w:t>软件绘制建筑室内设计要素的表现方法；能根据国家建筑制图规范，使用</w:t>
            </w:r>
            <w:r>
              <w:rPr>
                <w:rFonts w:ascii="仿宋" w:eastAsia="仿宋" w:hAnsi="仿宋" w:cs="华文仿宋" w:hint="eastAsia"/>
                <w:spacing w:val="-8"/>
                <w:sz w:val="24"/>
                <w:lang w:val="zh-CN"/>
              </w:rPr>
              <w:t>AutoCAD</w:t>
            </w:r>
            <w:r>
              <w:rPr>
                <w:rFonts w:ascii="仿宋" w:eastAsia="仿宋" w:hAnsi="仿宋" w:cs="华文仿宋" w:hint="eastAsia"/>
                <w:spacing w:val="-8"/>
                <w:sz w:val="24"/>
                <w:lang w:val="zh-CN"/>
              </w:rPr>
              <w:t>软件规范绘制各类设计要素和设计方案图、施工图。</w:t>
            </w:r>
          </w:p>
        </w:tc>
      </w:tr>
      <w:tr w:rsidR="000E28CA" w14:paraId="344BB022" w14:textId="77777777">
        <w:tc>
          <w:tcPr>
            <w:tcW w:w="1272" w:type="dxa"/>
            <w:vAlign w:val="center"/>
          </w:tcPr>
          <w:p w14:paraId="58CB1B18" w14:textId="77777777" w:rsidR="000E28CA" w:rsidRDefault="00926C65">
            <w:pPr>
              <w:snapToGrid w:val="0"/>
              <w:spacing w:line="380" w:lineRule="exact"/>
              <w:jc w:val="center"/>
              <w:rPr>
                <w:rFonts w:ascii="仿宋_GB2312" w:eastAsia="仿宋_GB2312" w:hAnsi="仿宋" w:cs="仿宋"/>
                <w:bCs/>
                <w:sz w:val="24"/>
              </w:rPr>
            </w:pPr>
            <w:r>
              <w:rPr>
                <w:rFonts w:ascii="仿宋_GB2312" w:eastAsia="仿宋_GB2312" w:hAnsi="仿宋" w:cs="仿宋" w:hint="eastAsia"/>
                <w:b/>
                <w:bCs/>
                <w:sz w:val="24"/>
              </w:rPr>
              <w:t>教学内容</w:t>
            </w:r>
          </w:p>
        </w:tc>
        <w:tc>
          <w:tcPr>
            <w:tcW w:w="7873" w:type="dxa"/>
            <w:gridSpan w:val="3"/>
          </w:tcPr>
          <w:p w14:paraId="02DB5B5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AutoCAD</w:t>
            </w:r>
            <w:r>
              <w:rPr>
                <w:rFonts w:ascii="仿宋" w:eastAsia="仿宋" w:hAnsi="仿宋" w:cs="华文仿宋" w:hint="eastAsia"/>
                <w:spacing w:val="-8"/>
                <w:sz w:val="24"/>
                <w:lang w:val="zh-CN"/>
              </w:rPr>
              <w:t>软件操作界面介绍任务</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学习坐标系统绘制直线图形</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对象捕捉设置辅助绘图；学习正交功能与极轴追踪功能绘制直线图形；绘制多种形状的图形；绘制复杂的单体图形；运用编辑命令，结合绘图命令绘制组合图形；绘制建筑室内设计要素；绘制建筑室内设计方案图。</w:t>
            </w:r>
            <w:r>
              <w:rPr>
                <w:rFonts w:ascii="仿宋" w:eastAsia="仿宋" w:hAnsi="仿宋" w:cs="华文仿宋" w:hint="eastAsia"/>
                <w:spacing w:val="-8"/>
                <w:sz w:val="24"/>
                <w:lang w:val="zh-CN"/>
              </w:rPr>
              <w:t xml:space="preserve"> </w:t>
            </w:r>
          </w:p>
        </w:tc>
      </w:tr>
      <w:tr w:rsidR="000E28CA" w14:paraId="79A93CAC" w14:textId="77777777">
        <w:tc>
          <w:tcPr>
            <w:tcW w:w="1272" w:type="dxa"/>
            <w:vAlign w:val="center"/>
          </w:tcPr>
          <w:p w14:paraId="56B0E38A" w14:textId="77777777" w:rsidR="000E28CA" w:rsidRDefault="00926C65">
            <w:pPr>
              <w:snapToGrid w:val="0"/>
              <w:spacing w:line="380" w:lineRule="exact"/>
              <w:jc w:val="center"/>
              <w:rPr>
                <w:rFonts w:ascii="仿宋_GB2312" w:eastAsia="仿宋_GB2312" w:hAnsi="仿宋" w:cs="仿宋"/>
                <w:b/>
                <w:bCs/>
                <w:sz w:val="24"/>
              </w:rPr>
            </w:pPr>
            <w:r>
              <w:rPr>
                <w:rFonts w:ascii="仿宋_GB2312" w:eastAsia="仿宋_GB2312" w:hAnsi="仿宋" w:cs="仿宋" w:hint="eastAsia"/>
                <w:b/>
                <w:bCs/>
                <w:sz w:val="24"/>
              </w:rPr>
              <w:lastRenderedPageBreak/>
              <w:t>教学要求</w:t>
            </w:r>
          </w:p>
        </w:tc>
        <w:tc>
          <w:tcPr>
            <w:tcW w:w="7873" w:type="dxa"/>
            <w:gridSpan w:val="3"/>
            <w:vAlign w:val="center"/>
          </w:tcPr>
          <w:p w14:paraId="5B161825"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采取“以任务驱动，工作过程为导向，项目化教学”的高职教学理念，培养学生能根据国家行业标准，规范绘制完成建筑室内设计要素、设计方案图和施工图。</w:t>
            </w:r>
          </w:p>
        </w:tc>
      </w:tr>
      <w:tr w:rsidR="000E28CA" w14:paraId="50520C6C" w14:textId="77777777">
        <w:tc>
          <w:tcPr>
            <w:tcW w:w="1272" w:type="dxa"/>
            <w:vAlign w:val="center"/>
          </w:tcPr>
          <w:p w14:paraId="6C898EA3" w14:textId="77777777" w:rsidR="000E28CA" w:rsidRDefault="00926C65">
            <w:pPr>
              <w:snapToGrid w:val="0"/>
              <w:spacing w:line="380" w:lineRule="exact"/>
              <w:jc w:val="center"/>
              <w:rPr>
                <w:rFonts w:ascii="仿宋" w:eastAsia="仿宋" w:hAnsi="仿宋" w:cs="华文仿宋"/>
                <w:b/>
                <w:color w:val="000000"/>
                <w:spacing w:val="-8"/>
                <w:sz w:val="24"/>
              </w:rPr>
            </w:pPr>
            <w:r>
              <w:rPr>
                <w:rFonts w:ascii="仿宋_GB2312" w:eastAsia="仿宋_GB2312" w:hAnsi="仿宋" w:cs="仿宋" w:hint="eastAsia"/>
                <w:b/>
                <w:sz w:val="24"/>
              </w:rPr>
              <w:t>课程</w:t>
            </w:r>
          </w:p>
        </w:tc>
        <w:tc>
          <w:tcPr>
            <w:tcW w:w="5120" w:type="dxa"/>
            <w:vAlign w:val="center"/>
          </w:tcPr>
          <w:p w14:paraId="743202AA" w14:textId="77777777" w:rsidR="000E28CA" w:rsidRDefault="00926C65">
            <w:pPr>
              <w:widowControl/>
              <w:jc w:val="center"/>
              <w:rPr>
                <w:rFonts w:ascii="仿宋" w:eastAsia="仿宋" w:hAnsi="仿宋" w:cs="华文仿宋"/>
                <w:color w:val="000000"/>
                <w:spacing w:val="-8"/>
                <w:sz w:val="24"/>
              </w:rPr>
            </w:pPr>
            <w:r>
              <w:rPr>
                <w:rFonts w:ascii="仿宋" w:eastAsia="仿宋" w:hAnsi="仿宋" w:hint="eastAsia"/>
                <w:b/>
                <w:bCs/>
                <w:sz w:val="24"/>
              </w:rPr>
              <w:t>3dsmax</w:t>
            </w:r>
            <w:r>
              <w:rPr>
                <w:rFonts w:ascii="仿宋" w:eastAsia="仿宋" w:hAnsi="仿宋" w:hint="eastAsia"/>
                <w:b/>
                <w:bCs/>
                <w:sz w:val="24"/>
              </w:rPr>
              <w:t>基础建模</w:t>
            </w:r>
          </w:p>
        </w:tc>
        <w:tc>
          <w:tcPr>
            <w:tcW w:w="900" w:type="dxa"/>
            <w:vAlign w:val="center"/>
          </w:tcPr>
          <w:p w14:paraId="3D9D32E9" w14:textId="77777777" w:rsidR="000E28CA" w:rsidRDefault="00926C65">
            <w:pPr>
              <w:snapToGrid w:val="0"/>
              <w:spacing w:line="400" w:lineRule="exact"/>
              <w:ind w:left="42"/>
              <w:jc w:val="center"/>
              <w:rPr>
                <w:rFonts w:ascii="仿宋" w:eastAsia="仿宋" w:hAnsi="仿宋" w:cs="华文仿宋"/>
                <w:b/>
                <w:color w:val="000000"/>
                <w:spacing w:val="-8"/>
                <w:sz w:val="24"/>
              </w:rPr>
            </w:pPr>
            <w:r>
              <w:rPr>
                <w:rFonts w:ascii="仿宋_GB2312" w:eastAsia="仿宋_GB2312" w:hAnsi="仿宋" w:cs="仿宋" w:hint="eastAsia"/>
                <w:b/>
                <w:sz w:val="24"/>
              </w:rPr>
              <w:t>学时</w:t>
            </w:r>
          </w:p>
        </w:tc>
        <w:tc>
          <w:tcPr>
            <w:tcW w:w="1853" w:type="dxa"/>
            <w:vAlign w:val="center"/>
          </w:tcPr>
          <w:p w14:paraId="52B6F7EC" w14:textId="77777777" w:rsidR="000E28CA" w:rsidRDefault="00926C65">
            <w:pPr>
              <w:snapToGrid w:val="0"/>
              <w:spacing w:line="400" w:lineRule="exact"/>
              <w:jc w:val="center"/>
              <w:rPr>
                <w:rFonts w:ascii="仿宋" w:eastAsia="仿宋" w:hAnsi="仿宋" w:cs="华文仿宋"/>
                <w:color w:val="000000"/>
                <w:spacing w:val="-8"/>
                <w:sz w:val="24"/>
              </w:rPr>
            </w:pPr>
            <w:r>
              <w:rPr>
                <w:rFonts w:ascii="仿宋_GB2312" w:eastAsia="仿宋_GB2312" w:hAnsi="仿宋" w:cs="仿宋" w:hint="eastAsia"/>
                <w:b/>
                <w:bCs/>
                <w:sz w:val="24"/>
              </w:rPr>
              <w:t>72</w:t>
            </w:r>
          </w:p>
        </w:tc>
      </w:tr>
      <w:tr w:rsidR="000E28CA" w14:paraId="324AE694" w14:textId="77777777">
        <w:tc>
          <w:tcPr>
            <w:tcW w:w="1272" w:type="dxa"/>
            <w:vAlign w:val="center"/>
          </w:tcPr>
          <w:p w14:paraId="76B37674" w14:textId="77777777" w:rsidR="000E28CA" w:rsidRDefault="00926C65">
            <w:pPr>
              <w:snapToGrid w:val="0"/>
              <w:spacing w:line="380" w:lineRule="exact"/>
              <w:jc w:val="center"/>
              <w:rPr>
                <w:rFonts w:ascii="仿宋" w:eastAsia="仿宋" w:hAnsi="仿宋" w:cs="华文仿宋"/>
                <w:b/>
                <w:color w:val="000000"/>
                <w:spacing w:val="-8"/>
                <w:sz w:val="24"/>
              </w:rPr>
            </w:pPr>
            <w:r>
              <w:rPr>
                <w:rFonts w:ascii="仿宋_GB2312" w:eastAsia="仿宋_GB2312" w:hAnsi="仿宋" w:cs="仿宋" w:hint="eastAsia"/>
                <w:b/>
                <w:bCs/>
                <w:sz w:val="24"/>
              </w:rPr>
              <w:t>教学目标</w:t>
            </w:r>
          </w:p>
        </w:tc>
        <w:tc>
          <w:tcPr>
            <w:tcW w:w="7873" w:type="dxa"/>
            <w:gridSpan w:val="3"/>
            <w:vAlign w:val="center"/>
          </w:tcPr>
          <w:p w14:paraId="5DD43D92" w14:textId="77777777" w:rsidR="000E28CA" w:rsidRDefault="00926C65">
            <w:pPr>
              <w:widowControl/>
              <w:adjustRightInd w:val="0"/>
              <w:snapToGrid w:val="0"/>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了解行业相关动态以及发展前景；熟悉各种建模方式；熟练掌握根据</w:t>
            </w:r>
            <w:r>
              <w:rPr>
                <w:rFonts w:ascii="仿宋" w:eastAsia="仿宋" w:hAnsi="仿宋" w:cs="华文仿宋" w:hint="eastAsia"/>
                <w:spacing w:val="-8"/>
                <w:sz w:val="24"/>
                <w:lang w:val="zh-CN"/>
              </w:rPr>
              <w:t>CAD</w:t>
            </w:r>
            <w:r>
              <w:rPr>
                <w:rFonts w:ascii="仿宋" w:eastAsia="仿宋" w:hAnsi="仿宋" w:cs="华文仿宋" w:hint="eastAsia"/>
                <w:spacing w:val="-8"/>
                <w:sz w:val="24"/>
                <w:lang w:val="zh-CN"/>
              </w:rPr>
              <w:t>图纸创建墙体的方法；熟练掌握材质制作的方法；熟练掌握灯光渲染的方法和技巧；能够独立完成</w:t>
            </w:r>
            <w:r>
              <w:rPr>
                <w:rFonts w:ascii="仿宋" w:eastAsia="仿宋" w:hAnsi="仿宋" w:cs="华文仿宋" w:hint="eastAsia"/>
                <w:spacing w:val="-8"/>
                <w:sz w:val="24"/>
                <w:lang w:val="zh-CN"/>
              </w:rPr>
              <w:t>3dsMax</w:t>
            </w:r>
            <w:r>
              <w:rPr>
                <w:rFonts w:ascii="仿宋" w:eastAsia="仿宋" w:hAnsi="仿宋" w:cs="华文仿宋" w:hint="eastAsia"/>
                <w:spacing w:val="-8"/>
                <w:sz w:val="24"/>
                <w:lang w:val="zh-CN"/>
              </w:rPr>
              <w:t>室内效果图项目。</w:t>
            </w:r>
          </w:p>
        </w:tc>
      </w:tr>
      <w:tr w:rsidR="000E28CA" w14:paraId="28D9BE5F" w14:textId="77777777">
        <w:tc>
          <w:tcPr>
            <w:tcW w:w="1272" w:type="dxa"/>
            <w:vAlign w:val="center"/>
          </w:tcPr>
          <w:p w14:paraId="7E7C7BC0" w14:textId="77777777" w:rsidR="000E28CA" w:rsidRDefault="00926C65">
            <w:pPr>
              <w:snapToGrid w:val="0"/>
              <w:spacing w:line="380" w:lineRule="exact"/>
              <w:jc w:val="center"/>
              <w:rPr>
                <w:rFonts w:ascii="仿宋" w:eastAsia="仿宋" w:hAnsi="仿宋" w:cs="华文仿宋"/>
                <w:b/>
                <w:color w:val="000000"/>
                <w:spacing w:val="-8"/>
                <w:sz w:val="24"/>
              </w:rPr>
            </w:pPr>
            <w:r>
              <w:rPr>
                <w:rFonts w:ascii="仿宋_GB2312" w:eastAsia="仿宋_GB2312" w:hAnsi="仿宋" w:cs="仿宋" w:hint="eastAsia"/>
                <w:b/>
                <w:bCs/>
                <w:sz w:val="24"/>
              </w:rPr>
              <w:t>教学内容</w:t>
            </w:r>
          </w:p>
        </w:tc>
        <w:tc>
          <w:tcPr>
            <w:tcW w:w="7873" w:type="dxa"/>
            <w:gridSpan w:val="3"/>
          </w:tcPr>
          <w:p w14:paraId="08A4799A" w14:textId="77777777" w:rsidR="000E28CA" w:rsidRDefault="00926C65">
            <w:pPr>
              <w:pStyle w:val="af8"/>
              <w:spacing w:line="360" w:lineRule="exact"/>
              <w:ind w:firstLine="448"/>
              <w:rPr>
                <w:rFonts w:ascii="仿宋" w:eastAsia="仿宋" w:hAnsi="仿宋" w:cs="华文仿宋"/>
                <w:spacing w:val="-8"/>
                <w:sz w:val="24"/>
                <w:lang w:val="zh-CN"/>
              </w:rPr>
            </w:pPr>
            <w:r>
              <w:rPr>
                <w:rFonts w:ascii="仿宋" w:eastAsia="仿宋" w:hAnsi="仿宋" w:cs="华文仿宋" w:hint="eastAsia"/>
                <w:spacing w:val="-8"/>
                <w:kern w:val="2"/>
                <w:sz w:val="24"/>
                <w:szCs w:val="24"/>
                <w:lang w:val="zh-CN"/>
              </w:rPr>
              <w:t>通过运用</w:t>
            </w:r>
            <w:r>
              <w:rPr>
                <w:rFonts w:ascii="仿宋" w:eastAsia="仿宋" w:hAnsi="仿宋" w:cs="华文仿宋" w:hint="eastAsia"/>
                <w:spacing w:val="-8"/>
                <w:kern w:val="2"/>
                <w:sz w:val="24"/>
                <w:szCs w:val="24"/>
                <w:lang w:val="zh-CN"/>
              </w:rPr>
              <w:t>3d</w:t>
            </w:r>
            <w:r>
              <w:rPr>
                <w:rFonts w:ascii="仿宋" w:eastAsia="仿宋" w:hAnsi="仿宋" w:cs="华文仿宋" w:hint="eastAsia"/>
                <w:spacing w:val="-8"/>
                <w:kern w:val="2"/>
                <w:sz w:val="24"/>
                <w:szCs w:val="24"/>
                <w:lang w:val="zh-CN"/>
              </w:rPr>
              <w:t>软件能够制作简单的三维模型，能够使用标准几何形体，高级几何形体，二维线，编辑网格等建模手段，通过家具建模、室内空间建模案例教学，使学生掌握建模技术基本知识、常用的操作方法、家具建模和室内空间建模方法及流程。</w:t>
            </w:r>
          </w:p>
        </w:tc>
      </w:tr>
      <w:tr w:rsidR="000E28CA" w14:paraId="70666EFB" w14:textId="77777777">
        <w:tc>
          <w:tcPr>
            <w:tcW w:w="1272" w:type="dxa"/>
            <w:vAlign w:val="center"/>
          </w:tcPr>
          <w:p w14:paraId="4469098B" w14:textId="77777777" w:rsidR="000E28CA" w:rsidRDefault="00926C65">
            <w:pPr>
              <w:snapToGrid w:val="0"/>
              <w:spacing w:line="380" w:lineRule="exact"/>
              <w:jc w:val="center"/>
              <w:rPr>
                <w:rFonts w:ascii="仿宋" w:eastAsia="仿宋" w:hAnsi="仿宋" w:cs="华文仿宋"/>
                <w:b/>
                <w:color w:val="000000"/>
                <w:spacing w:val="-8"/>
                <w:sz w:val="24"/>
              </w:rPr>
            </w:pPr>
            <w:r>
              <w:rPr>
                <w:rFonts w:ascii="仿宋_GB2312" w:eastAsia="仿宋_GB2312" w:hAnsi="仿宋" w:cs="仿宋" w:hint="eastAsia"/>
                <w:b/>
                <w:bCs/>
                <w:sz w:val="24"/>
              </w:rPr>
              <w:t>教学要求</w:t>
            </w:r>
          </w:p>
        </w:tc>
        <w:tc>
          <w:tcPr>
            <w:tcW w:w="7873" w:type="dxa"/>
            <w:gridSpan w:val="3"/>
          </w:tcPr>
          <w:p w14:paraId="0C9FFAD5" w14:textId="77777777" w:rsidR="000E28CA" w:rsidRDefault="00926C65">
            <w:pPr>
              <w:pStyle w:val="ad"/>
              <w:spacing w:before="0" w:beforeAutospacing="0" w:after="0" w:afterAutospacing="0" w:line="360" w:lineRule="exact"/>
              <w:ind w:firstLineChars="200" w:firstLine="480"/>
              <w:jc w:val="both"/>
              <w:rPr>
                <w:rFonts w:ascii="仿宋" w:eastAsia="仿宋" w:hAnsi="仿宋" w:cs="华文仿宋"/>
                <w:spacing w:val="-8"/>
                <w:lang w:val="zh-CN"/>
              </w:rPr>
            </w:pPr>
            <w:r>
              <w:rPr>
                <w:rFonts w:ascii="仿宋" w:eastAsia="仿宋" w:hAnsi="仿宋" w:cs="Times New Roman"/>
              </w:rPr>
              <w:t>在</w:t>
            </w:r>
            <w:r>
              <w:rPr>
                <w:rFonts w:ascii="仿宋" w:eastAsia="仿宋" w:hAnsi="仿宋" w:cs="Times New Roman" w:hint="eastAsia"/>
              </w:rPr>
              <w:t>课程</w:t>
            </w:r>
            <w:r>
              <w:rPr>
                <w:rFonts w:ascii="仿宋" w:eastAsia="仿宋" w:hAnsi="仿宋" w:cs="Times New Roman"/>
              </w:rPr>
              <w:t>结构上重视基础，体现课程的选择性。应</w:t>
            </w:r>
            <w:r>
              <w:rPr>
                <w:rFonts w:ascii="仿宋" w:eastAsia="仿宋" w:hAnsi="仿宋" w:cs="Times New Roman" w:hint="eastAsia"/>
              </w:rPr>
              <w:t>注重</w:t>
            </w:r>
            <w:r>
              <w:rPr>
                <w:rFonts w:ascii="仿宋" w:eastAsia="仿宋" w:hAnsi="仿宋" w:cs="Times New Roman"/>
              </w:rPr>
              <w:t>全体学生的共同基础，同时应针对学生的兴趣</w:t>
            </w:r>
            <w:r>
              <w:rPr>
                <w:rFonts w:ascii="仿宋" w:eastAsia="仿宋" w:hAnsi="仿宋" w:cs="Times New Roman" w:hint="eastAsia"/>
              </w:rPr>
              <w:t>、</w:t>
            </w:r>
            <w:r>
              <w:rPr>
                <w:rFonts w:ascii="仿宋" w:eastAsia="仿宋" w:hAnsi="仿宋" w:cs="Times New Roman"/>
              </w:rPr>
              <w:t>发展潜能和</w:t>
            </w:r>
            <w:r>
              <w:rPr>
                <w:rFonts w:ascii="仿宋" w:eastAsia="仿宋" w:hAnsi="仿宋" w:cs="Times New Roman" w:hint="eastAsia"/>
              </w:rPr>
              <w:t>今后</w:t>
            </w:r>
            <w:r>
              <w:rPr>
                <w:rFonts w:ascii="仿宋" w:eastAsia="仿宋" w:hAnsi="仿宋" w:cs="Times New Roman"/>
              </w:rPr>
              <w:t>的职业</w:t>
            </w:r>
            <w:r>
              <w:rPr>
                <w:rFonts w:ascii="仿宋" w:eastAsia="仿宋" w:hAnsi="仿宋" w:cs="Times New Roman" w:hint="eastAsia"/>
              </w:rPr>
              <w:t>需求</w:t>
            </w:r>
            <w:r>
              <w:rPr>
                <w:rFonts w:ascii="仿宋" w:eastAsia="仿宋" w:hAnsi="仿宋" w:cs="Times New Roman"/>
              </w:rPr>
              <w:t>，设计供学生选择的项目模块，以满足学生的不同学习需求，促进学生</w:t>
            </w:r>
            <w:r>
              <w:rPr>
                <w:rFonts w:ascii="仿宋" w:eastAsia="仿宋" w:hAnsi="仿宋" w:cs="Times New Roman" w:hint="eastAsia"/>
              </w:rPr>
              <w:t>自</w:t>
            </w:r>
            <w:r>
              <w:rPr>
                <w:rFonts w:ascii="仿宋" w:eastAsia="仿宋" w:hAnsi="仿宋" w:cs="Times New Roman"/>
              </w:rPr>
              <w:t>主地、富有</w:t>
            </w:r>
            <w:r>
              <w:rPr>
                <w:rFonts w:ascii="仿宋" w:eastAsia="仿宋" w:hAnsi="仿宋" w:cs="Times New Roman" w:hint="eastAsia"/>
              </w:rPr>
              <w:t>个性</w:t>
            </w:r>
            <w:r>
              <w:rPr>
                <w:rFonts w:ascii="仿宋" w:eastAsia="仿宋" w:hAnsi="仿宋" w:cs="Times New Roman"/>
              </w:rPr>
              <w:t>地学习。</w:t>
            </w:r>
          </w:p>
        </w:tc>
      </w:tr>
      <w:tr w:rsidR="000E28CA" w14:paraId="683D0B4A" w14:textId="77777777">
        <w:tc>
          <w:tcPr>
            <w:tcW w:w="1272" w:type="dxa"/>
            <w:vAlign w:val="center"/>
          </w:tcPr>
          <w:p w14:paraId="24BC7677"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w:t>
            </w:r>
            <w:r>
              <w:rPr>
                <w:rFonts w:ascii="仿宋" w:eastAsia="仿宋" w:hAnsi="仿宋" w:cs="华文仿宋" w:hint="eastAsia"/>
                <w:b/>
                <w:color w:val="000000"/>
                <w:spacing w:val="-8"/>
                <w:sz w:val="24"/>
              </w:rPr>
              <w:t xml:space="preserve"> </w:t>
            </w:r>
            <w:r>
              <w:rPr>
                <w:rFonts w:ascii="仿宋" w:eastAsia="仿宋" w:hAnsi="仿宋" w:cs="华文仿宋" w:hint="eastAsia"/>
                <w:b/>
                <w:color w:val="000000"/>
                <w:spacing w:val="-8"/>
                <w:sz w:val="24"/>
              </w:rPr>
              <w:t>程</w:t>
            </w:r>
          </w:p>
        </w:tc>
        <w:tc>
          <w:tcPr>
            <w:tcW w:w="5120" w:type="dxa"/>
          </w:tcPr>
          <w:p w14:paraId="6D1980A1"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Html5+CSS3</w:t>
            </w:r>
            <w:r>
              <w:rPr>
                <w:rFonts w:ascii="仿宋" w:eastAsia="仿宋" w:hAnsi="仿宋" w:cs="华文仿宋" w:hint="eastAsia"/>
                <w:b/>
                <w:bCs/>
                <w:color w:val="000000"/>
                <w:spacing w:val="-8"/>
                <w:sz w:val="24"/>
              </w:rPr>
              <w:t>网页制作</w:t>
            </w:r>
          </w:p>
        </w:tc>
        <w:tc>
          <w:tcPr>
            <w:tcW w:w="900" w:type="dxa"/>
          </w:tcPr>
          <w:p w14:paraId="066892AF" w14:textId="77777777" w:rsidR="000E28CA" w:rsidRDefault="00926C65">
            <w:pPr>
              <w:ind w:firstLineChars="7" w:firstLine="16"/>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1853" w:type="dxa"/>
            <w:vAlign w:val="center"/>
          </w:tcPr>
          <w:p w14:paraId="74CFF027" w14:textId="77777777" w:rsidR="000E28CA" w:rsidRDefault="00926C65">
            <w:pPr>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72</w:t>
            </w:r>
          </w:p>
        </w:tc>
      </w:tr>
      <w:tr w:rsidR="000E28CA" w14:paraId="4562A925" w14:textId="77777777">
        <w:tc>
          <w:tcPr>
            <w:tcW w:w="1272" w:type="dxa"/>
            <w:vAlign w:val="center"/>
          </w:tcPr>
          <w:p w14:paraId="08E7114B"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73" w:type="dxa"/>
            <w:gridSpan w:val="3"/>
            <w:vAlign w:val="center"/>
          </w:tcPr>
          <w:p w14:paraId="238F23F1"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通过案例分析型、任务驱动型项目教学活动，使学生掌握网页制作的基础知识和基本技能，形成一定的学习能力和实践能力，为学生深入学习和运用专业知识与技能奠定基础。</w:t>
            </w:r>
          </w:p>
        </w:tc>
      </w:tr>
      <w:tr w:rsidR="000E28CA" w14:paraId="4EE6D56F" w14:textId="77777777">
        <w:tc>
          <w:tcPr>
            <w:tcW w:w="1272" w:type="dxa"/>
            <w:vAlign w:val="center"/>
          </w:tcPr>
          <w:p w14:paraId="74FFCD0D"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73" w:type="dxa"/>
            <w:gridSpan w:val="3"/>
            <w:vAlign w:val="center"/>
          </w:tcPr>
          <w:p w14:paraId="146A590C"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网页设计工具</w:t>
            </w:r>
            <w:r>
              <w:rPr>
                <w:rFonts w:ascii="仿宋" w:eastAsia="仿宋" w:hAnsi="仿宋" w:cs="华文仿宋" w:hint="eastAsia"/>
                <w:spacing w:val="-8"/>
                <w:sz w:val="24"/>
              </w:rPr>
              <w:t>;</w:t>
            </w:r>
            <w:r>
              <w:rPr>
                <w:rFonts w:ascii="仿宋" w:eastAsia="仿宋" w:hAnsi="仿宋" w:cs="华文仿宋" w:hint="eastAsia"/>
                <w:spacing w:val="-8"/>
                <w:sz w:val="24"/>
                <w:lang w:val="zh-CN"/>
              </w:rPr>
              <w:t>HTML</w:t>
            </w:r>
            <w:r>
              <w:rPr>
                <w:rFonts w:ascii="仿宋" w:eastAsia="仿宋" w:hAnsi="仿宋" w:cs="华文仿宋" w:hint="eastAsia"/>
                <w:spacing w:val="-8"/>
                <w:sz w:val="24"/>
                <w:lang w:val="zh-CN"/>
              </w:rPr>
              <w:t>的语法结构，</w:t>
            </w:r>
            <w:r>
              <w:rPr>
                <w:rFonts w:ascii="仿宋" w:eastAsia="仿宋" w:hAnsi="仿宋" w:cs="华文仿宋" w:hint="eastAsia"/>
                <w:spacing w:val="-8"/>
                <w:sz w:val="24"/>
                <w:lang w:val="zh-CN"/>
              </w:rPr>
              <w:t>HTML</w:t>
            </w:r>
            <w:r>
              <w:rPr>
                <w:rFonts w:ascii="仿宋" w:eastAsia="仿宋" w:hAnsi="仿宋" w:cs="华文仿宋" w:hint="eastAsia"/>
                <w:spacing w:val="-8"/>
                <w:sz w:val="24"/>
                <w:lang w:val="zh-CN"/>
              </w:rPr>
              <w:t>语言中标记的使用方法</w:t>
            </w:r>
            <w:r>
              <w:rPr>
                <w:rFonts w:ascii="仿宋" w:eastAsia="仿宋" w:hAnsi="仿宋" w:cs="华文仿宋" w:hint="eastAsia"/>
                <w:spacing w:val="-8"/>
                <w:sz w:val="24"/>
              </w:rPr>
              <w:t>;</w:t>
            </w:r>
            <w:r>
              <w:rPr>
                <w:rFonts w:ascii="仿宋" w:eastAsia="仿宋" w:hAnsi="仿宋" w:cs="华文仿宋" w:hint="eastAsia"/>
                <w:spacing w:val="-8"/>
                <w:sz w:val="24"/>
                <w:lang w:val="zh-CN"/>
              </w:rPr>
              <w:t>在网页中添加</w:t>
            </w:r>
            <w:r>
              <w:rPr>
                <w:rFonts w:ascii="仿宋" w:eastAsia="仿宋" w:hAnsi="仿宋" w:cs="华文仿宋" w:hint="eastAsia"/>
                <w:spacing w:val="-8"/>
                <w:sz w:val="24"/>
                <w:lang w:val="zh-CN"/>
              </w:rPr>
              <w:t>CSS</w:t>
            </w:r>
            <w:r>
              <w:rPr>
                <w:rFonts w:ascii="仿宋" w:eastAsia="仿宋" w:hAnsi="仿宋" w:cs="华文仿宋" w:hint="eastAsia"/>
                <w:spacing w:val="-8"/>
                <w:sz w:val="24"/>
                <w:lang w:val="zh-CN"/>
              </w:rPr>
              <w:t>的方法</w:t>
            </w:r>
            <w:r>
              <w:rPr>
                <w:rFonts w:ascii="仿宋" w:eastAsia="仿宋" w:hAnsi="仿宋" w:cs="华文仿宋" w:hint="eastAsia"/>
                <w:spacing w:val="-8"/>
                <w:sz w:val="24"/>
              </w:rPr>
              <w:t>;</w:t>
            </w:r>
            <w:r>
              <w:rPr>
                <w:rFonts w:ascii="仿宋" w:eastAsia="仿宋" w:hAnsi="仿宋" w:cs="华文仿宋" w:hint="eastAsia"/>
                <w:spacing w:val="-8"/>
                <w:sz w:val="24"/>
                <w:lang w:val="zh-CN"/>
              </w:rPr>
              <w:t>在网页中嵌入图像的方法</w:t>
            </w:r>
            <w:r>
              <w:rPr>
                <w:rFonts w:ascii="仿宋" w:eastAsia="仿宋" w:hAnsi="仿宋" w:cs="华文仿宋" w:hint="eastAsia"/>
                <w:spacing w:val="-8"/>
                <w:sz w:val="24"/>
              </w:rPr>
              <w:t>;</w:t>
            </w:r>
            <w:r>
              <w:rPr>
                <w:rFonts w:ascii="仿宋" w:eastAsia="仿宋" w:hAnsi="仿宋" w:cs="华文仿宋" w:hint="eastAsia"/>
                <w:spacing w:val="-8"/>
                <w:sz w:val="24"/>
                <w:lang w:val="zh-CN"/>
              </w:rPr>
              <w:t>使用绝对和相对</w:t>
            </w:r>
            <w:r>
              <w:rPr>
                <w:rFonts w:ascii="仿宋" w:eastAsia="仿宋" w:hAnsi="仿宋" w:cs="华文仿宋" w:hint="eastAsia"/>
                <w:spacing w:val="-8"/>
                <w:sz w:val="24"/>
                <w:lang w:val="zh-CN"/>
              </w:rPr>
              <w:t>URL</w:t>
            </w:r>
            <w:r>
              <w:rPr>
                <w:rFonts w:ascii="仿宋" w:eastAsia="仿宋" w:hAnsi="仿宋" w:cs="华文仿宋" w:hint="eastAsia"/>
                <w:spacing w:val="-8"/>
                <w:sz w:val="24"/>
                <w:lang w:val="zh-CN"/>
              </w:rPr>
              <w:t>，创建超链接、图像链接；学会图像映射的建立方法</w:t>
            </w:r>
            <w:r>
              <w:rPr>
                <w:rFonts w:ascii="仿宋" w:eastAsia="仿宋" w:hAnsi="仿宋" w:cs="华文仿宋" w:hint="eastAsia"/>
                <w:spacing w:val="-8"/>
                <w:sz w:val="24"/>
              </w:rPr>
              <w:t>;</w:t>
            </w:r>
            <w:r>
              <w:rPr>
                <w:rFonts w:ascii="仿宋" w:eastAsia="仿宋" w:hAnsi="仿宋" w:cs="华文仿宋" w:hint="eastAsia"/>
                <w:spacing w:val="-8"/>
                <w:sz w:val="24"/>
                <w:lang w:val="zh-CN"/>
              </w:rPr>
              <w:t>用表格布局、框架、表单设计网页。</w:t>
            </w:r>
          </w:p>
        </w:tc>
      </w:tr>
      <w:tr w:rsidR="000E28CA" w14:paraId="45BB1567" w14:textId="77777777">
        <w:tc>
          <w:tcPr>
            <w:tcW w:w="1272" w:type="dxa"/>
            <w:vAlign w:val="center"/>
          </w:tcPr>
          <w:p w14:paraId="0896E662"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73" w:type="dxa"/>
            <w:gridSpan w:val="3"/>
            <w:vAlign w:val="center"/>
          </w:tcPr>
          <w:p w14:paraId="2010F60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建设“方法、知识、能力”三位一体的教学内容体系，以学生未来职业生活为切入点，设计教学内容构建“方法要点、能力要求、技能训练”实训体系，既突出“方法”的教学，指导学生“学会”，更重视“做”的过程与细小环节的指导，多种形式使学生快速建立起三维立体空间的想象能力，把所学的理论知识与实践相结合，融会贯通增强“教”与“学”的实用性与针对性。</w:t>
            </w:r>
          </w:p>
        </w:tc>
      </w:tr>
      <w:tr w:rsidR="000E28CA" w14:paraId="7C185D64" w14:textId="77777777">
        <w:tc>
          <w:tcPr>
            <w:tcW w:w="1272" w:type="dxa"/>
            <w:vAlign w:val="center"/>
          </w:tcPr>
          <w:p w14:paraId="3530E65D"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120" w:type="dxa"/>
          </w:tcPr>
          <w:p w14:paraId="30023E60" w14:textId="77777777" w:rsidR="000E28CA" w:rsidRDefault="00926C65">
            <w:pPr>
              <w:jc w:val="center"/>
              <w:rPr>
                <w:rFonts w:ascii="仿宋" w:eastAsia="仿宋" w:hAnsi="仿宋" w:cs="华文仿宋"/>
                <w:color w:val="000000"/>
                <w:spacing w:val="-8"/>
                <w:sz w:val="24"/>
              </w:rPr>
            </w:pPr>
            <w:r>
              <w:rPr>
                <w:rFonts w:ascii="仿宋" w:eastAsia="仿宋" w:hAnsi="仿宋" w:cs="华文仿宋" w:hint="eastAsia"/>
                <w:b/>
                <w:bCs/>
                <w:color w:val="000000"/>
                <w:spacing w:val="-8"/>
                <w:sz w:val="24"/>
              </w:rPr>
              <w:t>Axure</w:t>
            </w:r>
            <w:r>
              <w:rPr>
                <w:rFonts w:ascii="仿宋" w:eastAsia="仿宋" w:hAnsi="仿宋" w:cs="华文仿宋" w:hint="eastAsia"/>
                <w:b/>
                <w:bCs/>
                <w:color w:val="000000"/>
                <w:spacing w:val="-8"/>
                <w:sz w:val="24"/>
              </w:rPr>
              <w:t>原型设计</w:t>
            </w:r>
          </w:p>
        </w:tc>
        <w:tc>
          <w:tcPr>
            <w:tcW w:w="900" w:type="dxa"/>
          </w:tcPr>
          <w:p w14:paraId="611FB261" w14:textId="77777777" w:rsidR="000E28CA" w:rsidRDefault="00926C65">
            <w:pPr>
              <w:ind w:firstLineChars="7" w:firstLine="16"/>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1853" w:type="dxa"/>
            <w:vAlign w:val="center"/>
          </w:tcPr>
          <w:p w14:paraId="180B1459" w14:textId="77777777" w:rsidR="000E28CA" w:rsidRDefault="00926C65">
            <w:pPr>
              <w:jc w:val="center"/>
              <w:rPr>
                <w:rFonts w:ascii="仿宋" w:eastAsia="仿宋" w:hAnsi="仿宋" w:cs="华文仿宋"/>
                <w:color w:val="000000"/>
                <w:spacing w:val="-8"/>
                <w:sz w:val="24"/>
              </w:rPr>
            </w:pPr>
            <w:r>
              <w:rPr>
                <w:rFonts w:ascii="仿宋" w:eastAsia="仿宋" w:hAnsi="仿宋" w:cs="华文仿宋" w:hint="eastAsia"/>
                <w:b/>
                <w:bCs/>
                <w:color w:val="000000"/>
                <w:spacing w:val="-8"/>
                <w:sz w:val="24"/>
              </w:rPr>
              <w:t>72</w:t>
            </w:r>
          </w:p>
        </w:tc>
      </w:tr>
      <w:tr w:rsidR="000E28CA" w14:paraId="4314628F" w14:textId="77777777">
        <w:tc>
          <w:tcPr>
            <w:tcW w:w="1272" w:type="dxa"/>
            <w:vAlign w:val="center"/>
          </w:tcPr>
          <w:p w14:paraId="4DC3B4F9"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73" w:type="dxa"/>
            <w:gridSpan w:val="3"/>
            <w:vAlign w:val="center"/>
          </w:tcPr>
          <w:p w14:paraId="680280C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通过本课程的学习，要求学生充分认识到原型制作的重要性，掌握快速创建动态原型的方法，掌握简单链接和高级交互的实现方法，并学会如何进行多人协同设计和对版本进行管理控制。</w:t>
            </w:r>
          </w:p>
        </w:tc>
      </w:tr>
      <w:tr w:rsidR="000E28CA" w14:paraId="7813A053" w14:textId="77777777">
        <w:tc>
          <w:tcPr>
            <w:tcW w:w="1272" w:type="dxa"/>
            <w:vAlign w:val="center"/>
          </w:tcPr>
          <w:p w14:paraId="0015EE3B"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73" w:type="dxa"/>
            <w:gridSpan w:val="3"/>
          </w:tcPr>
          <w:p w14:paraId="6460FE9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Axure</w:t>
            </w:r>
            <w:r>
              <w:rPr>
                <w:rFonts w:ascii="仿宋" w:eastAsia="仿宋" w:hAnsi="仿宋" w:cs="华文仿宋" w:hint="eastAsia"/>
                <w:spacing w:val="-8"/>
                <w:sz w:val="24"/>
                <w:lang w:val="zh-CN"/>
              </w:rPr>
              <w:t>基础交互、模板、动态面板高级应用、流程图创建、</w:t>
            </w:r>
            <w:r>
              <w:rPr>
                <w:rFonts w:ascii="仿宋" w:eastAsia="仿宋" w:hAnsi="仿宋" w:cs="华文仿宋" w:hint="eastAsia"/>
                <w:spacing w:val="-8"/>
                <w:sz w:val="24"/>
                <w:lang w:val="zh-CN"/>
              </w:rPr>
              <w:t>Axure</w:t>
            </w:r>
            <w:r>
              <w:rPr>
                <w:rFonts w:ascii="仿宋" w:eastAsia="仿宋" w:hAnsi="仿宋" w:cs="华文仿宋" w:hint="eastAsia"/>
                <w:spacing w:val="-8"/>
                <w:sz w:val="24"/>
                <w:lang w:val="zh-CN"/>
              </w:rPr>
              <w:t>高级交互、多人协同工作、原型和规格说明文档的生成、</w:t>
            </w:r>
            <w:r>
              <w:rPr>
                <w:rFonts w:ascii="仿宋" w:eastAsia="仿宋" w:hAnsi="仿宋" w:cs="华文仿宋" w:hint="eastAsia"/>
                <w:spacing w:val="-8"/>
                <w:sz w:val="24"/>
                <w:lang w:val="zh-CN"/>
              </w:rPr>
              <w:t>APP</w:t>
            </w:r>
            <w:r>
              <w:rPr>
                <w:rFonts w:ascii="仿宋" w:eastAsia="仿宋" w:hAnsi="仿宋" w:cs="华文仿宋" w:hint="eastAsia"/>
                <w:spacing w:val="-8"/>
                <w:sz w:val="24"/>
                <w:lang w:val="zh-CN"/>
              </w:rPr>
              <w:t>原型设计</w:t>
            </w:r>
          </w:p>
        </w:tc>
      </w:tr>
      <w:tr w:rsidR="000E28CA" w14:paraId="1D18FF96" w14:textId="77777777">
        <w:tc>
          <w:tcPr>
            <w:tcW w:w="1272" w:type="dxa"/>
            <w:vAlign w:val="center"/>
          </w:tcPr>
          <w:p w14:paraId="23FA83D8" w14:textId="77777777" w:rsidR="000E28CA" w:rsidRDefault="00926C6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73" w:type="dxa"/>
            <w:gridSpan w:val="3"/>
          </w:tcPr>
          <w:p w14:paraId="5CA0BA54"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教学过程中利用以任务做驱动，对项目和案例进行分析和实现，在此过程中逐渐学会快速创建动态原型，不仅可以让团队成员一起体验自己的设计，而且可以向用户演示和交流以确认用户需求，并为下一步学习移动</w:t>
            </w:r>
            <w:r>
              <w:rPr>
                <w:rFonts w:ascii="仿宋" w:eastAsia="仿宋" w:hAnsi="仿宋" w:cs="华文仿宋" w:hint="eastAsia"/>
                <w:spacing w:val="-8"/>
                <w:sz w:val="24"/>
                <w:lang w:val="zh-CN"/>
              </w:rPr>
              <w:t>WEB</w:t>
            </w:r>
            <w:r>
              <w:rPr>
                <w:rFonts w:ascii="仿宋" w:eastAsia="仿宋" w:hAnsi="仿宋" w:cs="华文仿宋" w:hint="eastAsia"/>
                <w:spacing w:val="-8"/>
                <w:sz w:val="24"/>
                <w:lang w:val="zh-CN"/>
              </w:rPr>
              <w:t>开发等课程奠定基础。</w:t>
            </w:r>
          </w:p>
        </w:tc>
      </w:tr>
      <w:tr w:rsidR="000E28CA" w14:paraId="69504BB6" w14:textId="77777777">
        <w:tc>
          <w:tcPr>
            <w:tcW w:w="1272" w:type="dxa"/>
            <w:shd w:val="clear" w:color="auto" w:fill="auto"/>
            <w:vAlign w:val="center"/>
          </w:tcPr>
          <w:p w14:paraId="6311D384" w14:textId="77777777" w:rsidR="000E28CA" w:rsidRDefault="00926C65">
            <w:pPr>
              <w:snapToGrid w:val="0"/>
              <w:spacing w:line="380" w:lineRule="exact"/>
              <w:jc w:val="center"/>
              <w:rPr>
                <w:rFonts w:ascii="仿宋_GB2312" w:eastAsia="仿宋_GB2312" w:hAnsi="仿宋" w:cs="仿宋"/>
                <w:b/>
                <w:sz w:val="24"/>
              </w:rPr>
            </w:pPr>
            <w:r>
              <w:rPr>
                <w:rFonts w:ascii="仿宋_GB2312" w:eastAsia="仿宋_GB2312" w:hAnsi="仿宋" w:cs="仿宋" w:hint="eastAsia"/>
                <w:b/>
                <w:sz w:val="24"/>
              </w:rPr>
              <w:t>课程</w:t>
            </w:r>
          </w:p>
        </w:tc>
        <w:tc>
          <w:tcPr>
            <w:tcW w:w="5120" w:type="dxa"/>
            <w:shd w:val="clear" w:color="auto" w:fill="auto"/>
            <w:vAlign w:val="center"/>
          </w:tcPr>
          <w:p w14:paraId="3DEC475E" w14:textId="77777777" w:rsidR="000E28CA" w:rsidRDefault="00926C65">
            <w:pPr>
              <w:widowControl/>
              <w:jc w:val="center"/>
              <w:rPr>
                <w:rFonts w:ascii="仿宋" w:eastAsia="仿宋" w:hAnsi="仿宋"/>
                <w:sz w:val="24"/>
              </w:rPr>
            </w:pPr>
            <w:r>
              <w:rPr>
                <w:rFonts w:ascii="仿宋" w:eastAsia="仿宋" w:hAnsi="仿宋" w:hint="eastAsia"/>
                <w:b/>
                <w:bCs/>
                <w:sz w:val="24"/>
              </w:rPr>
              <w:t>室内环境表现</w:t>
            </w:r>
          </w:p>
        </w:tc>
        <w:tc>
          <w:tcPr>
            <w:tcW w:w="900" w:type="dxa"/>
            <w:shd w:val="clear" w:color="auto" w:fill="auto"/>
            <w:vAlign w:val="center"/>
          </w:tcPr>
          <w:p w14:paraId="2C7AC7E0" w14:textId="77777777" w:rsidR="000E28CA" w:rsidRDefault="00926C65">
            <w:pPr>
              <w:snapToGrid w:val="0"/>
              <w:spacing w:line="400" w:lineRule="exact"/>
              <w:ind w:left="42"/>
              <w:jc w:val="center"/>
              <w:rPr>
                <w:rFonts w:ascii="仿宋_GB2312" w:eastAsia="仿宋_GB2312" w:hAnsi="仿宋" w:cs="仿宋"/>
                <w:b/>
                <w:sz w:val="24"/>
              </w:rPr>
            </w:pPr>
            <w:r>
              <w:rPr>
                <w:rFonts w:ascii="仿宋_GB2312" w:eastAsia="仿宋_GB2312" w:hAnsi="仿宋" w:cs="仿宋" w:hint="eastAsia"/>
                <w:b/>
                <w:sz w:val="24"/>
              </w:rPr>
              <w:t>学时</w:t>
            </w:r>
          </w:p>
        </w:tc>
        <w:tc>
          <w:tcPr>
            <w:tcW w:w="1853" w:type="dxa"/>
            <w:shd w:val="clear" w:color="auto" w:fill="auto"/>
            <w:vAlign w:val="center"/>
          </w:tcPr>
          <w:p w14:paraId="7D52B756" w14:textId="77777777" w:rsidR="000E28CA" w:rsidRDefault="00926C65">
            <w:pPr>
              <w:snapToGrid w:val="0"/>
              <w:spacing w:line="400" w:lineRule="exact"/>
              <w:jc w:val="center"/>
              <w:rPr>
                <w:rFonts w:ascii="仿宋_GB2312" w:eastAsia="仿宋_GB2312" w:hAnsi="仿宋" w:cs="仿宋"/>
                <w:sz w:val="24"/>
              </w:rPr>
            </w:pPr>
            <w:r>
              <w:rPr>
                <w:rFonts w:ascii="仿宋_GB2312" w:eastAsia="仿宋_GB2312" w:hAnsi="仿宋" w:cs="仿宋" w:hint="eastAsia"/>
                <w:b/>
                <w:bCs/>
                <w:sz w:val="24"/>
              </w:rPr>
              <w:t>72</w:t>
            </w:r>
          </w:p>
        </w:tc>
      </w:tr>
      <w:tr w:rsidR="000E28CA" w14:paraId="143E3B07" w14:textId="77777777">
        <w:tc>
          <w:tcPr>
            <w:tcW w:w="1272" w:type="dxa"/>
            <w:shd w:val="clear" w:color="auto" w:fill="auto"/>
            <w:vAlign w:val="center"/>
          </w:tcPr>
          <w:p w14:paraId="48756D7E" w14:textId="77777777" w:rsidR="000E28CA" w:rsidRDefault="00926C65">
            <w:pPr>
              <w:snapToGrid w:val="0"/>
              <w:spacing w:line="380" w:lineRule="exact"/>
              <w:jc w:val="center"/>
              <w:rPr>
                <w:rFonts w:ascii="仿宋_GB2312" w:eastAsia="仿宋_GB2312" w:hAnsi="仿宋" w:cs="仿宋"/>
                <w:sz w:val="24"/>
              </w:rPr>
            </w:pPr>
            <w:r>
              <w:rPr>
                <w:rFonts w:ascii="仿宋_GB2312" w:eastAsia="仿宋_GB2312" w:hAnsi="仿宋" w:cs="仿宋" w:hint="eastAsia"/>
                <w:b/>
                <w:bCs/>
                <w:sz w:val="24"/>
              </w:rPr>
              <w:lastRenderedPageBreak/>
              <w:t>教学目标</w:t>
            </w:r>
          </w:p>
        </w:tc>
        <w:tc>
          <w:tcPr>
            <w:tcW w:w="7873" w:type="dxa"/>
            <w:gridSpan w:val="3"/>
            <w:shd w:val="clear" w:color="auto" w:fill="auto"/>
          </w:tcPr>
          <w:p w14:paraId="5BF6559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通过案例分析型、任务驱动型项目教学活动，使学生</w:t>
            </w:r>
            <w:r>
              <w:rPr>
                <w:rFonts w:ascii="仿宋" w:eastAsia="仿宋" w:hAnsi="仿宋" w:cs="华文仿宋" w:hint="eastAsia"/>
                <w:spacing w:val="-8"/>
                <w:sz w:val="24"/>
              </w:rPr>
              <w:t>了解室内环境表现相关知识，</w:t>
            </w:r>
            <w:r>
              <w:rPr>
                <w:rFonts w:ascii="仿宋" w:eastAsia="仿宋" w:hAnsi="仿宋" w:cs="华文仿宋" w:hint="eastAsia"/>
                <w:spacing w:val="-8"/>
                <w:sz w:val="24"/>
                <w:lang w:val="zh-CN"/>
              </w:rPr>
              <w:t>掌握室内效果图</w:t>
            </w:r>
            <w:r>
              <w:rPr>
                <w:rFonts w:ascii="仿宋" w:eastAsia="仿宋" w:hAnsi="仿宋" w:cs="华文仿宋" w:hint="eastAsia"/>
                <w:spacing w:val="-8"/>
                <w:sz w:val="24"/>
              </w:rPr>
              <w:t>的</w:t>
            </w:r>
            <w:r>
              <w:rPr>
                <w:rFonts w:ascii="仿宋" w:eastAsia="仿宋" w:hAnsi="仿宋" w:cs="华文仿宋" w:hint="eastAsia"/>
                <w:spacing w:val="-8"/>
                <w:sz w:val="24"/>
                <w:lang w:val="zh-CN"/>
              </w:rPr>
              <w:t>制作</w:t>
            </w:r>
            <w:r>
              <w:rPr>
                <w:rFonts w:ascii="仿宋" w:eastAsia="仿宋" w:hAnsi="仿宋" w:cs="华文仿宋" w:hint="eastAsia"/>
                <w:spacing w:val="-8"/>
                <w:sz w:val="24"/>
              </w:rPr>
              <w:t>技</w:t>
            </w:r>
            <w:r>
              <w:rPr>
                <w:rFonts w:ascii="仿宋" w:eastAsia="仿宋" w:hAnsi="仿宋" w:cs="华文仿宋" w:hint="eastAsia"/>
                <w:spacing w:val="-8"/>
                <w:sz w:val="24"/>
                <w:lang w:val="zh-CN"/>
              </w:rPr>
              <w:t>能，培养学生自觉使用</w:t>
            </w:r>
            <w:r>
              <w:rPr>
                <w:rFonts w:ascii="仿宋" w:eastAsia="仿宋" w:hAnsi="仿宋" w:cs="华文仿宋" w:hint="eastAsia"/>
                <w:spacing w:val="-8"/>
                <w:sz w:val="24"/>
              </w:rPr>
              <w:t>AutoCAD</w:t>
            </w:r>
            <w:r>
              <w:rPr>
                <w:rFonts w:ascii="仿宋" w:eastAsia="仿宋" w:hAnsi="仿宋" w:cs="华文仿宋" w:hint="eastAsia"/>
                <w:spacing w:val="-8"/>
                <w:sz w:val="24"/>
              </w:rPr>
              <w:t>、</w:t>
            </w:r>
            <w:r>
              <w:rPr>
                <w:rFonts w:ascii="仿宋" w:eastAsia="仿宋" w:hAnsi="仿宋" w:cs="华文仿宋" w:hint="eastAsia"/>
                <w:spacing w:val="-8"/>
                <w:sz w:val="24"/>
                <w:lang w:val="zh-CN"/>
              </w:rPr>
              <w:t>3DS Max</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Photoshop</w:t>
            </w:r>
            <w:r>
              <w:rPr>
                <w:rFonts w:ascii="仿宋" w:eastAsia="仿宋" w:hAnsi="仿宋" w:cs="华文仿宋" w:hint="eastAsia"/>
                <w:spacing w:val="-8"/>
                <w:sz w:val="24"/>
                <w:lang w:val="zh-CN"/>
              </w:rPr>
              <w:t>软件解决学习和工作中实际问题的能力。</w:t>
            </w:r>
          </w:p>
        </w:tc>
      </w:tr>
      <w:tr w:rsidR="000E28CA" w14:paraId="40C57DAC" w14:textId="77777777">
        <w:tc>
          <w:tcPr>
            <w:tcW w:w="1272" w:type="dxa"/>
            <w:shd w:val="clear" w:color="auto" w:fill="auto"/>
            <w:vAlign w:val="center"/>
          </w:tcPr>
          <w:p w14:paraId="326B45B9" w14:textId="77777777" w:rsidR="000E28CA" w:rsidRDefault="00926C65">
            <w:pPr>
              <w:snapToGrid w:val="0"/>
              <w:spacing w:line="380" w:lineRule="exact"/>
              <w:jc w:val="center"/>
              <w:rPr>
                <w:rFonts w:ascii="仿宋_GB2312" w:eastAsia="仿宋_GB2312" w:hAnsi="仿宋" w:cs="仿宋"/>
                <w:bCs/>
                <w:sz w:val="24"/>
              </w:rPr>
            </w:pPr>
            <w:r>
              <w:rPr>
                <w:rFonts w:ascii="仿宋_GB2312" w:eastAsia="仿宋_GB2312" w:hAnsi="仿宋" w:cs="仿宋" w:hint="eastAsia"/>
                <w:b/>
                <w:bCs/>
                <w:sz w:val="24"/>
              </w:rPr>
              <w:t>教学内容</w:t>
            </w:r>
          </w:p>
        </w:tc>
        <w:tc>
          <w:tcPr>
            <w:tcW w:w="7873" w:type="dxa"/>
            <w:gridSpan w:val="3"/>
            <w:shd w:val="clear" w:color="auto" w:fill="auto"/>
          </w:tcPr>
          <w:p w14:paraId="585E9D4D"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熟悉</w:t>
            </w:r>
            <w:r>
              <w:rPr>
                <w:rFonts w:ascii="仿宋" w:eastAsia="仿宋" w:hAnsi="仿宋" w:cs="华文仿宋" w:hint="eastAsia"/>
                <w:spacing w:val="-8"/>
                <w:sz w:val="24"/>
              </w:rPr>
              <w:t>CAD</w:t>
            </w:r>
            <w:r>
              <w:rPr>
                <w:rFonts w:ascii="仿宋" w:eastAsia="仿宋" w:hAnsi="仿宋" w:cs="华文仿宋" w:hint="eastAsia"/>
                <w:spacing w:val="-8"/>
                <w:sz w:val="24"/>
              </w:rPr>
              <w:t>布局</w:t>
            </w:r>
            <w:r>
              <w:rPr>
                <w:rFonts w:ascii="仿宋" w:eastAsia="仿宋" w:hAnsi="仿宋" w:cs="华文仿宋" w:hint="eastAsia"/>
                <w:spacing w:val="-8"/>
                <w:sz w:val="24"/>
              </w:rPr>
              <w:t>;</w:t>
            </w:r>
            <w:r>
              <w:rPr>
                <w:rFonts w:ascii="仿宋" w:eastAsia="仿宋" w:hAnsi="仿宋" w:cs="华文仿宋" w:hint="eastAsia"/>
                <w:spacing w:val="-8"/>
                <w:sz w:val="24"/>
                <w:lang w:val="zh-CN"/>
              </w:rPr>
              <w:t>熟悉效果图常用材质（金属、玻璃、布料、木纹等）的编辑技巧</w:t>
            </w:r>
            <w:r>
              <w:rPr>
                <w:rFonts w:ascii="仿宋" w:eastAsia="仿宋" w:hAnsi="仿宋" w:cs="华文仿宋" w:hint="eastAsia"/>
                <w:spacing w:val="-8"/>
                <w:sz w:val="24"/>
              </w:rPr>
              <w:t>;</w:t>
            </w:r>
            <w:r>
              <w:rPr>
                <w:rFonts w:ascii="仿宋" w:eastAsia="仿宋" w:hAnsi="仿宋" w:cs="华文仿宋" w:hint="eastAsia"/>
                <w:spacing w:val="-8"/>
                <w:sz w:val="24"/>
                <w:lang w:val="zh-CN"/>
              </w:rPr>
              <w:t>熟练创建相机视图</w:t>
            </w:r>
            <w:r>
              <w:rPr>
                <w:rFonts w:ascii="仿宋" w:eastAsia="仿宋" w:hAnsi="仿宋" w:cs="华文仿宋" w:hint="eastAsia"/>
                <w:spacing w:val="-8"/>
                <w:sz w:val="24"/>
              </w:rPr>
              <w:t>;</w:t>
            </w:r>
            <w:r>
              <w:rPr>
                <w:rFonts w:ascii="仿宋" w:eastAsia="仿宋" w:hAnsi="仿宋" w:cs="华文仿宋" w:hint="eastAsia"/>
                <w:spacing w:val="-8"/>
                <w:sz w:val="24"/>
                <w:lang w:val="zh-CN"/>
              </w:rPr>
              <w:t>熟练布置空间灯光</w:t>
            </w:r>
            <w:r>
              <w:rPr>
                <w:rFonts w:ascii="仿宋" w:eastAsia="仿宋" w:hAnsi="仿宋" w:cs="华文仿宋" w:hint="eastAsia"/>
                <w:spacing w:val="-8"/>
                <w:sz w:val="24"/>
              </w:rPr>
              <w:t>;</w:t>
            </w:r>
            <w:r>
              <w:rPr>
                <w:rFonts w:ascii="仿宋" w:eastAsia="仿宋" w:hAnsi="仿宋" w:cs="华文仿宋" w:hint="eastAsia"/>
                <w:spacing w:val="-8"/>
                <w:sz w:val="24"/>
                <w:lang w:val="zh-CN"/>
              </w:rPr>
              <w:t>熟练设置各种渲染参数，并进行场景的渲染测试与输出</w:t>
            </w:r>
            <w:r>
              <w:rPr>
                <w:rFonts w:ascii="仿宋" w:eastAsia="仿宋" w:hAnsi="仿宋" w:cs="华文仿宋" w:hint="eastAsia"/>
                <w:spacing w:val="-8"/>
                <w:sz w:val="24"/>
              </w:rPr>
              <w:t>;</w:t>
            </w:r>
            <w:r>
              <w:rPr>
                <w:rFonts w:ascii="仿宋" w:eastAsia="仿宋" w:hAnsi="仿宋" w:cs="华文仿宋" w:hint="eastAsia"/>
                <w:spacing w:val="-8"/>
                <w:sz w:val="24"/>
                <w:lang w:val="zh-CN"/>
              </w:rPr>
              <w:t>熟悉效果图的后期处理技巧。</w:t>
            </w:r>
          </w:p>
        </w:tc>
      </w:tr>
      <w:tr w:rsidR="000E28CA" w14:paraId="2C8D5970" w14:textId="77777777">
        <w:tc>
          <w:tcPr>
            <w:tcW w:w="1272" w:type="dxa"/>
            <w:shd w:val="clear" w:color="auto" w:fill="auto"/>
            <w:vAlign w:val="center"/>
          </w:tcPr>
          <w:p w14:paraId="7372FC22" w14:textId="77777777" w:rsidR="000E28CA" w:rsidRDefault="00926C65">
            <w:pPr>
              <w:snapToGrid w:val="0"/>
              <w:spacing w:line="380" w:lineRule="exact"/>
              <w:jc w:val="center"/>
              <w:rPr>
                <w:rFonts w:ascii="仿宋_GB2312" w:eastAsia="仿宋_GB2312" w:hAnsi="仿宋" w:cs="仿宋"/>
                <w:b/>
                <w:bCs/>
                <w:sz w:val="24"/>
              </w:rPr>
            </w:pPr>
            <w:r>
              <w:rPr>
                <w:rFonts w:ascii="仿宋_GB2312" w:eastAsia="仿宋_GB2312" w:hAnsi="仿宋" w:cs="仿宋" w:hint="eastAsia"/>
                <w:b/>
                <w:bCs/>
                <w:sz w:val="24"/>
              </w:rPr>
              <w:t>教学要求</w:t>
            </w:r>
          </w:p>
        </w:tc>
        <w:tc>
          <w:tcPr>
            <w:tcW w:w="7873" w:type="dxa"/>
            <w:gridSpan w:val="3"/>
            <w:shd w:val="clear" w:color="auto" w:fill="auto"/>
          </w:tcPr>
          <w:p w14:paraId="1D3F9D97"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在课程的设计上，力求通过课程的专业学习和实训，能在巩固所学知识与技能的基础上，让学生具有基本的软件与相关行业知识、技能与素养，具备自主学习、持续学习的能力，同时，为其它专业课的学习奠定基础。</w:t>
            </w:r>
          </w:p>
        </w:tc>
      </w:tr>
    </w:tbl>
    <w:p w14:paraId="45ACDE47" w14:textId="77777777" w:rsidR="000E28CA" w:rsidRDefault="000E28CA">
      <w:pPr>
        <w:adjustRightInd w:val="0"/>
        <w:snapToGrid w:val="0"/>
        <w:spacing w:line="240" w:lineRule="exact"/>
        <w:ind w:firstLineChars="200" w:firstLine="480"/>
        <w:rPr>
          <w:rFonts w:ascii="仿宋" w:eastAsia="仿宋" w:hAnsi="仿宋" w:cs="华文仿宋"/>
          <w:sz w:val="24"/>
        </w:rPr>
      </w:pPr>
    </w:p>
    <w:p w14:paraId="13D8134D" w14:textId="77777777" w:rsidR="000E28CA" w:rsidRDefault="00926C65">
      <w:pPr>
        <w:adjustRightInd w:val="0"/>
        <w:snapToGrid w:val="0"/>
        <w:spacing w:line="240" w:lineRule="exact"/>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）综合能力学习领域</w:t>
      </w:r>
    </w:p>
    <w:tbl>
      <w:tblPr>
        <w:tblW w:w="9160"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4585"/>
        <w:gridCol w:w="8"/>
        <w:gridCol w:w="929"/>
        <w:gridCol w:w="9"/>
        <w:gridCol w:w="2353"/>
      </w:tblGrid>
      <w:tr w:rsidR="000E28CA" w14:paraId="29A6F061" w14:textId="77777777">
        <w:tc>
          <w:tcPr>
            <w:tcW w:w="1276" w:type="dxa"/>
            <w:vAlign w:val="center"/>
          </w:tcPr>
          <w:p w14:paraId="63692BB7"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4585" w:type="dxa"/>
            <w:vAlign w:val="center"/>
          </w:tcPr>
          <w:p w14:paraId="54BEF4E7"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认识实习</w:t>
            </w:r>
          </w:p>
        </w:tc>
        <w:tc>
          <w:tcPr>
            <w:tcW w:w="937" w:type="dxa"/>
            <w:gridSpan w:val="2"/>
            <w:vAlign w:val="center"/>
          </w:tcPr>
          <w:p w14:paraId="3CC63190"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2362" w:type="dxa"/>
            <w:gridSpan w:val="2"/>
            <w:vAlign w:val="center"/>
          </w:tcPr>
          <w:p w14:paraId="1A682D84"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48</w:t>
            </w:r>
          </w:p>
        </w:tc>
      </w:tr>
      <w:tr w:rsidR="000E28CA" w14:paraId="09402D62" w14:textId="77777777">
        <w:tc>
          <w:tcPr>
            <w:tcW w:w="1276" w:type="dxa"/>
            <w:vAlign w:val="center"/>
          </w:tcPr>
          <w:p w14:paraId="04608166"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84" w:type="dxa"/>
            <w:gridSpan w:val="5"/>
          </w:tcPr>
          <w:p w14:paraId="0550D676"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通过参观实习企业，增加学生的感性认识、扩大视野，提高观察能力，培养学生良好的职业习惯和职业道德意识。</w:t>
            </w:r>
          </w:p>
        </w:tc>
      </w:tr>
      <w:tr w:rsidR="000E28CA" w14:paraId="241920AD" w14:textId="77777777">
        <w:tc>
          <w:tcPr>
            <w:tcW w:w="1276" w:type="dxa"/>
            <w:vAlign w:val="center"/>
          </w:tcPr>
          <w:p w14:paraId="7E19CB22"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84" w:type="dxa"/>
            <w:gridSpan w:val="5"/>
          </w:tcPr>
          <w:p w14:paraId="3E92E2F2"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了解实习企业的发展状况、经营状况、现代化管理、产品开发、部门职责及不同岗位要求等。</w:t>
            </w:r>
          </w:p>
        </w:tc>
      </w:tr>
      <w:tr w:rsidR="000E28CA" w14:paraId="467C9BFE" w14:textId="77777777">
        <w:tc>
          <w:tcPr>
            <w:tcW w:w="1276" w:type="dxa"/>
            <w:vAlign w:val="center"/>
          </w:tcPr>
          <w:p w14:paraId="7307609D"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84" w:type="dxa"/>
            <w:gridSpan w:val="5"/>
          </w:tcPr>
          <w:p w14:paraId="7D126A15"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以企业参观为主，结合其他教学方式如讲座等方式，要求学生撰写参观报告。</w:t>
            </w:r>
          </w:p>
        </w:tc>
      </w:tr>
      <w:tr w:rsidR="000E28CA" w14:paraId="294D4D59" w14:textId="77777777">
        <w:tc>
          <w:tcPr>
            <w:tcW w:w="1276" w:type="dxa"/>
            <w:vAlign w:val="center"/>
          </w:tcPr>
          <w:p w14:paraId="35793C8F"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w:t>
            </w:r>
            <w:r>
              <w:rPr>
                <w:rFonts w:ascii="仿宋" w:eastAsia="仿宋" w:hAnsi="仿宋" w:cs="华文仿宋" w:hint="eastAsia"/>
                <w:b/>
                <w:color w:val="000000"/>
                <w:spacing w:val="-8"/>
                <w:sz w:val="24"/>
              </w:rPr>
              <w:t xml:space="preserve"> </w:t>
            </w:r>
            <w:r>
              <w:rPr>
                <w:rFonts w:ascii="仿宋" w:eastAsia="仿宋" w:hAnsi="仿宋" w:cs="华文仿宋" w:hint="eastAsia"/>
                <w:b/>
                <w:color w:val="000000"/>
                <w:spacing w:val="-8"/>
                <w:sz w:val="24"/>
              </w:rPr>
              <w:t>程</w:t>
            </w:r>
          </w:p>
        </w:tc>
        <w:tc>
          <w:tcPr>
            <w:tcW w:w="4585" w:type="dxa"/>
            <w:vAlign w:val="center"/>
          </w:tcPr>
          <w:p w14:paraId="07151943"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学训</w:t>
            </w:r>
          </w:p>
        </w:tc>
        <w:tc>
          <w:tcPr>
            <w:tcW w:w="937" w:type="dxa"/>
            <w:gridSpan w:val="2"/>
            <w:vAlign w:val="center"/>
          </w:tcPr>
          <w:p w14:paraId="4F76D49D" w14:textId="77777777" w:rsidR="000E28CA" w:rsidRDefault="00926C65">
            <w:pPr>
              <w:spacing w:line="360" w:lineRule="exact"/>
              <w:ind w:leftChars="-7" w:left="-2" w:hangingChars="6" w:hanging="13"/>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2362" w:type="dxa"/>
            <w:gridSpan w:val="2"/>
            <w:vAlign w:val="center"/>
          </w:tcPr>
          <w:p w14:paraId="1CC76A7F"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192</w:t>
            </w:r>
          </w:p>
        </w:tc>
      </w:tr>
      <w:tr w:rsidR="000E28CA" w14:paraId="55D2E23F" w14:textId="77777777">
        <w:tc>
          <w:tcPr>
            <w:tcW w:w="1276" w:type="dxa"/>
            <w:vAlign w:val="center"/>
          </w:tcPr>
          <w:p w14:paraId="159D268D"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84" w:type="dxa"/>
            <w:gridSpan w:val="5"/>
            <w:vAlign w:val="center"/>
          </w:tcPr>
          <w:p w14:paraId="48DCB32F" w14:textId="77777777" w:rsidR="000E28CA" w:rsidRDefault="00926C65">
            <w:pPr>
              <w:spacing w:line="360" w:lineRule="exact"/>
              <w:ind w:firstLineChars="200" w:firstLine="448"/>
              <w:jc w:val="left"/>
              <w:rPr>
                <w:rFonts w:ascii="仿宋" w:eastAsia="仿宋" w:hAnsi="仿宋" w:cs="华文仿宋"/>
                <w:b/>
                <w:bCs/>
                <w:color w:val="000000"/>
                <w:spacing w:val="-8"/>
                <w:sz w:val="24"/>
              </w:rPr>
            </w:pPr>
            <w:r>
              <w:rPr>
                <w:rFonts w:ascii="仿宋" w:eastAsia="仿宋" w:hAnsi="仿宋" w:cs="华文仿宋" w:hint="eastAsia"/>
                <w:spacing w:val="-8"/>
                <w:sz w:val="24"/>
                <w:lang w:val="zh-CN"/>
              </w:rPr>
              <w:t>使实习生快速转换角色与心态，适应从校园到企业的坏境转变；</w:t>
            </w:r>
            <w:r>
              <w:rPr>
                <w:rFonts w:ascii="仿宋" w:eastAsia="仿宋" w:hAnsi="仿宋" w:cs="华文仿宋"/>
                <w:spacing w:val="-8"/>
                <w:sz w:val="24"/>
                <w:lang w:val="zh-CN"/>
              </w:rPr>
              <w:t>使实习生系统的了解公司和各部门情况，熟悉公司各岗位职能以及相关工作流程；帮助实习生改变观念，调整情绪，解决其工作与生活上的难题；培养实习生职业意识，规范实习生职业行为，加强对其所在岗位工作整体的深入认知，明确自己的岗位职责、工作任务和工作目标，掌握工作要领、工作程序和工作方法，尽快进入岗位角色</w:t>
            </w:r>
          </w:p>
        </w:tc>
      </w:tr>
      <w:tr w:rsidR="000E28CA" w14:paraId="0C043D04" w14:textId="77777777">
        <w:tc>
          <w:tcPr>
            <w:tcW w:w="1276" w:type="dxa"/>
            <w:vAlign w:val="center"/>
          </w:tcPr>
          <w:p w14:paraId="163E725E"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84" w:type="dxa"/>
            <w:gridSpan w:val="5"/>
            <w:vAlign w:val="center"/>
          </w:tcPr>
          <w:p w14:paraId="74B62DB4" w14:textId="77777777" w:rsidR="000E28CA" w:rsidRDefault="00926C65">
            <w:pPr>
              <w:spacing w:line="360" w:lineRule="exact"/>
              <w:ind w:firstLineChars="200" w:firstLine="448"/>
              <w:rPr>
                <w:rFonts w:ascii="仿宋" w:eastAsia="仿宋" w:hAnsi="仿宋" w:cs="华文仿宋"/>
                <w:b/>
                <w:bCs/>
                <w:color w:val="000000"/>
                <w:spacing w:val="-8"/>
                <w:sz w:val="24"/>
              </w:rPr>
            </w:pPr>
            <w:r>
              <w:rPr>
                <w:rFonts w:ascii="仿宋" w:eastAsia="仿宋" w:hAnsi="仿宋" w:cs="华文仿宋" w:hint="eastAsia"/>
                <w:spacing w:val="-8"/>
                <w:sz w:val="24"/>
                <w:lang w:val="zh-CN"/>
              </w:rPr>
              <w:t>学生按要求分配到不同的工作岗位，了解岗位要求和职责，在学</w:t>
            </w:r>
            <w:r>
              <w:rPr>
                <w:rFonts w:ascii="仿宋" w:eastAsia="仿宋" w:hAnsi="仿宋" w:cs="华文仿宋" w:hint="eastAsia"/>
                <w:spacing w:val="-8"/>
                <w:sz w:val="24"/>
              </w:rPr>
              <w:t>校</w:t>
            </w:r>
            <w:r>
              <w:rPr>
                <w:rFonts w:ascii="仿宋" w:eastAsia="仿宋" w:hAnsi="仿宋" w:cs="华文仿宋" w:hint="eastAsia"/>
                <w:spacing w:val="-8"/>
                <w:sz w:val="24"/>
                <w:lang w:val="zh-CN"/>
              </w:rPr>
              <w:t>老师与企业指导教师的合力帮助下完成既定工作任务。</w:t>
            </w:r>
          </w:p>
        </w:tc>
      </w:tr>
      <w:tr w:rsidR="000E28CA" w14:paraId="5E7DC810" w14:textId="77777777">
        <w:tc>
          <w:tcPr>
            <w:tcW w:w="1276" w:type="dxa"/>
            <w:vAlign w:val="center"/>
          </w:tcPr>
          <w:p w14:paraId="19A58837"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84" w:type="dxa"/>
            <w:gridSpan w:val="5"/>
            <w:vAlign w:val="center"/>
          </w:tcPr>
          <w:p w14:paraId="7E675D93" w14:textId="77777777" w:rsidR="000E28CA" w:rsidRDefault="00926C65">
            <w:pPr>
              <w:spacing w:line="360" w:lineRule="exact"/>
              <w:jc w:val="left"/>
              <w:rPr>
                <w:rFonts w:ascii="仿宋" w:eastAsia="仿宋" w:hAnsi="仿宋" w:cs="华文仿宋"/>
                <w:b/>
                <w:bCs/>
                <w:color w:val="000000"/>
                <w:spacing w:val="-8"/>
                <w:sz w:val="24"/>
              </w:rPr>
            </w:pPr>
            <w:r>
              <w:rPr>
                <w:rFonts w:ascii="仿宋" w:eastAsia="仿宋" w:hAnsi="仿宋" w:cs="华文仿宋" w:hint="eastAsia"/>
                <w:color w:val="000000"/>
                <w:spacing w:val="-8"/>
                <w:kern w:val="0"/>
                <w:sz w:val="24"/>
              </w:rPr>
              <w:t>指导教师指导学生进行岗位实践</w:t>
            </w:r>
          </w:p>
        </w:tc>
      </w:tr>
      <w:tr w:rsidR="000E28CA" w14:paraId="2A7BD468" w14:textId="77777777">
        <w:tc>
          <w:tcPr>
            <w:tcW w:w="1276" w:type="dxa"/>
            <w:vAlign w:val="center"/>
          </w:tcPr>
          <w:p w14:paraId="1A70EACD"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w:t>
            </w:r>
            <w:r>
              <w:rPr>
                <w:rFonts w:ascii="仿宋" w:eastAsia="仿宋" w:hAnsi="仿宋" w:cs="华文仿宋" w:hint="eastAsia"/>
                <w:b/>
                <w:color w:val="000000"/>
                <w:spacing w:val="-8"/>
                <w:sz w:val="24"/>
              </w:rPr>
              <w:t xml:space="preserve"> </w:t>
            </w:r>
            <w:r>
              <w:rPr>
                <w:rFonts w:ascii="仿宋" w:eastAsia="仿宋" w:hAnsi="仿宋" w:cs="华文仿宋" w:hint="eastAsia"/>
                <w:b/>
                <w:color w:val="000000"/>
                <w:spacing w:val="-8"/>
                <w:sz w:val="24"/>
              </w:rPr>
              <w:t>程</w:t>
            </w:r>
          </w:p>
        </w:tc>
        <w:tc>
          <w:tcPr>
            <w:tcW w:w="4585" w:type="dxa"/>
            <w:vAlign w:val="center"/>
          </w:tcPr>
          <w:p w14:paraId="78EC7DE8"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岗位实习</w:t>
            </w:r>
          </w:p>
        </w:tc>
        <w:tc>
          <w:tcPr>
            <w:tcW w:w="937" w:type="dxa"/>
            <w:gridSpan w:val="2"/>
            <w:vAlign w:val="center"/>
          </w:tcPr>
          <w:p w14:paraId="23A71968" w14:textId="77777777" w:rsidR="000E28CA" w:rsidRDefault="00926C65">
            <w:pPr>
              <w:spacing w:line="360" w:lineRule="exact"/>
              <w:ind w:leftChars="-7" w:left="-2" w:hangingChars="6" w:hanging="13"/>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2362" w:type="dxa"/>
            <w:gridSpan w:val="2"/>
            <w:vAlign w:val="center"/>
          </w:tcPr>
          <w:p w14:paraId="5C866274"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624</w:t>
            </w:r>
          </w:p>
        </w:tc>
      </w:tr>
      <w:tr w:rsidR="000E28CA" w14:paraId="4662ED3F" w14:textId="77777777">
        <w:tc>
          <w:tcPr>
            <w:tcW w:w="1276" w:type="dxa"/>
            <w:vAlign w:val="center"/>
          </w:tcPr>
          <w:p w14:paraId="6B907292"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84" w:type="dxa"/>
            <w:gridSpan w:val="5"/>
          </w:tcPr>
          <w:p w14:paraId="1F882E3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学生通过为期</w:t>
            </w:r>
            <w:r>
              <w:rPr>
                <w:rFonts w:ascii="仿宋" w:eastAsia="仿宋" w:hAnsi="仿宋" w:cs="华文仿宋" w:hint="eastAsia"/>
                <w:spacing w:val="-8"/>
                <w:sz w:val="24"/>
              </w:rPr>
              <w:t>26</w:t>
            </w:r>
            <w:r>
              <w:rPr>
                <w:rFonts w:ascii="仿宋" w:eastAsia="仿宋" w:hAnsi="仿宋" w:cs="华文仿宋" w:hint="eastAsia"/>
                <w:spacing w:val="-8"/>
                <w:sz w:val="24"/>
              </w:rPr>
              <w:t>周</w:t>
            </w:r>
            <w:r>
              <w:rPr>
                <w:rFonts w:ascii="仿宋" w:eastAsia="仿宋" w:hAnsi="仿宋" w:cs="华文仿宋" w:hint="eastAsia"/>
                <w:spacing w:val="-8"/>
                <w:sz w:val="24"/>
                <w:lang w:val="zh-CN"/>
              </w:rPr>
              <w:t>的实习，熟悉实习企业工作流程及要求，能够独立上岗完成工作任务，培养学生良好的团队合租和沟通交流能力，培养学生发现问题、解决问题的能力，增强学生创新意识。</w:t>
            </w:r>
          </w:p>
        </w:tc>
      </w:tr>
      <w:tr w:rsidR="000E28CA" w14:paraId="067A1A84" w14:textId="77777777">
        <w:tc>
          <w:tcPr>
            <w:tcW w:w="1276" w:type="dxa"/>
            <w:vAlign w:val="center"/>
          </w:tcPr>
          <w:p w14:paraId="5C3452DE"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884" w:type="dxa"/>
            <w:gridSpan w:val="5"/>
          </w:tcPr>
          <w:p w14:paraId="5E5BE557"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了解企业的工作流程；了解企业的文化背景；关注企业的发展；熟悉实习岗位和主要工作任务。</w:t>
            </w:r>
          </w:p>
        </w:tc>
      </w:tr>
      <w:tr w:rsidR="000E28CA" w14:paraId="13A41241" w14:textId="77777777">
        <w:tc>
          <w:tcPr>
            <w:tcW w:w="1276" w:type="dxa"/>
            <w:vAlign w:val="center"/>
          </w:tcPr>
          <w:p w14:paraId="1558009D"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84" w:type="dxa"/>
            <w:gridSpan w:val="5"/>
          </w:tcPr>
          <w:p w14:paraId="6C1C458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校内指导教师定期检查学生实习情况；学生按要求撰写实习周记和实习报告。</w:t>
            </w:r>
          </w:p>
        </w:tc>
      </w:tr>
      <w:tr w:rsidR="000E28CA" w14:paraId="27B95D1D" w14:textId="77777777">
        <w:tc>
          <w:tcPr>
            <w:tcW w:w="1276" w:type="dxa"/>
            <w:vAlign w:val="center"/>
          </w:tcPr>
          <w:p w14:paraId="185D02BC"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4593" w:type="dxa"/>
            <w:gridSpan w:val="2"/>
            <w:vAlign w:val="center"/>
          </w:tcPr>
          <w:p w14:paraId="433EA5D6"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毕业设计</w:t>
            </w:r>
          </w:p>
        </w:tc>
        <w:tc>
          <w:tcPr>
            <w:tcW w:w="938" w:type="dxa"/>
            <w:gridSpan w:val="2"/>
            <w:vAlign w:val="center"/>
          </w:tcPr>
          <w:p w14:paraId="556CDDC7" w14:textId="77777777" w:rsidR="000E28CA" w:rsidRDefault="00926C65">
            <w:pPr>
              <w:spacing w:line="360" w:lineRule="exact"/>
              <w:ind w:leftChars="-12" w:left="2" w:hangingChars="12" w:hanging="27"/>
              <w:jc w:val="center"/>
              <w:rPr>
                <w:rFonts w:ascii="仿宋" w:eastAsia="仿宋" w:hAnsi="仿宋" w:cs="华文仿宋"/>
                <w:b/>
                <w:bCs/>
                <w:color w:val="000000"/>
                <w:spacing w:val="-8"/>
                <w:sz w:val="24"/>
              </w:rPr>
            </w:pPr>
            <w:r>
              <w:rPr>
                <w:rFonts w:ascii="仿宋" w:eastAsia="仿宋" w:hAnsi="仿宋" w:cs="华文仿宋" w:hint="eastAsia"/>
                <w:b/>
                <w:bCs/>
                <w:color w:val="000000"/>
                <w:spacing w:val="-8"/>
                <w:sz w:val="24"/>
              </w:rPr>
              <w:t>学时</w:t>
            </w:r>
          </w:p>
        </w:tc>
        <w:tc>
          <w:tcPr>
            <w:tcW w:w="2353" w:type="dxa"/>
            <w:vAlign w:val="center"/>
          </w:tcPr>
          <w:p w14:paraId="4C850FBB" w14:textId="77777777" w:rsidR="000E28CA" w:rsidRDefault="00926C65">
            <w:pPr>
              <w:spacing w:line="360" w:lineRule="exact"/>
              <w:jc w:val="center"/>
              <w:rPr>
                <w:rFonts w:ascii="仿宋" w:eastAsia="仿宋" w:hAnsi="仿宋" w:cs="华文仿宋"/>
                <w:b/>
                <w:bCs/>
                <w:color w:val="000000"/>
                <w:spacing w:val="-8"/>
                <w:sz w:val="24"/>
              </w:rPr>
            </w:pPr>
            <w:r>
              <w:rPr>
                <w:rFonts w:ascii="仿宋" w:eastAsia="仿宋" w:hAnsi="仿宋" w:cs="华文仿宋"/>
                <w:b/>
                <w:bCs/>
                <w:color w:val="000000"/>
                <w:spacing w:val="-8"/>
                <w:sz w:val="24"/>
              </w:rPr>
              <w:t>48</w:t>
            </w:r>
          </w:p>
        </w:tc>
      </w:tr>
      <w:tr w:rsidR="000E28CA" w14:paraId="2DCBC573" w14:textId="77777777">
        <w:tc>
          <w:tcPr>
            <w:tcW w:w="1276" w:type="dxa"/>
            <w:vAlign w:val="center"/>
          </w:tcPr>
          <w:p w14:paraId="0D35F5C2"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884" w:type="dxa"/>
            <w:gridSpan w:val="5"/>
          </w:tcPr>
          <w:p w14:paraId="6A21CD3E"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通过毕业设计的撰写，训练和提高学生进行调查研究、阅读文献资料、分</w:t>
            </w:r>
            <w:r>
              <w:rPr>
                <w:rFonts w:ascii="仿宋" w:eastAsia="仿宋" w:hAnsi="仿宋" w:cs="华文仿宋" w:hint="eastAsia"/>
                <w:spacing w:val="-8"/>
                <w:sz w:val="24"/>
                <w:lang w:val="zh-CN"/>
              </w:rPr>
              <w:lastRenderedPageBreak/>
              <w:t>析论证和撰写资料的能力；提高学生运用所学知识进行设计、解决实际问题的综合能力；培养学生实事求是，严肃认真、勇于创新的职业精神。</w:t>
            </w:r>
          </w:p>
        </w:tc>
      </w:tr>
      <w:tr w:rsidR="000E28CA" w14:paraId="423A92E6" w14:textId="77777777">
        <w:tc>
          <w:tcPr>
            <w:tcW w:w="1276" w:type="dxa"/>
            <w:vAlign w:val="center"/>
          </w:tcPr>
          <w:p w14:paraId="7D62A544"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教学内容</w:t>
            </w:r>
          </w:p>
        </w:tc>
        <w:tc>
          <w:tcPr>
            <w:tcW w:w="7884" w:type="dxa"/>
            <w:gridSpan w:val="5"/>
          </w:tcPr>
          <w:p w14:paraId="4C6B0F66"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学生根据实习情况撰写调研报告或社会实践报告；学生也可以根据所学专业和实习岗位具体开展的某项活动撰写策划方案。</w:t>
            </w:r>
          </w:p>
        </w:tc>
      </w:tr>
      <w:tr w:rsidR="000E28CA" w14:paraId="2A3F88F7" w14:textId="77777777">
        <w:tc>
          <w:tcPr>
            <w:tcW w:w="1276" w:type="dxa"/>
            <w:vAlign w:val="center"/>
          </w:tcPr>
          <w:p w14:paraId="5C224909" w14:textId="77777777" w:rsidR="000E28CA" w:rsidRDefault="00926C65">
            <w:pPr>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884" w:type="dxa"/>
            <w:gridSpan w:val="5"/>
          </w:tcPr>
          <w:p w14:paraId="2A58C30D"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校内指导教师指导学生撰写开题报告、进行中期检查、修改初稿、评定成绩，给出书面意见。</w:t>
            </w:r>
          </w:p>
        </w:tc>
      </w:tr>
    </w:tbl>
    <w:p w14:paraId="62762AE5" w14:textId="77777777" w:rsidR="000E28CA" w:rsidRDefault="000E28CA">
      <w:pPr>
        <w:adjustRightInd w:val="0"/>
        <w:snapToGrid w:val="0"/>
        <w:spacing w:line="240" w:lineRule="exact"/>
        <w:ind w:firstLineChars="200" w:firstLine="480"/>
        <w:rPr>
          <w:rFonts w:ascii="仿宋" w:eastAsia="仿宋" w:hAnsi="仿宋" w:cs="华文仿宋"/>
          <w:sz w:val="24"/>
        </w:rPr>
      </w:pPr>
    </w:p>
    <w:p w14:paraId="6A5871C0" w14:textId="77777777" w:rsidR="000E28CA" w:rsidRDefault="00926C65">
      <w:pPr>
        <w:ind w:firstLineChars="200" w:firstLine="448"/>
        <w:rPr>
          <w:rFonts w:ascii="仿宋" w:eastAsia="仿宋" w:hAnsi="仿宋" w:cs="华文仿宋"/>
          <w:sz w:val="24"/>
        </w:rPr>
      </w:pPr>
      <w:r>
        <w:rPr>
          <w:rFonts w:ascii="仿宋" w:eastAsia="仿宋" w:hAnsi="仿宋" w:cs="华文仿宋" w:hint="eastAsia"/>
          <w:spacing w:val="-8"/>
          <w:sz w:val="24"/>
        </w:rPr>
        <w:t>3</w:t>
      </w:r>
      <w:r>
        <w:rPr>
          <w:rFonts w:ascii="仿宋" w:eastAsia="仿宋" w:hAnsi="仿宋" w:cs="华文仿宋" w:hint="eastAsia"/>
          <w:spacing w:val="-8"/>
          <w:sz w:val="24"/>
        </w:rPr>
        <w:t>、</w:t>
      </w:r>
      <w:r>
        <w:rPr>
          <w:rFonts w:ascii="仿宋" w:eastAsia="仿宋" w:hAnsi="仿宋" w:cs="华文仿宋"/>
          <w:sz w:val="24"/>
        </w:rPr>
        <w:t>拓展课程</w:t>
      </w:r>
      <w:r>
        <w:rPr>
          <w:rFonts w:ascii="仿宋" w:eastAsia="仿宋" w:hAnsi="仿宋" w:cs="华文仿宋" w:hint="eastAsia"/>
          <w:sz w:val="24"/>
        </w:rPr>
        <w:t>：拓</w:t>
      </w:r>
      <w:r>
        <w:rPr>
          <w:rFonts w:ascii="仿宋" w:eastAsia="仿宋" w:hAnsi="仿宋" w:cs="华文仿宋"/>
          <w:sz w:val="24"/>
        </w:rPr>
        <w:t>展能力学习领域</w:t>
      </w:r>
    </w:p>
    <w:p w14:paraId="5E10B56E" w14:textId="77777777" w:rsidR="000E28CA" w:rsidRDefault="000E28CA">
      <w:pPr>
        <w:rPr>
          <w:rFonts w:ascii="仿宋" w:eastAsia="仿宋" w:hAnsi="仿宋" w:cs="华文仿宋"/>
          <w:sz w:val="24"/>
        </w:rPr>
      </w:pPr>
    </w:p>
    <w:tbl>
      <w:tblPr>
        <w:tblW w:w="915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120"/>
        <w:gridCol w:w="900"/>
        <w:gridCol w:w="1860"/>
      </w:tblGrid>
      <w:tr w:rsidR="000E28CA" w14:paraId="364F77C2" w14:textId="77777777">
        <w:tc>
          <w:tcPr>
            <w:tcW w:w="1272" w:type="dxa"/>
            <w:shd w:val="clear" w:color="auto" w:fill="auto"/>
          </w:tcPr>
          <w:p w14:paraId="420D1F44"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课程</w:t>
            </w:r>
          </w:p>
        </w:tc>
        <w:tc>
          <w:tcPr>
            <w:tcW w:w="5120" w:type="dxa"/>
            <w:shd w:val="clear" w:color="auto" w:fill="auto"/>
          </w:tcPr>
          <w:p w14:paraId="0C755989"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美术鉴赏</w:t>
            </w:r>
          </w:p>
        </w:tc>
        <w:tc>
          <w:tcPr>
            <w:tcW w:w="900" w:type="dxa"/>
            <w:shd w:val="clear" w:color="auto" w:fill="auto"/>
          </w:tcPr>
          <w:p w14:paraId="0CF88A7B"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学时</w:t>
            </w:r>
          </w:p>
        </w:tc>
        <w:tc>
          <w:tcPr>
            <w:tcW w:w="1860" w:type="dxa"/>
            <w:shd w:val="clear" w:color="auto" w:fill="auto"/>
          </w:tcPr>
          <w:p w14:paraId="35E53C85"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b/>
                <w:color w:val="000000"/>
                <w:spacing w:val="-8"/>
                <w:kern w:val="0"/>
                <w:sz w:val="24"/>
                <w:lang w:val="zh-CN"/>
              </w:rPr>
              <w:t>36</w:t>
            </w:r>
          </w:p>
        </w:tc>
      </w:tr>
      <w:tr w:rsidR="000E28CA" w14:paraId="2C77A389" w14:textId="77777777">
        <w:tc>
          <w:tcPr>
            <w:tcW w:w="1272" w:type="dxa"/>
            <w:shd w:val="clear" w:color="auto" w:fill="auto"/>
            <w:vAlign w:val="center"/>
          </w:tcPr>
          <w:p w14:paraId="21B22538"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教学目标</w:t>
            </w:r>
          </w:p>
        </w:tc>
        <w:tc>
          <w:tcPr>
            <w:tcW w:w="7880" w:type="dxa"/>
            <w:gridSpan w:val="3"/>
            <w:shd w:val="clear" w:color="auto" w:fill="auto"/>
          </w:tcPr>
          <w:p w14:paraId="4A4AA3B8" w14:textId="77777777" w:rsidR="000E28CA" w:rsidRDefault="00926C65">
            <w:pPr>
              <w:autoSpaceDE w:val="0"/>
              <w:autoSpaceDN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通过介绍中西方美术史和美学思想发展概况，欣赏和评析，经典美术作品介绍，著名艺术家生平追求；通过学习使学生对美术的了解不仅仅停留在欣赏的层面上，而是从文化上的角度去引导学生去欣赏，在欣赏过后有心得，有感悟，能够内化；不仅可以开阔视野，初步了解世界优秀美术遗产，而且能够从美术形象中分辨真善美假恶丑，从而陶冶学生艺术，道德情操，提高艺术欣赏水平和艺术修养，激发高尚健康的人文精神进一步提高爱国主义热情和民族自信心。</w:t>
            </w:r>
          </w:p>
        </w:tc>
      </w:tr>
      <w:tr w:rsidR="000E28CA" w14:paraId="4308859D" w14:textId="77777777">
        <w:tc>
          <w:tcPr>
            <w:tcW w:w="1272" w:type="dxa"/>
            <w:shd w:val="clear" w:color="auto" w:fill="auto"/>
            <w:vAlign w:val="center"/>
          </w:tcPr>
          <w:p w14:paraId="04C98282"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教学内容</w:t>
            </w:r>
          </w:p>
        </w:tc>
        <w:tc>
          <w:tcPr>
            <w:tcW w:w="7880" w:type="dxa"/>
            <w:gridSpan w:val="3"/>
            <w:shd w:val="clear" w:color="auto" w:fill="auto"/>
          </w:tcPr>
          <w:p w14:paraId="41A0707F"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本课程从学习和掌握美术欣赏的基础入手，然后按照观赏性美术和实用性美术两大体系统，对古今中外的名作逐一进行赏析，使学生更好地掌握美术欣赏的方法，提高学生的艺术修养及艺术鉴赏能力。</w:t>
            </w:r>
          </w:p>
        </w:tc>
      </w:tr>
      <w:tr w:rsidR="000E28CA" w14:paraId="4041B407" w14:textId="77777777">
        <w:tc>
          <w:tcPr>
            <w:tcW w:w="1272" w:type="dxa"/>
            <w:shd w:val="clear" w:color="auto" w:fill="auto"/>
            <w:vAlign w:val="center"/>
          </w:tcPr>
          <w:p w14:paraId="38FAAAD5"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教学要求</w:t>
            </w:r>
          </w:p>
        </w:tc>
        <w:tc>
          <w:tcPr>
            <w:tcW w:w="7880" w:type="dxa"/>
            <w:gridSpan w:val="3"/>
            <w:shd w:val="clear" w:color="auto" w:fill="auto"/>
          </w:tcPr>
          <w:p w14:paraId="03787C35"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0E28CA" w14:paraId="23A36603" w14:textId="77777777">
        <w:tc>
          <w:tcPr>
            <w:tcW w:w="1272" w:type="dxa"/>
            <w:shd w:val="clear" w:color="auto" w:fill="auto"/>
          </w:tcPr>
          <w:p w14:paraId="33A441EB" w14:textId="77777777" w:rsidR="000E28CA" w:rsidRDefault="00926C65">
            <w:pPr>
              <w:autoSpaceDE w:val="0"/>
              <w:autoSpaceDN w:val="0"/>
              <w:spacing w:line="360" w:lineRule="exact"/>
              <w:ind w:firstLineChars="100" w:firstLine="225"/>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5120" w:type="dxa"/>
            <w:shd w:val="clear" w:color="auto" w:fill="auto"/>
          </w:tcPr>
          <w:p w14:paraId="3F8191E3" w14:textId="77777777" w:rsidR="000E28CA" w:rsidRDefault="00926C65">
            <w:pPr>
              <w:autoSpaceDE w:val="0"/>
              <w:autoSpaceDN w:val="0"/>
              <w:spacing w:line="360" w:lineRule="exact"/>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音乐鉴赏</w:t>
            </w:r>
          </w:p>
        </w:tc>
        <w:tc>
          <w:tcPr>
            <w:tcW w:w="900" w:type="dxa"/>
            <w:shd w:val="clear" w:color="auto" w:fill="auto"/>
          </w:tcPr>
          <w:p w14:paraId="68C6902C" w14:textId="77777777" w:rsidR="000E28CA" w:rsidRDefault="00926C65">
            <w:pPr>
              <w:autoSpaceDE w:val="0"/>
              <w:autoSpaceDN w:val="0"/>
              <w:spacing w:line="360" w:lineRule="exact"/>
              <w:ind w:left="200" w:hangingChars="89" w:hanging="200"/>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学时</w:t>
            </w:r>
          </w:p>
        </w:tc>
        <w:tc>
          <w:tcPr>
            <w:tcW w:w="1860" w:type="dxa"/>
            <w:shd w:val="clear" w:color="auto" w:fill="auto"/>
          </w:tcPr>
          <w:p w14:paraId="2495D89B" w14:textId="77777777" w:rsidR="000E28CA" w:rsidRDefault="00926C65">
            <w:pPr>
              <w:autoSpaceDE w:val="0"/>
              <w:autoSpaceDN w:val="0"/>
              <w:spacing w:line="360" w:lineRule="exact"/>
              <w:jc w:val="center"/>
              <w:rPr>
                <w:rFonts w:ascii="仿宋" w:eastAsia="仿宋" w:hAnsi="仿宋" w:cs="华文仿宋"/>
                <w:b/>
                <w:spacing w:val="-8"/>
                <w:kern w:val="0"/>
                <w:sz w:val="24"/>
                <w:lang w:val="zh-CN"/>
              </w:rPr>
            </w:pPr>
            <w:r>
              <w:rPr>
                <w:rFonts w:ascii="仿宋" w:eastAsia="仿宋" w:hAnsi="仿宋" w:cs="华文仿宋"/>
                <w:b/>
                <w:spacing w:val="-8"/>
                <w:kern w:val="0"/>
                <w:sz w:val="24"/>
                <w:lang w:val="zh-CN"/>
              </w:rPr>
              <w:t>36</w:t>
            </w:r>
          </w:p>
        </w:tc>
      </w:tr>
      <w:tr w:rsidR="000E28CA" w14:paraId="0A733123" w14:textId="77777777">
        <w:tc>
          <w:tcPr>
            <w:tcW w:w="1272" w:type="dxa"/>
            <w:shd w:val="clear" w:color="auto" w:fill="auto"/>
            <w:vAlign w:val="center"/>
          </w:tcPr>
          <w:p w14:paraId="4E8D414E" w14:textId="77777777" w:rsidR="000E28CA" w:rsidRDefault="00926C65">
            <w:pPr>
              <w:autoSpaceDE w:val="0"/>
              <w:autoSpaceDN w:val="0"/>
              <w:spacing w:line="360" w:lineRule="exact"/>
              <w:jc w:val="center"/>
              <w:rPr>
                <w:rFonts w:ascii="仿宋" w:eastAsia="仿宋" w:hAnsi="仿宋" w:cs="华文仿宋"/>
                <w:b/>
                <w:spacing w:val="-8"/>
                <w:kern w:val="0"/>
                <w:sz w:val="24"/>
                <w:lang w:val="zh-CN"/>
              </w:rPr>
            </w:pPr>
            <w:r>
              <w:rPr>
                <w:rFonts w:ascii="仿宋" w:eastAsia="仿宋" w:hAnsi="仿宋" w:cs="华文仿宋" w:hint="eastAsia"/>
                <w:b/>
                <w:spacing w:val="-8"/>
                <w:sz w:val="24"/>
                <w:lang w:val="zh-CN"/>
              </w:rPr>
              <w:t>教学目标</w:t>
            </w:r>
          </w:p>
        </w:tc>
        <w:tc>
          <w:tcPr>
            <w:tcW w:w="7880" w:type="dxa"/>
            <w:gridSpan w:val="3"/>
            <w:shd w:val="clear" w:color="auto" w:fill="auto"/>
          </w:tcPr>
          <w:p w14:paraId="1C0F1A5D"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bCs/>
                <w:kern w:val="0"/>
                <w:sz w:val="24"/>
                <w:lang w:val="zh-CN"/>
              </w:rPr>
              <w:t>依据教育部颁布的《学校艺术教育工作规程》、《全国普通高等学校公共艺术课程指导方案》要求，结合专业人才培养方案，高职音乐鉴赏课的素质教育性质和职业教育属性，使音乐鉴赏课程教学目标的确立必须以音乐之美立德树人，让音乐鉴赏教学给予学生创造的艺术想象、职场的智慧启迪、职业的奋斗能力。因此，以职业价值为关照，以职业审美为旨归，开阔中西音乐美育的互鉴情怀，传承音乐艺术的工匠精神，淬炼学生的职业素养，是教学目标设计的重要学理依据和实践基础。</w:t>
            </w:r>
          </w:p>
        </w:tc>
      </w:tr>
      <w:tr w:rsidR="000E28CA" w14:paraId="68268956" w14:textId="77777777">
        <w:tc>
          <w:tcPr>
            <w:tcW w:w="1272" w:type="dxa"/>
            <w:shd w:val="clear" w:color="auto" w:fill="auto"/>
            <w:vAlign w:val="center"/>
          </w:tcPr>
          <w:p w14:paraId="0030CCE8" w14:textId="77777777" w:rsidR="000E28CA" w:rsidRDefault="00926C65">
            <w:pPr>
              <w:autoSpaceDE w:val="0"/>
              <w:autoSpaceDN w:val="0"/>
              <w:spacing w:line="360" w:lineRule="exact"/>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7880" w:type="dxa"/>
            <w:gridSpan w:val="3"/>
            <w:shd w:val="clear" w:color="auto" w:fill="auto"/>
          </w:tcPr>
          <w:p w14:paraId="6B3194CE"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bCs/>
                <w:kern w:val="0"/>
                <w:sz w:val="24"/>
                <w:lang w:val="zh-CN"/>
              </w:rPr>
              <w:t>教学内容以上篇的中国音乐赏析为基础，融合下篇西方音乐赏析中的音乐元素进行理论建构；通过这样的融合、扩展、浓缩的处理并利用数字资源平台进行叠加优化组合，一方面可以保证网络教学资源和大数据人工智能工具的利用，另一方面解决课堂学生数量大、讨论互动难、展示表现机会少的问题。</w:t>
            </w:r>
          </w:p>
        </w:tc>
      </w:tr>
      <w:tr w:rsidR="000E28CA" w14:paraId="311C3041" w14:textId="77777777">
        <w:tc>
          <w:tcPr>
            <w:tcW w:w="1272" w:type="dxa"/>
            <w:shd w:val="clear" w:color="auto" w:fill="auto"/>
            <w:vAlign w:val="center"/>
          </w:tcPr>
          <w:p w14:paraId="296FA30D" w14:textId="77777777" w:rsidR="000E28CA" w:rsidRDefault="00926C65">
            <w:pPr>
              <w:autoSpaceDE w:val="0"/>
              <w:autoSpaceDN w:val="0"/>
              <w:spacing w:line="360" w:lineRule="exact"/>
              <w:jc w:val="center"/>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7880" w:type="dxa"/>
            <w:gridSpan w:val="3"/>
            <w:shd w:val="clear" w:color="auto" w:fill="auto"/>
          </w:tcPr>
          <w:p w14:paraId="3ACEF866"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bCs/>
                <w:kern w:val="0"/>
                <w:sz w:val="24"/>
                <w:lang w:val="zh-CN"/>
              </w:rPr>
              <w:t>通过线上的课前导学活动，为教师的学情掌握和学生的兴趣关注打下了学习的良好互动基础；通过课中研学，为学生创设美的体验场域；通过师生协同互动的音乐律动、音乐绘画、</w:t>
            </w:r>
            <w:r>
              <w:rPr>
                <w:rFonts w:ascii="仿宋" w:eastAsia="仿宋" w:hAnsi="仿宋" w:cs="宋体" w:hint="eastAsia"/>
                <w:bCs/>
                <w:kern w:val="0"/>
                <w:sz w:val="24"/>
                <w:lang w:val="zh-CN"/>
              </w:rPr>
              <w:t>APP</w:t>
            </w:r>
            <w:r>
              <w:rPr>
                <w:rFonts w:ascii="仿宋" w:eastAsia="仿宋" w:hAnsi="仿宋" w:cs="宋体" w:hint="eastAsia"/>
                <w:bCs/>
                <w:kern w:val="0"/>
                <w:sz w:val="24"/>
                <w:lang w:val="zh-CN"/>
              </w:rPr>
              <w:t>演奏等教学实践，增强学生的</w:t>
            </w:r>
            <w:r>
              <w:rPr>
                <w:rFonts w:ascii="仿宋" w:eastAsia="仿宋" w:hAnsi="仿宋" w:cs="宋体" w:hint="eastAsia"/>
                <w:bCs/>
                <w:kern w:val="0"/>
                <w:sz w:val="24"/>
                <w:lang w:val="zh-CN"/>
              </w:rPr>
              <w:lastRenderedPageBreak/>
              <w:t>创意实践能力；通过课后趣学延伸项目的选题创</w:t>
            </w:r>
            <w:r>
              <w:rPr>
                <w:rFonts w:ascii="仿宋" w:eastAsia="仿宋" w:hAnsi="仿宋" w:cs="宋体" w:hint="eastAsia"/>
                <w:bCs/>
                <w:kern w:val="0"/>
                <w:sz w:val="24"/>
                <w:lang w:val="zh-CN"/>
              </w:rPr>
              <w:t>意活动，为学生搭建起素养渐成的持续乐学平台。</w:t>
            </w:r>
          </w:p>
        </w:tc>
      </w:tr>
      <w:tr w:rsidR="000E28CA" w14:paraId="13B14A0A" w14:textId="77777777">
        <w:tc>
          <w:tcPr>
            <w:tcW w:w="1272" w:type="dxa"/>
            <w:shd w:val="clear" w:color="auto" w:fill="auto"/>
          </w:tcPr>
          <w:p w14:paraId="2174073B"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lastRenderedPageBreak/>
              <w:t>课程</w:t>
            </w:r>
          </w:p>
        </w:tc>
        <w:tc>
          <w:tcPr>
            <w:tcW w:w="5120" w:type="dxa"/>
            <w:shd w:val="clear" w:color="auto" w:fill="auto"/>
          </w:tcPr>
          <w:p w14:paraId="7B461F32"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书法鉴赏</w:t>
            </w:r>
          </w:p>
        </w:tc>
        <w:tc>
          <w:tcPr>
            <w:tcW w:w="900" w:type="dxa"/>
            <w:shd w:val="clear" w:color="auto" w:fill="auto"/>
          </w:tcPr>
          <w:p w14:paraId="4C27CD48"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学时</w:t>
            </w:r>
          </w:p>
        </w:tc>
        <w:tc>
          <w:tcPr>
            <w:tcW w:w="1860" w:type="dxa"/>
            <w:shd w:val="clear" w:color="auto" w:fill="auto"/>
          </w:tcPr>
          <w:p w14:paraId="2DFB1069"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b/>
                <w:color w:val="000000"/>
                <w:spacing w:val="-8"/>
                <w:kern w:val="0"/>
                <w:sz w:val="24"/>
                <w:lang w:val="zh-CN"/>
              </w:rPr>
              <w:t>36</w:t>
            </w:r>
          </w:p>
        </w:tc>
      </w:tr>
      <w:tr w:rsidR="000E28CA" w14:paraId="2FC4F333" w14:textId="77777777">
        <w:tc>
          <w:tcPr>
            <w:tcW w:w="1272" w:type="dxa"/>
            <w:shd w:val="clear" w:color="auto" w:fill="auto"/>
            <w:vAlign w:val="center"/>
          </w:tcPr>
          <w:p w14:paraId="13721676"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教学目标</w:t>
            </w:r>
          </w:p>
        </w:tc>
        <w:tc>
          <w:tcPr>
            <w:tcW w:w="7880" w:type="dxa"/>
            <w:gridSpan w:val="3"/>
            <w:shd w:val="clear" w:color="auto" w:fill="auto"/>
          </w:tcPr>
          <w:p w14:paraId="1AD46285" w14:textId="77777777" w:rsidR="000E28CA" w:rsidRDefault="00926C65">
            <w:pPr>
              <w:pStyle w:val="ad"/>
              <w:shd w:val="clear" w:color="auto" w:fill="FFFFFF"/>
              <w:spacing w:beforeAutospacing="0" w:after="150" w:afterAutospacing="0"/>
              <w:ind w:firstLine="555"/>
              <w:rPr>
                <w:rFonts w:ascii="仿宋" w:eastAsia="仿宋" w:hAnsi="仿宋" w:cs="仿宋_GB2312"/>
                <w:color w:val="000000"/>
                <w:lang w:val="zh-CN"/>
              </w:rPr>
            </w:pPr>
            <w:r>
              <w:rPr>
                <w:rFonts w:ascii="仿宋" w:eastAsia="仿宋" w:hAnsi="仿宋" w:cs="仿宋_GB2312" w:hint="eastAsia"/>
                <w:color w:val="000000"/>
                <w:lang w:val="zh-CN"/>
              </w:rPr>
              <w:t>1.</w:t>
            </w:r>
            <w:r>
              <w:rPr>
                <w:rFonts w:ascii="仿宋" w:eastAsia="仿宋" w:hAnsi="仿宋" w:cs="仿宋_GB2312" w:hint="eastAsia"/>
                <w:color w:val="000000"/>
                <w:lang w:val="zh-CN"/>
              </w:rPr>
              <w:t>知识目标：经过本课程学习，掌握书法艺术的基本知识和艺术特征，懂得如何从书法的艺术表现手段入手，对书法作品进行审美鉴赏。</w:t>
            </w:r>
            <w:r>
              <w:rPr>
                <w:rFonts w:ascii="仿宋" w:eastAsia="仿宋" w:hAnsi="仿宋" w:cs="仿宋_GB2312" w:hint="eastAsia"/>
                <w:color w:val="000000"/>
                <w:lang w:val="zh-CN"/>
              </w:rPr>
              <w:t xml:space="preserve"> </w:t>
            </w:r>
          </w:p>
          <w:p w14:paraId="60D43DE3" w14:textId="77777777" w:rsidR="000E28CA" w:rsidRDefault="00926C65">
            <w:pPr>
              <w:widowControl/>
              <w:autoSpaceDE w:val="0"/>
              <w:autoSpaceDN w:val="0"/>
              <w:ind w:firstLineChars="200" w:firstLine="480"/>
              <w:jc w:val="left"/>
              <w:rPr>
                <w:rFonts w:ascii="仿宋" w:eastAsia="仿宋" w:hAnsi="仿宋" w:cs="仿宋_GB2312"/>
                <w:color w:val="FF0000"/>
                <w:kern w:val="0"/>
                <w:sz w:val="24"/>
                <w:lang w:val="zh-CN"/>
              </w:rPr>
            </w:pPr>
            <w:r>
              <w:rPr>
                <w:rFonts w:ascii="仿宋" w:eastAsia="仿宋" w:hAnsi="仿宋" w:cs="仿宋_GB2312" w:hint="eastAsia"/>
                <w:color w:val="000000"/>
                <w:kern w:val="0"/>
                <w:sz w:val="24"/>
                <w:lang w:val="zh-CN"/>
              </w:rPr>
              <w:t>2.</w:t>
            </w:r>
            <w:r>
              <w:rPr>
                <w:rFonts w:ascii="仿宋" w:eastAsia="仿宋" w:hAnsi="仿宋" w:cs="仿宋_GB2312" w:hint="eastAsia"/>
                <w:color w:val="000000"/>
                <w:kern w:val="0"/>
                <w:sz w:val="24"/>
                <w:lang w:val="zh-CN"/>
              </w:rPr>
              <w:t>能力目标：通过鉴赏艺术作品、学习艺术理论、参加艺术实践，发展形象思维，培养创新精神和实践能力，提高感受美、表现美、鉴赏美、创造美的能力。</w:t>
            </w:r>
            <w:r>
              <w:rPr>
                <w:rFonts w:ascii="仿宋" w:eastAsia="仿宋" w:hAnsi="仿宋" w:cs="仿宋_GB2312" w:hint="eastAsia"/>
                <w:color w:val="000000"/>
                <w:kern w:val="0"/>
                <w:sz w:val="24"/>
                <w:lang w:val="zh-CN"/>
              </w:rPr>
              <w:t xml:space="preserve">  </w:t>
            </w:r>
          </w:p>
          <w:p w14:paraId="495728CC" w14:textId="77777777" w:rsidR="000E28CA" w:rsidRDefault="00926C65">
            <w:pPr>
              <w:autoSpaceDE w:val="0"/>
              <w:autoSpaceDN w:val="0"/>
              <w:ind w:firstLineChars="200" w:firstLine="480"/>
              <w:jc w:val="left"/>
              <w:rPr>
                <w:rFonts w:ascii="仿宋" w:eastAsia="仿宋" w:hAnsi="仿宋" w:cs="华文仿宋"/>
                <w:spacing w:val="-8"/>
                <w:sz w:val="24"/>
                <w:lang w:val="zh-CN"/>
              </w:rPr>
            </w:pPr>
            <w:r>
              <w:rPr>
                <w:rFonts w:ascii="仿宋" w:eastAsia="仿宋" w:hAnsi="仿宋" w:cs="仿宋_GB2312" w:hint="eastAsia"/>
                <w:color w:val="000000"/>
                <w:kern w:val="0"/>
                <w:sz w:val="24"/>
                <w:lang w:val="zh-CN"/>
              </w:rPr>
              <w:t>3.</w:t>
            </w:r>
            <w:r>
              <w:rPr>
                <w:rFonts w:ascii="仿宋" w:eastAsia="仿宋" w:hAnsi="仿宋" w:cs="仿宋_GB2312" w:hint="eastAsia"/>
                <w:color w:val="000000"/>
                <w:kern w:val="0"/>
                <w:sz w:val="24"/>
                <w:lang w:val="zh-CN"/>
              </w:rPr>
              <w:t>素质目标：树立正确的审美观念，培养高雅的审美品位；陶冶情操，发展个性；了解、吸纳优秀成果，传承和发扬中华传统文化，提高文化艺术素养，增强爱国主义精神和民族自豪感。</w:t>
            </w:r>
          </w:p>
        </w:tc>
      </w:tr>
      <w:tr w:rsidR="000E28CA" w14:paraId="77E9B551" w14:textId="77777777">
        <w:tc>
          <w:tcPr>
            <w:tcW w:w="1272" w:type="dxa"/>
            <w:shd w:val="clear" w:color="auto" w:fill="auto"/>
            <w:vAlign w:val="center"/>
          </w:tcPr>
          <w:p w14:paraId="31B2C43E"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教学内容</w:t>
            </w:r>
          </w:p>
        </w:tc>
        <w:tc>
          <w:tcPr>
            <w:tcW w:w="7880" w:type="dxa"/>
            <w:gridSpan w:val="3"/>
            <w:shd w:val="clear" w:color="auto" w:fill="auto"/>
          </w:tcPr>
          <w:p w14:paraId="321F5AC3"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rPr>
            </w:pPr>
            <w:r>
              <w:rPr>
                <w:rFonts w:ascii="仿宋" w:eastAsia="仿宋" w:hAnsi="仿宋" w:cs="宋体" w:hint="eastAsia"/>
                <w:kern w:val="0"/>
                <w:sz w:val="24"/>
              </w:rPr>
              <w:t>书法理论；楷书技法；行楷技法；作品赏析、临摹与创作</w:t>
            </w:r>
          </w:p>
        </w:tc>
      </w:tr>
      <w:tr w:rsidR="000E28CA" w14:paraId="6EB6A94D" w14:textId="77777777">
        <w:tc>
          <w:tcPr>
            <w:tcW w:w="1272" w:type="dxa"/>
            <w:shd w:val="clear" w:color="auto" w:fill="auto"/>
            <w:vAlign w:val="center"/>
          </w:tcPr>
          <w:p w14:paraId="5BDDD365"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教学要求</w:t>
            </w:r>
          </w:p>
        </w:tc>
        <w:tc>
          <w:tcPr>
            <w:tcW w:w="7880" w:type="dxa"/>
            <w:gridSpan w:val="3"/>
            <w:shd w:val="clear" w:color="auto" w:fill="auto"/>
          </w:tcPr>
          <w:p w14:paraId="6803A3FA"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rPr>
              <w:t>基本了解书体种类、特征及代表作品。扎实掌握楷书、行楷的结构及笔法，初步尝试作品创作，为提升书写质量奠定基础。培养学生审美情趣，</w:t>
            </w:r>
            <w:r>
              <w:rPr>
                <w:rFonts w:ascii="仿宋" w:eastAsia="仿宋" w:hAnsi="仿宋" w:cs="仿宋_GB2312" w:hint="eastAsia"/>
                <w:color w:val="000000"/>
                <w:kern w:val="0"/>
                <w:sz w:val="24"/>
                <w:lang w:val="zh-CN"/>
              </w:rPr>
              <w:t>提高文化艺术素养，增强爱国主义精神和民族自豪感。</w:t>
            </w:r>
          </w:p>
        </w:tc>
      </w:tr>
      <w:tr w:rsidR="000E28CA" w14:paraId="72C69B6A" w14:textId="77777777">
        <w:tc>
          <w:tcPr>
            <w:tcW w:w="1272" w:type="dxa"/>
            <w:shd w:val="clear" w:color="auto" w:fill="auto"/>
          </w:tcPr>
          <w:p w14:paraId="7089D5FF" w14:textId="77777777" w:rsidR="000E28CA" w:rsidRDefault="00926C65">
            <w:pPr>
              <w:autoSpaceDE w:val="0"/>
              <w:autoSpaceDN w:val="0"/>
              <w:spacing w:line="360" w:lineRule="exact"/>
              <w:ind w:firstLineChars="100" w:firstLine="225"/>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5120" w:type="dxa"/>
            <w:shd w:val="clear" w:color="auto" w:fill="auto"/>
          </w:tcPr>
          <w:p w14:paraId="72E38E8C" w14:textId="77777777" w:rsidR="000E28CA" w:rsidRDefault="00926C65">
            <w:pPr>
              <w:autoSpaceDE w:val="0"/>
              <w:autoSpaceDN w:val="0"/>
              <w:snapToGrid w:val="0"/>
              <w:spacing w:line="360" w:lineRule="exact"/>
              <w:ind w:firstLineChars="700" w:firstLine="1687"/>
              <w:jc w:val="left"/>
              <w:rPr>
                <w:rFonts w:ascii="仿宋" w:eastAsia="仿宋" w:hAnsi="仿宋" w:cs="宋体"/>
                <w:b/>
                <w:kern w:val="0"/>
                <w:sz w:val="24"/>
                <w:lang w:val="zh-CN"/>
              </w:rPr>
            </w:pPr>
            <w:r>
              <w:rPr>
                <w:rFonts w:ascii="仿宋" w:eastAsia="仿宋" w:hAnsi="仿宋" w:cs="宋体" w:hint="eastAsia"/>
                <w:b/>
                <w:kern w:val="0"/>
                <w:sz w:val="24"/>
                <w:lang w:val="zh-CN"/>
              </w:rPr>
              <w:t>影视鉴赏</w:t>
            </w:r>
          </w:p>
        </w:tc>
        <w:tc>
          <w:tcPr>
            <w:tcW w:w="900" w:type="dxa"/>
            <w:shd w:val="clear" w:color="auto" w:fill="auto"/>
          </w:tcPr>
          <w:p w14:paraId="1EE074E4" w14:textId="77777777" w:rsidR="000E28CA" w:rsidRDefault="00926C65">
            <w:pPr>
              <w:autoSpaceDE w:val="0"/>
              <w:autoSpaceDN w:val="0"/>
              <w:snapToGrid w:val="0"/>
              <w:spacing w:line="360" w:lineRule="exact"/>
              <w:jc w:val="left"/>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860" w:type="dxa"/>
            <w:shd w:val="clear" w:color="auto" w:fill="auto"/>
          </w:tcPr>
          <w:p w14:paraId="23F11530"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36</w:t>
            </w:r>
          </w:p>
        </w:tc>
      </w:tr>
      <w:tr w:rsidR="000E28CA" w14:paraId="371B733C" w14:textId="77777777">
        <w:tc>
          <w:tcPr>
            <w:tcW w:w="1272" w:type="dxa"/>
            <w:shd w:val="clear" w:color="auto" w:fill="auto"/>
          </w:tcPr>
          <w:p w14:paraId="48452E90"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7880" w:type="dxa"/>
            <w:gridSpan w:val="3"/>
            <w:shd w:val="clear" w:color="auto" w:fill="auto"/>
          </w:tcPr>
          <w:p w14:paraId="21182A4C"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w:t>
            </w:r>
            <w:r>
              <w:rPr>
                <w:rFonts w:ascii="仿宋" w:eastAsia="仿宋" w:hAnsi="仿宋" w:cs="宋体" w:hint="eastAsia"/>
                <w:kern w:val="0"/>
                <w:sz w:val="24"/>
                <w:lang w:val="zh-CN"/>
              </w:rPr>
              <w:t>,</w:t>
            </w:r>
            <w:r>
              <w:rPr>
                <w:rFonts w:ascii="仿宋" w:eastAsia="仿宋" w:hAnsi="仿宋" w:cs="宋体" w:hint="eastAsia"/>
                <w:kern w:val="0"/>
                <w:sz w:val="24"/>
                <w:lang w:val="zh-CN"/>
              </w:rPr>
              <w:t>用审美的眼光去发现美的生活。通过优秀影视艺术作品的鉴赏，使学生不仅了解世界的优秀文化，而且认识中国影视作品的艺术价值和中国传统文化，进而提升学生的人文素养和文化自信。</w:t>
            </w:r>
          </w:p>
        </w:tc>
      </w:tr>
      <w:tr w:rsidR="000E28CA" w14:paraId="3B7A7FCC" w14:textId="77777777">
        <w:tc>
          <w:tcPr>
            <w:tcW w:w="1272" w:type="dxa"/>
            <w:shd w:val="clear" w:color="auto" w:fill="auto"/>
          </w:tcPr>
          <w:p w14:paraId="3320A588"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教学内容</w:t>
            </w:r>
          </w:p>
        </w:tc>
        <w:tc>
          <w:tcPr>
            <w:tcW w:w="7880" w:type="dxa"/>
            <w:gridSpan w:val="3"/>
            <w:shd w:val="clear" w:color="auto" w:fill="auto"/>
          </w:tcPr>
          <w:p w14:paraId="067B18FE"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本课程首先介绍影视鉴赏基础理论知识，讲授影视艺术的发展、影视艺术的基本</w:t>
            </w:r>
            <w:r>
              <w:rPr>
                <w:rFonts w:ascii="仿宋" w:eastAsia="仿宋" w:hAnsi="仿宋" w:cs="宋体" w:hint="eastAsia"/>
                <w:kern w:val="0"/>
                <w:sz w:val="24"/>
                <w:lang w:val="zh-CN"/>
              </w:rPr>
              <w:t>语言，电影的类型和体裁、电视艺术等，结合不同地域优秀影视作品进行赏析，引领学生系统性地了解影视鉴赏相关知识，领略影视艺术佳作的恒久魅力。</w:t>
            </w:r>
          </w:p>
        </w:tc>
      </w:tr>
      <w:tr w:rsidR="000E28CA" w14:paraId="6198914C" w14:textId="77777777">
        <w:tc>
          <w:tcPr>
            <w:tcW w:w="1272" w:type="dxa"/>
            <w:shd w:val="clear" w:color="auto" w:fill="auto"/>
          </w:tcPr>
          <w:p w14:paraId="65857F70"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7880" w:type="dxa"/>
            <w:gridSpan w:val="3"/>
            <w:shd w:val="clear" w:color="auto" w:fill="auto"/>
          </w:tcPr>
          <w:p w14:paraId="4D76CCB8"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0E28CA" w14:paraId="17D52843" w14:textId="77777777">
        <w:tc>
          <w:tcPr>
            <w:tcW w:w="1272" w:type="dxa"/>
            <w:shd w:val="clear" w:color="auto" w:fill="auto"/>
          </w:tcPr>
          <w:p w14:paraId="350B0460" w14:textId="77777777" w:rsidR="000E28CA" w:rsidRDefault="00926C65">
            <w:pPr>
              <w:autoSpaceDE w:val="0"/>
              <w:autoSpaceDN w:val="0"/>
              <w:spacing w:line="360" w:lineRule="exact"/>
              <w:ind w:firstLineChars="100" w:firstLine="225"/>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课程</w:t>
            </w:r>
          </w:p>
        </w:tc>
        <w:tc>
          <w:tcPr>
            <w:tcW w:w="5120" w:type="dxa"/>
            <w:shd w:val="clear" w:color="auto" w:fill="auto"/>
          </w:tcPr>
          <w:p w14:paraId="02B3A2B5" w14:textId="77777777" w:rsidR="000E28CA" w:rsidRDefault="00926C65">
            <w:pPr>
              <w:autoSpaceDE w:val="0"/>
              <w:autoSpaceDN w:val="0"/>
              <w:snapToGrid w:val="0"/>
              <w:spacing w:line="360" w:lineRule="exact"/>
              <w:ind w:firstLineChars="700" w:firstLine="1687"/>
              <w:jc w:val="left"/>
              <w:rPr>
                <w:rFonts w:ascii="仿宋" w:eastAsia="仿宋" w:hAnsi="仿宋" w:cs="宋体"/>
                <w:b/>
                <w:kern w:val="0"/>
                <w:sz w:val="24"/>
                <w:lang w:val="zh-CN"/>
              </w:rPr>
            </w:pPr>
            <w:r>
              <w:rPr>
                <w:rFonts w:ascii="仿宋" w:eastAsia="仿宋" w:hAnsi="仿宋" w:cs="宋体" w:hint="eastAsia"/>
                <w:b/>
                <w:kern w:val="0"/>
                <w:sz w:val="24"/>
                <w:lang w:val="zh-CN"/>
              </w:rPr>
              <w:t>舞蹈鉴赏</w:t>
            </w:r>
          </w:p>
        </w:tc>
        <w:tc>
          <w:tcPr>
            <w:tcW w:w="900" w:type="dxa"/>
            <w:shd w:val="clear" w:color="auto" w:fill="auto"/>
          </w:tcPr>
          <w:p w14:paraId="4075A656" w14:textId="77777777" w:rsidR="000E28CA" w:rsidRDefault="00926C65">
            <w:pPr>
              <w:autoSpaceDE w:val="0"/>
              <w:autoSpaceDN w:val="0"/>
              <w:snapToGrid w:val="0"/>
              <w:spacing w:line="360" w:lineRule="exact"/>
              <w:jc w:val="left"/>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860" w:type="dxa"/>
            <w:shd w:val="clear" w:color="auto" w:fill="auto"/>
          </w:tcPr>
          <w:p w14:paraId="7C7B0E01"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36</w:t>
            </w:r>
          </w:p>
        </w:tc>
      </w:tr>
      <w:tr w:rsidR="000E28CA" w14:paraId="1E62CB7C" w14:textId="77777777">
        <w:tc>
          <w:tcPr>
            <w:tcW w:w="1272" w:type="dxa"/>
            <w:shd w:val="clear" w:color="auto" w:fill="auto"/>
          </w:tcPr>
          <w:p w14:paraId="67765B65"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教学目标</w:t>
            </w:r>
          </w:p>
        </w:tc>
        <w:tc>
          <w:tcPr>
            <w:tcW w:w="7880" w:type="dxa"/>
            <w:gridSpan w:val="3"/>
            <w:shd w:val="clear" w:color="auto" w:fill="auto"/>
          </w:tcPr>
          <w:p w14:paraId="429D0F5A"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w:t>
            </w:r>
            <w:r>
              <w:rPr>
                <w:rFonts w:ascii="仿宋" w:eastAsia="仿宋" w:hAnsi="仿宋" w:cs="宋体" w:hint="eastAsia"/>
                <w:kern w:val="0"/>
                <w:sz w:val="24"/>
                <w:lang w:val="zh-CN"/>
              </w:rPr>
              <w:lastRenderedPageBreak/>
              <w:t>和艺术欣赏水平。</w:t>
            </w:r>
          </w:p>
        </w:tc>
      </w:tr>
      <w:tr w:rsidR="000E28CA" w14:paraId="7939588B" w14:textId="77777777">
        <w:tc>
          <w:tcPr>
            <w:tcW w:w="1272" w:type="dxa"/>
            <w:shd w:val="clear" w:color="auto" w:fill="auto"/>
          </w:tcPr>
          <w:p w14:paraId="4F251B14"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lastRenderedPageBreak/>
              <w:t>教学内容</w:t>
            </w:r>
          </w:p>
        </w:tc>
        <w:tc>
          <w:tcPr>
            <w:tcW w:w="7880" w:type="dxa"/>
            <w:gridSpan w:val="3"/>
            <w:shd w:val="clear" w:color="auto" w:fill="auto"/>
          </w:tcPr>
          <w:p w14:paraId="5D8CAF99"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本课程根据课程思政与舞蹈作品鉴赏教学的</w:t>
            </w:r>
            <w:r>
              <w:rPr>
                <w:rFonts w:ascii="仿宋" w:eastAsia="仿宋" w:hAnsi="仿宋" w:cs="宋体" w:hint="eastAsia"/>
                <w:kern w:val="0"/>
                <w:sz w:val="24"/>
                <w:lang w:val="zh-CN"/>
              </w:rPr>
              <w:t>内在逻辑，以及相对应的教学整体设计思路，将讲授舞蹈艺术的基础理论</w:t>
            </w:r>
            <w:r>
              <w:rPr>
                <w:rFonts w:ascii="仿宋" w:eastAsia="仿宋" w:hAnsi="仿宋" w:cs="宋体" w:hint="eastAsia"/>
                <w:kern w:val="0"/>
                <w:sz w:val="24"/>
                <w:lang w:val="zh-CN"/>
              </w:rPr>
              <w:t>:</w:t>
            </w:r>
            <w:r>
              <w:rPr>
                <w:rFonts w:ascii="仿宋" w:eastAsia="仿宋" w:hAnsi="仿宋" w:cs="宋体" w:hint="eastAsia"/>
                <w:kern w:val="0"/>
                <w:sz w:val="24"/>
                <w:lang w:val="zh-CN"/>
              </w:rPr>
              <w:t>舞蹈艺术欣赏法</w:t>
            </w:r>
            <w:r>
              <w:rPr>
                <w:rFonts w:ascii="仿宋" w:eastAsia="仿宋" w:hAnsi="仿宋" w:cs="宋体" w:hint="eastAsia"/>
                <w:kern w:val="0"/>
                <w:sz w:val="24"/>
                <w:lang w:val="zh-CN"/>
              </w:rPr>
              <w:t>:</w:t>
            </w:r>
            <w:r>
              <w:rPr>
                <w:rFonts w:ascii="仿宋" w:eastAsia="仿宋" w:hAnsi="仿宋" w:cs="宋体" w:hint="eastAsia"/>
                <w:kern w:val="0"/>
                <w:sz w:val="24"/>
                <w:lang w:val="zh-CN"/>
              </w:rPr>
              <w:t>欣赏分析中外优秀舞蹈代表作品。通过对舞蹈基本理论的讲授，使学生能够进一步了解舞蹈这一用人的身体去表达人的美感和情感的艺术形式</w:t>
            </w:r>
            <w:r>
              <w:rPr>
                <w:rFonts w:ascii="仿宋" w:eastAsia="仿宋" w:hAnsi="仿宋" w:cs="宋体" w:hint="eastAsia"/>
                <w:kern w:val="0"/>
                <w:sz w:val="24"/>
                <w:lang w:val="zh-CN"/>
              </w:rPr>
              <w:t>:</w:t>
            </w:r>
            <w:r>
              <w:rPr>
                <w:rFonts w:ascii="仿宋" w:eastAsia="仿宋" w:hAnsi="仿宋" w:cs="宋体" w:hint="eastAsia"/>
                <w:kern w:val="0"/>
                <w:sz w:val="24"/>
                <w:lang w:val="zh-CN"/>
              </w:rPr>
              <w:t>通过深入分析舞蹈作品，提高学生对各种舞蹈艺术风格、艺术特征的认识</w:t>
            </w:r>
            <w:r>
              <w:rPr>
                <w:rFonts w:ascii="仿宋" w:eastAsia="仿宋" w:hAnsi="仿宋" w:cs="宋体" w:hint="eastAsia"/>
                <w:kern w:val="0"/>
                <w:sz w:val="24"/>
                <w:lang w:val="zh-CN"/>
              </w:rPr>
              <w:t>;</w:t>
            </w:r>
            <w:r>
              <w:rPr>
                <w:rFonts w:ascii="仿宋" w:eastAsia="仿宋" w:hAnsi="仿宋" w:cs="宋体" w:hint="eastAsia"/>
                <w:kern w:val="0"/>
                <w:sz w:val="24"/>
                <w:lang w:val="zh-CN"/>
              </w:rPr>
              <w:t>介绍、欣赏、分析不同风格及种类的舞蹈艺术</w:t>
            </w:r>
            <w:r>
              <w:rPr>
                <w:rFonts w:ascii="仿宋" w:eastAsia="仿宋" w:hAnsi="仿宋" w:cs="宋体" w:hint="eastAsia"/>
                <w:kern w:val="0"/>
                <w:sz w:val="24"/>
                <w:lang w:val="zh-CN"/>
              </w:rPr>
              <w:t>(</w:t>
            </w:r>
            <w:r>
              <w:rPr>
                <w:rFonts w:ascii="仿宋" w:eastAsia="仿宋" w:hAnsi="仿宋" w:cs="宋体" w:hint="eastAsia"/>
                <w:kern w:val="0"/>
                <w:sz w:val="24"/>
                <w:lang w:val="zh-CN"/>
              </w:rPr>
              <w:t>苗蕾舞、现代舞、民族舞</w:t>
            </w:r>
            <w:r>
              <w:rPr>
                <w:rFonts w:ascii="仿宋" w:eastAsia="仿宋" w:hAnsi="仿宋" w:cs="宋体" w:hint="eastAsia"/>
                <w:kern w:val="0"/>
                <w:sz w:val="24"/>
                <w:lang w:val="zh-CN"/>
              </w:rPr>
              <w:t>)</w:t>
            </w:r>
            <w:r>
              <w:rPr>
                <w:rFonts w:ascii="仿宋" w:eastAsia="仿宋" w:hAnsi="仿宋" w:cs="宋体" w:hint="eastAsia"/>
                <w:kern w:val="0"/>
                <w:sz w:val="24"/>
                <w:lang w:val="zh-CN"/>
              </w:rPr>
              <w:t>等代表作。</w:t>
            </w:r>
          </w:p>
        </w:tc>
      </w:tr>
      <w:tr w:rsidR="000E28CA" w14:paraId="47836A83" w14:textId="77777777">
        <w:tc>
          <w:tcPr>
            <w:tcW w:w="1272" w:type="dxa"/>
            <w:shd w:val="clear" w:color="auto" w:fill="auto"/>
          </w:tcPr>
          <w:p w14:paraId="2806D624" w14:textId="77777777" w:rsidR="000E28CA" w:rsidRDefault="00926C65">
            <w:pPr>
              <w:autoSpaceDE w:val="0"/>
              <w:autoSpaceDN w:val="0"/>
              <w:spacing w:line="360" w:lineRule="exact"/>
              <w:jc w:val="left"/>
              <w:rPr>
                <w:rFonts w:ascii="仿宋" w:eastAsia="仿宋" w:hAnsi="仿宋" w:cs="华文仿宋"/>
                <w:b/>
                <w:spacing w:val="-8"/>
                <w:kern w:val="0"/>
                <w:sz w:val="24"/>
                <w:lang w:val="zh-CN"/>
              </w:rPr>
            </w:pPr>
            <w:r>
              <w:rPr>
                <w:rFonts w:ascii="仿宋" w:eastAsia="仿宋" w:hAnsi="仿宋" w:cs="华文仿宋" w:hint="eastAsia"/>
                <w:b/>
                <w:spacing w:val="-8"/>
                <w:kern w:val="0"/>
                <w:sz w:val="24"/>
                <w:lang w:val="zh-CN"/>
              </w:rPr>
              <w:t>教学要求</w:t>
            </w:r>
          </w:p>
        </w:tc>
        <w:tc>
          <w:tcPr>
            <w:tcW w:w="7880" w:type="dxa"/>
            <w:gridSpan w:val="3"/>
            <w:shd w:val="clear" w:color="auto" w:fill="auto"/>
          </w:tcPr>
          <w:p w14:paraId="2951F07B" w14:textId="77777777" w:rsidR="000E28CA" w:rsidRDefault="00926C65">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通过独特的教学手段，</w:t>
            </w:r>
            <w:r>
              <w:rPr>
                <w:rFonts w:ascii="仿宋" w:eastAsia="仿宋" w:hAnsi="仿宋" w:cs="宋体" w:hint="eastAsia"/>
                <w:kern w:val="0"/>
                <w:sz w:val="24"/>
                <w:lang w:val="zh-CN"/>
              </w:rPr>
              <w:t>(</w:t>
            </w:r>
            <w:r>
              <w:rPr>
                <w:rFonts w:ascii="仿宋" w:eastAsia="仿宋" w:hAnsi="仿宋" w:cs="宋体" w:hint="eastAsia"/>
                <w:kern w:val="0"/>
                <w:sz w:val="24"/>
                <w:lang w:val="zh-CN"/>
              </w:rPr>
              <w:t>观摩、讲授、示范</w:t>
            </w:r>
            <w:r>
              <w:rPr>
                <w:rFonts w:ascii="仿宋" w:eastAsia="仿宋" w:hAnsi="仿宋" w:cs="宋体" w:hint="eastAsia"/>
                <w:kern w:val="0"/>
                <w:sz w:val="24"/>
                <w:lang w:val="zh-CN"/>
              </w:rPr>
              <w:t>)</w:t>
            </w:r>
            <w:r>
              <w:rPr>
                <w:rFonts w:ascii="仿宋" w:eastAsia="仿宋" w:hAnsi="仿宋" w:cs="宋体" w:hint="eastAsia"/>
                <w:kern w:val="0"/>
                <w:sz w:val="24"/>
                <w:lang w:val="zh-CN"/>
              </w:rPr>
              <w:t>等有计划、有目的、有组织的教学过程，使学生掌握舞蹈欣赏的一般知识了解舞蹈欣赏的一般规律了解中国的传统艺术以及</w:t>
            </w:r>
            <w:r>
              <w:rPr>
                <w:rFonts w:ascii="仿宋" w:eastAsia="仿宋" w:hAnsi="仿宋" w:cs="宋体" w:hint="eastAsia"/>
                <w:kern w:val="0"/>
                <w:sz w:val="24"/>
                <w:lang w:val="zh-CN"/>
              </w:rPr>
              <w:t>传统文化对于舞蹈的重大影响，提高学生的文学素养，掌握舞蹈艺术评价的基本方法，培养和提高学生了解美、欣赏美和创造美的能力</w:t>
            </w:r>
            <w:r>
              <w:rPr>
                <w:rFonts w:ascii="仿宋" w:eastAsia="仿宋" w:hAnsi="仿宋" w:cs="宋体" w:hint="eastAsia"/>
                <w:kern w:val="0"/>
                <w:sz w:val="24"/>
                <w:lang w:val="zh-CN"/>
              </w:rPr>
              <w:t>.</w:t>
            </w:r>
            <w:r>
              <w:rPr>
                <w:rFonts w:ascii="仿宋" w:eastAsia="仿宋" w:hAnsi="仿宋" w:cs="宋体" w:hint="eastAsia"/>
                <w:kern w:val="0"/>
                <w:sz w:val="24"/>
                <w:lang w:val="zh-CN"/>
              </w:rPr>
              <w:t>进而在观摩娱乐、欣赏分析舞蹈作品的同时情感得到升华。</w:t>
            </w:r>
          </w:p>
        </w:tc>
      </w:tr>
      <w:tr w:rsidR="000E28CA" w14:paraId="2CF6118E" w14:textId="77777777">
        <w:tc>
          <w:tcPr>
            <w:tcW w:w="1272" w:type="dxa"/>
            <w:shd w:val="clear" w:color="auto" w:fill="auto"/>
          </w:tcPr>
          <w:p w14:paraId="1799F68A"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课程</w:t>
            </w:r>
          </w:p>
        </w:tc>
        <w:tc>
          <w:tcPr>
            <w:tcW w:w="5120" w:type="dxa"/>
            <w:shd w:val="clear" w:color="auto" w:fill="auto"/>
          </w:tcPr>
          <w:p w14:paraId="0893C289" w14:textId="77777777" w:rsidR="000E28CA" w:rsidRDefault="00926C65">
            <w:pPr>
              <w:autoSpaceDE w:val="0"/>
              <w:autoSpaceDN w:val="0"/>
              <w:snapToGrid w:val="0"/>
              <w:spacing w:line="360" w:lineRule="exact"/>
              <w:ind w:firstLineChars="700" w:firstLine="1687"/>
              <w:jc w:val="left"/>
              <w:rPr>
                <w:rFonts w:ascii="仿宋" w:eastAsia="仿宋" w:hAnsi="仿宋" w:cs="宋体"/>
                <w:b/>
                <w:kern w:val="0"/>
                <w:sz w:val="24"/>
                <w:lang w:val="zh-CN"/>
              </w:rPr>
            </w:pPr>
            <w:r>
              <w:rPr>
                <w:rFonts w:ascii="仿宋" w:eastAsia="仿宋" w:hAnsi="仿宋" w:cs="宋体" w:hint="eastAsia"/>
                <w:b/>
                <w:kern w:val="0"/>
                <w:sz w:val="24"/>
                <w:lang w:val="zh-CN"/>
              </w:rPr>
              <w:t>山西故事</w:t>
            </w:r>
          </w:p>
        </w:tc>
        <w:tc>
          <w:tcPr>
            <w:tcW w:w="900" w:type="dxa"/>
            <w:shd w:val="clear" w:color="auto" w:fill="auto"/>
          </w:tcPr>
          <w:p w14:paraId="279AB04D"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860" w:type="dxa"/>
            <w:shd w:val="clear" w:color="auto" w:fill="auto"/>
          </w:tcPr>
          <w:p w14:paraId="746A4C17"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b/>
                <w:kern w:val="0"/>
                <w:sz w:val="24"/>
                <w:lang w:val="zh-CN"/>
              </w:rPr>
              <w:t>36</w:t>
            </w:r>
          </w:p>
        </w:tc>
      </w:tr>
      <w:tr w:rsidR="000E28CA" w14:paraId="186B2E8C" w14:textId="77777777">
        <w:tc>
          <w:tcPr>
            <w:tcW w:w="1272" w:type="dxa"/>
            <w:shd w:val="clear" w:color="auto" w:fill="auto"/>
            <w:vAlign w:val="center"/>
          </w:tcPr>
          <w:p w14:paraId="770C5085"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教学目标</w:t>
            </w:r>
          </w:p>
        </w:tc>
        <w:tc>
          <w:tcPr>
            <w:tcW w:w="7880" w:type="dxa"/>
            <w:gridSpan w:val="3"/>
            <w:shd w:val="clear" w:color="auto" w:fill="auto"/>
          </w:tcPr>
          <w:p w14:paraId="2E79F9A6"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通</w:t>
            </w:r>
            <w:r>
              <w:rPr>
                <w:rFonts w:ascii="仿宋" w:eastAsia="仿宋" w:hAnsi="仿宋" w:cs="仿宋" w:hint="eastAsia"/>
                <w:color w:val="333333"/>
                <w:kern w:val="0"/>
                <w:sz w:val="24"/>
                <w:shd w:val="clear" w:color="auto" w:fill="FFFFFF"/>
                <w:lang w:val="zh-CN"/>
              </w:rPr>
              <w:t>过课程学习让学生了解山西省情与山西民俗文化。理解山西红色革命文化传统。理解晋商崛起与衰落的原因，掌握晋商人力资源管理制度与</w:t>
            </w:r>
            <w:r>
              <w:rPr>
                <w:rFonts w:ascii="仿宋" w:eastAsia="仿宋" w:hAnsi="仿宋" w:cs="宋体" w:hint="eastAsia"/>
                <w:kern w:val="0"/>
                <w:sz w:val="24"/>
                <w:lang w:val="zh-CN"/>
              </w:rPr>
              <w:t>经营制度。培养学生对家乡的热爱，估计学生继承并发扬山西文化。</w:t>
            </w:r>
          </w:p>
        </w:tc>
      </w:tr>
      <w:tr w:rsidR="000E28CA" w14:paraId="0A368DB4" w14:textId="77777777">
        <w:tc>
          <w:tcPr>
            <w:tcW w:w="1272" w:type="dxa"/>
            <w:shd w:val="clear" w:color="auto" w:fill="auto"/>
            <w:vAlign w:val="center"/>
          </w:tcPr>
          <w:p w14:paraId="62E57125"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教学内容</w:t>
            </w:r>
          </w:p>
        </w:tc>
        <w:tc>
          <w:tcPr>
            <w:tcW w:w="7880" w:type="dxa"/>
            <w:gridSpan w:val="3"/>
            <w:shd w:val="clear" w:color="auto" w:fill="auto"/>
          </w:tcPr>
          <w:p w14:paraId="173292CD"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教学内容包括：山西省情与民俗文化、山西红色革命文化、晋商崛起与衰落的原因、晋商人力资源制度与经营管理制度学习、大院文化、晋商经商之路与“一带一路”</w:t>
            </w:r>
          </w:p>
        </w:tc>
      </w:tr>
      <w:tr w:rsidR="000E28CA" w14:paraId="462BB1A0" w14:textId="77777777">
        <w:tc>
          <w:tcPr>
            <w:tcW w:w="1272" w:type="dxa"/>
            <w:shd w:val="clear" w:color="auto" w:fill="auto"/>
            <w:vAlign w:val="center"/>
          </w:tcPr>
          <w:p w14:paraId="69E6F3F3"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教学要求</w:t>
            </w:r>
          </w:p>
        </w:tc>
        <w:tc>
          <w:tcPr>
            <w:tcW w:w="7880" w:type="dxa"/>
            <w:gridSpan w:val="3"/>
            <w:shd w:val="clear" w:color="auto" w:fill="auto"/>
          </w:tcPr>
          <w:p w14:paraId="5C29AF01" w14:textId="77777777" w:rsidR="000E28CA" w:rsidRDefault="00926C65">
            <w:pPr>
              <w:autoSpaceDE w:val="0"/>
              <w:autoSpaceDN w:val="0"/>
              <w:snapToGrid w:val="0"/>
              <w:spacing w:line="360" w:lineRule="exact"/>
              <w:ind w:firstLineChars="200" w:firstLine="480"/>
              <w:jc w:val="left"/>
              <w:rPr>
                <w:rFonts w:ascii="仿宋" w:eastAsia="仿宋" w:hAnsi="仿宋" w:cs="华文仿宋"/>
                <w:spacing w:val="-8"/>
                <w:sz w:val="24"/>
                <w:lang w:val="zh-CN"/>
              </w:rPr>
            </w:pPr>
            <w:r>
              <w:rPr>
                <w:rFonts w:ascii="仿宋" w:eastAsia="仿宋" w:hAnsi="仿宋" w:cs="宋体" w:hint="eastAsia"/>
                <w:kern w:val="0"/>
                <w:sz w:val="24"/>
                <w:lang w:val="zh-CN"/>
              </w:rPr>
              <w:t>结合本门课程大纲与培养方案，希望学生通过学习课程能够了解山西，热爱家乡，理解晋商精神核心，能够继承并发扬山西精神与文化。</w:t>
            </w:r>
          </w:p>
        </w:tc>
      </w:tr>
      <w:tr w:rsidR="000E28CA" w14:paraId="67538828" w14:textId="77777777">
        <w:tc>
          <w:tcPr>
            <w:tcW w:w="1272" w:type="dxa"/>
            <w:shd w:val="clear" w:color="auto" w:fill="auto"/>
          </w:tcPr>
          <w:p w14:paraId="154A0F0F" w14:textId="77777777" w:rsidR="000E28CA" w:rsidRDefault="00926C65">
            <w:pPr>
              <w:autoSpaceDE w:val="0"/>
              <w:autoSpaceDN w:val="0"/>
              <w:spacing w:line="360" w:lineRule="exact"/>
              <w:ind w:firstLineChars="100" w:firstLine="225"/>
              <w:jc w:val="left"/>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课程</w:t>
            </w:r>
          </w:p>
        </w:tc>
        <w:tc>
          <w:tcPr>
            <w:tcW w:w="5120" w:type="dxa"/>
            <w:shd w:val="clear" w:color="auto" w:fill="auto"/>
          </w:tcPr>
          <w:p w14:paraId="5530744F"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数学（专升本方向）</w:t>
            </w:r>
          </w:p>
        </w:tc>
        <w:tc>
          <w:tcPr>
            <w:tcW w:w="900" w:type="dxa"/>
            <w:shd w:val="clear" w:color="auto" w:fill="auto"/>
          </w:tcPr>
          <w:p w14:paraId="3EEAEDF0"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hint="eastAsia"/>
                <w:b/>
                <w:kern w:val="0"/>
                <w:sz w:val="24"/>
                <w:lang w:val="zh-CN"/>
              </w:rPr>
              <w:t>学时</w:t>
            </w:r>
          </w:p>
        </w:tc>
        <w:tc>
          <w:tcPr>
            <w:tcW w:w="1860" w:type="dxa"/>
            <w:shd w:val="clear" w:color="auto" w:fill="auto"/>
          </w:tcPr>
          <w:p w14:paraId="55B6F7F6" w14:textId="77777777" w:rsidR="000E28CA" w:rsidRDefault="00926C65">
            <w:pPr>
              <w:autoSpaceDE w:val="0"/>
              <w:autoSpaceDN w:val="0"/>
              <w:snapToGrid w:val="0"/>
              <w:spacing w:line="360" w:lineRule="exact"/>
              <w:jc w:val="center"/>
              <w:rPr>
                <w:rFonts w:ascii="仿宋" w:eastAsia="仿宋" w:hAnsi="仿宋" w:cs="宋体"/>
                <w:b/>
                <w:kern w:val="0"/>
                <w:sz w:val="24"/>
                <w:lang w:val="zh-CN"/>
              </w:rPr>
            </w:pPr>
            <w:r>
              <w:rPr>
                <w:rFonts w:ascii="仿宋" w:eastAsia="仿宋" w:hAnsi="仿宋" w:cs="宋体"/>
                <w:b/>
                <w:kern w:val="0"/>
                <w:sz w:val="24"/>
                <w:lang w:val="zh-CN"/>
              </w:rPr>
              <w:t>36</w:t>
            </w:r>
          </w:p>
        </w:tc>
      </w:tr>
      <w:tr w:rsidR="000E28CA" w14:paraId="700EAA0B" w14:textId="77777777">
        <w:tc>
          <w:tcPr>
            <w:tcW w:w="1272" w:type="dxa"/>
            <w:shd w:val="clear" w:color="auto" w:fill="auto"/>
            <w:vAlign w:val="center"/>
          </w:tcPr>
          <w:p w14:paraId="0A9B6709"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教学目标</w:t>
            </w:r>
          </w:p>
        </w:tc>
        <w:tc>
          <w:tcPr>
            <w:tcW w:w="7880" w:type="dxa"/>
            <w:gridSpan w:val="3"/>
            <w:shd w:val="clear" w:color="auto" w:fill="auto"/>
          </w:tcPr>
          <w:p w14:paraId="06CC8B75" w14:textId="77777777" w:rsidR="000E28CA" w:rsidRDefault="00926C65">
            <w:pPr>
              <w:autoSpaceDE w:val="0"/>
              <w:autoSpaceDN w:val="0"/>
              <w:snapToGrid w:val="0"/>
              <w:spacing w:line="360" w:lineRule="exact"/>
              <w:ind w:firstLineChars="200" w:firstLine="480"/>
              <w:jc w:val="left"/>
              <w:rPr>
                <w:rFonts w:ascii="仿宋" w:eastAsia="仿宋" w:hAnsi="仿宋"/>
                <w:sz w:val="24"/>
              </w:rPr>
            </w:pPr>
            <w:r>
              <w:rPr>
                <w:rFonts w:ascii="仿宋" w:eastAsia="仿宋" w:hAnsi="仿宋" w:hint="eastAsia"/>
                <w:sz w:val="24"/>
              </w:rPr>
              <w:t>在大一第一学期数学课程的基础上，完善大学数学的相关内容，为专升本学生打下良好的数学基础。通过该课程的学习，使学生提高素质，具有较好的理论基础，具有独立处理问题和解决问题的能力，为后续的专升本做准备。从数学中挖掘思政元素，培养学生精益求精，一丝不苟的精神。</w:t>
            </w:r>
          </w:p>
        </w:tc>
      </w:tr>
      <w:tr w:rsidR="000E28CA" w14:paraId="41E8BC6A" w14:textId="77777777">
        <w:tc>
          <w:tcPr>
            <w:tcW w:w="1272" w:type="dxa"/>
            <w:shd w:val="clear" w:color="auto" w:fill="auto"/>
            <w:vAlign w:val="center"/>
          </w:tcPr>
          <w:p w14:paraId="7D9E5E14"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教学内容</w:t>
            </w:r>
          </w:p>
        </w:tc>
        <w:tc>
          <w:tcPr>
            <w:tcW w:w="7880" w:type="dxa"/>
            <w:gridSpan w:val="3"/>
            <w:shd w:val="clear" w:color="auto" w:fill="auto"/>
          </w:tcPr>
          <w:p w14:paraId="3F8C2FA9" w14:textId="77777777" w:rsidR="000E28CA" w:rsidRDefault="00926C65">
            <w:pPr>
              <w:numPr>
                <w:ilvl w:val="0"/>
                <w:numId w:val="5"/>
              </w:numPr>
              <w:autoSpaceDE w:val="0"/>
              <w:autoSpaceDN w:val="0"/>
              <w:snapToGrid w:val="0"/>
              <w:spacing w:line="360" w:lineRule="exact"/>
              <w:jc w:val="left"/>
              <w:rPr>
                <w:rFonts w:ascii="仿宋" w:eastAsia="仿宋" w:hAnsi="仿宋"/>
                <w:sz w:val="24"/>
              </w:rPr>
            </w:pPr>
            <w:r>
              <w:rPr>
                <w:rFonts w:ascii="仿宋" w:eastAsia="仿宋" w:hAnsi="仿宋" w:hint="eastAsia"/>
                <w:sz w:val="24"/>
              </w:rPr>
              <w:t>一元函数积分学、线性代数</w:t>
            </w:r>
          </w:p>
          <w:p w14:paraId="000D2CC2" w14:textId="77777777" w:rsidR="000E28CA" w:rsidRDefault="00926C65">
            <w:pPr>
              <w:numPr>
                <w:ilvl w:val="0"/>
                <w:numId w:val="5"/>
              </w:numPr>
              <w:autoSpaceDE w:val="0"/>
              <w:autoSpaceDN w:val="0"/>
              <w:snapToGrid w:val="0"/>
              <w:spacing w:line="360" w:lineRule="exact"/>
              <w:jc w:val="left"/>
              <w:rPr>
                <w:rFonts w:ascii="仿宋" w:eastAsia="仿宋" w:hAnsi="仿宋"/>
                <w:sz w:val="24"/>
              </w:rPr>
            </w:pPr>
            <w:r>
              <w:rPr>
                <w:rFonts w:ascii="仿宋" w:eastAsia="仿宋" w:hAnsi="仿宋" w:hint="eastAsia"/>
                <w:sz w:val="24"/>
              </w:rPr>
              <w:t>数学史、数学思想和数学方法</w:t>
            </w:r>
          </w:p>
          <w:p w14:paraId="147AB119" w14:textId="77777777" w:rsidR="000E28CA" w:rsidRDefault="00926C65">
            <w:pPr>
              <w:numPr>
                <w:ilvl w:val="0"/>
                <w:numId w:val="5"/>
              </w:numPr>
              <w:autoSpaceDE w:val="0"/>
              <w:autoSpaceDN w:val="0"/>
              <w:snapToGrid w:val="0"/>
              <w:spacing w:line="360" w:lineRule="exact"/>
              <w:jc w:val="left"/>
              <w:rPr>
                <w:rFonts w:ascii="仿宋" w:eastAsia="仿宋" w:hAnsi="仿宋"/>
                <w:sz w:val="24"/>
              </w:rPr>
            </w:pPr>
            <w:r>
              <w:rPr>
                <w:rFonts w:ascii="仿宋" w:eastAsia="仿宋" w:hAnsi="仿宋" w:hint="eastAsia"/>
                <w:sz w:val="24"/>
              </w:rPr>
              <w:t>与专业技能相关的数学知识拓展</w:t>
            </w:r>
          </w:p>
        </w:tc>
      </w:tr>
      <w:tr w:rsidR="000E28CA" w14:paraId="0358B37D" w14:textId="77777777">
        <w:tc>
          <w:tcPr>
            <w:tcW w:w="1272" w:type="dxa"/>
            <w:shd w:val="clear" w:color="auto" w:fill="auto"/>
            <w:vAlign w:val="center"/>
          </w:tcPr>
          <w:p w14:paraId="1890F5B6" w14:textId="77777777" w:rsidR="000E28CA" w:rsidRDefault="00926C65">
            <w:pPr>
              <w:autoSpaceDE w:val="0"/>
              <w:autoSpaceDN w:val="0"/>
              <w:spacing w:line="360" w:lineRule="exact"/>
              <w:jc w:val="center"/>
              <w:rPr>
                <w:rFonts w:ascii="仿宋" w:eastAsia="仿宋" w:hAnsi="仿宋" w:cs="华文仿宋"/>
                <w:b/>
                <w:color w:val="000000"/>
                <w:spacing w:val="-8"/>
                <w:kern w:val="0"/>
                <w:sz w:val="24"/>
                <w:lang w:val="zh-CN"/>
              </w:rPr>
            </w:pPr>
            <w:r>
              <w:rPr>
                <w:rFonts w:ascii="仿宋" w:eastAsia="仿宋" w:hAnsi="仿宋" w:cs="华文仿宋" w:hint="eastAsia"/>
                <w:b/>
                <w:color w:val="000000"/>
                <w:spacing w:val="-8"/>
                <w:kern w:val="0"/>
                <w:sz w:val="24"/>
                <w:lang w:val="zh-CN"/>
              </w:rPr>
              <w:t>教学要求</w:t>
            </w:r>
          </w:p>
        </w:tc>
        <w:tc>
          <w:tcPr>
            <w:tcW w:w="7880" w:type="dxa"/>
            <w:gridSpan w:val="3"/>
            <w:shd w:val="clear" w:color="auto" w:fill="auto"/>
          </w:tcPr>
          <w:p w14:paraId="0C2F0829" w14:textId="77777777" w:rsidR="000E28CA" w:rsidRDefault="00926C65">
            <w:pPr>
              <w:autoSpaceDE w:val="0"/>
              <w:autoSpaceDN w:val="0"/>
              <w:snapToGrid w:val="0"/>
              <w:spacing w:line="360" w:lineRule="exact"/>
              <w:ind w:firstLineChars="200" w:firstLine="480"/>
              <w:jc w:val="left"/>
              <w:rPr>
                <w:rFonts w:ascii="仿宋" w:eastAsia="仿宋" w:hAnsi="仿宋"/>
                <w:sz w:val="24"/>
              </w:rPr>
            </w:pPr>
            <w:r>
              <w:rPr>
                <w:rFonts w:ascii="仿宋" w:eastAsia="仿宋" w:hAnsi="仿宋"/>
                <w:sz w:val="24"/>
              </w:rPr>
              <w:t>结合需求</w:t>
            </w:r>
            <w:r>
              <w:rPr>
                <w:rFonts w:ascii="仿宋" w:eastAsia="仿宋" w:hAnsi="仿宋" w:hint="eastAsia"/>
                <w:sz w:val="24"/>
              </w:rPr>
              <w:t>，尽可能</w:t>
            </w:r>
            <w:r>
              <w:rPr>
                <w:rFonts w:ascii="仿宋" w:eastAsia="仿宋" w:hAnsi="仿宋"/>
                <w:sz w:val="24"/>
              </w:rPr>
              <w:t>适应生源实际</w:t>
            </w:r>
            <w:r>
              <w:rPr>
                <w:rFonts w:ascii="仿宋" w:eastAsia="仿宋" w:hAnsi="仿宋" w:hint="eastAsia"/>
                <w:sz w:val="24"/>
              </w:rPr>
              <w:t>，尽可能</w:t>
            </w:r>
            <w:r>
              <w:rPr>
                <w:rFonts w:ascii="仿宋" w:eastAsia="仿宋" w:hAnsi="仿宋"/>
                <w:sz w:val="24"/>
              </w:rPr>
              <w:t>明确教学目标和学习目标</w:t>
            </w:r>
            <w:r>
              <w:rPr>
                <w:rFonts w:ascii="仿宋" w:eastAsia="仿宋" w:hAnsi="仿宋" w:hint="eastAsia"/>
                <w:sz w:val="24"/>
              </w:rPr>
              <w:t>，尽可能帮助学生掌握专升本需要的基本的数学基础知识，尽可能</w:t>
            </w:r>
            <w:r>
              <w:rPr>
                <w:rFonts w:ascii="仿宋" w:eastAsia="仿宋" w:hAnsi="仿宋"/>
                <w:sz w:val="24"/>
              </w:rPr>
              <w:t>体现数学与专业技能培养相结合的效能</w:t>
            </w:r>
            <w:r>
              <w:rPr>
                <w:rFonts w:ascii="仿宋" w:eastAsia="仿宋" w:hAnsi="仿宋" w:hint="eastAsia"/>
                <w:sz w:val="24"/>
              </w:rPr>
              <w:t>，尽可能发挥数学教学的素质教育功效等。</w:t>
            </w:r>
          </w:p>
        </w:tc>
      </w:tr>
      <w:tr w:rsidR="000E28CA" w14:paraId="4CEF46F0" w14:textId="77777777">
        <w:tc>
          <w:tcPr>
            <w:tcW w:w="1272" w:type="dxa"/>
            <w:shd w:val="clear" w:color="auto" w:fill="auto"/>
            <w:vAlign w:val="center"/>
          </w:tcPr>
          <w:p w14:paraId="7CEA646D"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sz w:val="24"/>
              </w:rPr>
              <w:t>课程</w:t>
            </w:r>
          </w:p>
        </w:tc>
        <w:tc>
          <w:tcPr>
            <w:tcW w:w="5120" w:type="dxa"/>
            <w:shd w:val="clear" w:color="auto" w:fill="auto"/>
            <w:vAlign w:val="center"/>
          </w:tcPr>
          <w:p w14:paraId="471B9545" w14:textId="77777777" w:rsidR="000E28CA" w:rsidRDefault="00926C65">
            <w:pPr>
              <w:jc w:val="center"/>
              <w:rPr>
                <w:rFonts w:ascii="仿宋" w:eastAsia="仿宋" w:hAnsi="仿宋" w:cs="宋体"/>
                <w:kern w:val="0"/>
                <w:sz w:val="24"/>
                <w:lang w:val="zh-CN"/>
              </w:rPr>
            </w:pPr>
            <w:r>
              <w:rPr>
                <w:rFonts w:ascii="仿宋" w:eastAsia="仿宋" w:hAnsi="仿宋" w:hint="eastAsia"/>
                <w:b/>
                <w:bCs/>
                <w:sz w:val="24"/>
              </w:rPr>
              <w:t>设计美</w:t>
            </w:r>
            <w:r>
              <w:rPr>
                <w:rFonts w:ascii="仿宋" w:eastAsia="仿宋" w:hAnsi="仿宋"/>
                <w:b/>
                <w:bCs/>
                <w:sz w:val="24"/>
              </w:rPr>
              <w:t>学</w:t>
            </w:r>
          </w:p>
        </w:tc>
        <w:tc>
          <w:tcPr>
            <w:tcW w:w="900" w:type="dxa"/>
            <w:shd w:val="clear" w:color="auto" w:fill="auto"/>
            <w:vAlign w:val="center"/>
          </w:tcPr>
          <w:p w14:paraId="083A52A9" w14:textId="77777777" w:rsidR="000E28CA" w:rsidRDefault="00926C65">
            <w:pPr>
              <w:snapToGrid w:val="0"/>
              <w:ind w:left="42"/>
              <w:jc w:val="center"/>
              <w:rPr>
                <w:rFonts w:ascii="仿宋" w:eastAsia="仿宋" w:hAnsi="仿宋" w:cs="仿宋"/>
                <w:b/>
                <w:bCs/>
                <w:sz w:val="24"/>
              </w:rPr>
            </w:pPr>
            <w:r>
              <w:rPr>
                <w:rFonts w:ascii="仿宋" w:eastAsia="仿宋" w:hAnsi="仿宋" w:cs="仿宋" w:hint="eastAsia"/>
                <w:b/>
                <w:bCs/>
                <w:sz w:val="24"/>
              </w:rPr>
              <w:t>学时</w:t>
            </w:r>
          </w:p>
        </w:tc>
        <w:tc>
          <w:tcPr>
            <w:tcW w:w="1860" w:type="dxa"/>
            <w:shd w:val="clear" w:color="auto" w:fill="auto"/>
            <w:vAlign w:val="center"/>
          </w:tcPr>
          <w:p w14:paraId="4081C1A9"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72</w:t>
            </w:r>
          </w:p>
        </w:tc>
      </w:tr>
      <w:tr w:rsidR="000E28CA" w14:paraId="372EC5DA" w14:textId="77777777">
        <w:tc>
          <w:tcPr>
            <w:tcW w:w="1272" w:type="dxa"/>
            <w:shd w:val="clear" w:color="auto" w:fill="auto"/>
            <w:vAlign w:val="center"/>
          </w:tcPr>
          <w:p w14:paraId="1281372A"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教学目标</w:t>
            </w:r>
          </w:p>
        </w:tc>
        <w:tc>
          <w:tcPr>
            <w:tcW w:w="7880" w:type="dxa"/>
            <w:gridSpan w:val="3"/>
            <w:shd w:val="clear" w:color="auto" w:fill="auto"/>
            <w:vAlign w:val="center"/>
          </w:tcPr>
          <w:p w14:paraId="022DEECC"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通过这门课程的学习使学生了解什么是美学，能够从美学乃至艺术哲学的高度对图形图像的审美现象进行分析。学会运用美学知识于艺术欣赏的日常的审美活动，能够运用美学原理进行专业作品鉴赏和创作。</w:t>
            </w:r>
          </w:p>
        </w:tc>
      </w:tr>
      <w:tr w:rsidR="000E28CA" w14:paraId="588F799B" w14:textId="77777777">
        <w:tc>
          <w:tcPr>
            <w:tcW w:w="1272" w:type="dxa"/>
            <w:shd w:val="clear" w:color="auto" w:fill="auto"/>
            <w:vAlign w:val="center"/>
          </w:tcPr>
          <w:p w14:paraId="18690974"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教学内容</w:t>
            </w:r>
          </w:p>
        </w:tc>
        <w:tc>
          <w:tcPr>
            <w:tcW w:w="7880" w:type="dxa"/>
            <w:gridSpan w:val="3"/>
            <w:shd w:val="clear" w:color="auto" w:fill="auto"/>
          </w:tcPr>
          <w:p w14:paraId="109C55AD"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从哲学美学的应用出发，从古代到当代浩瀚的中西设计实例中，选取具有</w:t>
            </w:r>
            <w:r>
              <w:rPr>
                <w:rFonts w:ascii="仿宋" w:eastAsia="仿宋" w:hAnsi="仿宋" w:cs="华文仿宋" w:hint="eastAsia"/>
                <w:spacing w:val="-8"/>
                <w:sz w:val="24"/>
                <w:lang w:val="zh-CN"/>
              </w:rPr>
              <w:lastRenderedPageBreak/>
              <w:t>代表性的设计作品，以时代为线索，从功能和形式等方面分析其审美特征和美学价值，论述其设计美感产生的哲学和社会文化背景，阐释各个历史时期的设计在美学上的主要特点</w:t>
            </w:r>
          </w:p>
        </w:tc>
      </w:tr>
      <w:tr w:rsidR="000E28CA" w14:paraId="55B85556" w14:textId="77777777">
        <w:tc>
          <w:tcPr>
            <w:tcW w:w="1272" w:type="dxa"/>
            <w:shd w:val="clear" w:color="auto" w:fill="auto"/>
            <w:vAlign w:val="center"/>
          </w:tcPr>
          <w:p w14:paraId="13390C26"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lastRenderedPageBreak/>
              <w:t>教学要求</w:t>
            </w:r>
          </w:p>
        </w:tc>
        <w:tc>
          <w:tcPr>
            <w:tcW w:w="7880" w:type="dxa"/>
            <w:gridSpan w:val="3"/>
            <w:shd w:val="clear" w:color="auto" w:fill="auto"/>
          </w:tcPr>
          <w:p w14:paraId="0E93C34F"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教师结合专业实际，适当组织专题研讨和专题辅导；在审美类型、审美文化的教学活动中通过教师讲解以及学生独立思考，在明确一般理论要求的基础上，重点强化理解有关教学内容，并结合具体的自然景观、文学艺术作品、艺术设计作品等实践环节来加深对理论问题的理解，重在培养学生审美能力和鉴赏能力。</w:t>
            </w:r>
            <w:r>
              <w:rPr>
                <w:rFonts w:ascii="仿宋" w:eastAsia="仿宋" w:hAnsi="仿宋" w:cs="华文仿宋" w:hint="eastAsia"/>
                <w:spacing w:val="-8"/>
                <w:sz w:val="24"/>
              </w:rPr>
              <w:t>融入“界面设计”、“产品创意设计”知识内容</w:t>
            </w:r>
            <w:r>
              <w:rPr>
                <w:rFonts w:ascii="仿宋" w:eastAsia="仿宋" w:hAnsi="仿宋" w:cs="华文仿宋" w:hint="eastAsia"/>
                <w:spacing w:val="-8"/>
                <w:sz w:val="24"/>
              </w:rPr>
              <w:t>,</w:t>
            </w:r>
            <w:r>
              <w:rPr>
                <w:rFonts w:ascii="仿宋" w:eastAsia="仿宋" w:hAnsi="仿宋" w:cs="华文仿宋" w:hint="eastAsia"/>
                <w:spacing w:val="-8"/>
                <w:sz w:val="24"/>
              </w:rPr>
              <w:t>以证促学。</w:t>
            </w:r>
          </w:p>
        </w:tc>
      </w:tr>
      <w:tr w:rsidR="000E28CA" w14:paraId="6AE3AC72" w14:textId="77777777">
        <w:tc>
          <w:tcPr>
            <w:tcW w:w="1272" w:type="dxa"/>
            <w:shd w:val="clear" w:color="auto" w:fill="auto"/>
            <w:vAlign w:val="center"/>
          </w:tcPr>
          <w:p w14:paraId="1BAEA175" w14:textId="77777777" w:rsidR="000E28CA" w:rsidRDefault="00926C65">
            <w:pPr>
              <w:snapToGrid w:val="0"/>
              <w:jc w:val="center"/>
              <w:rPr>
                <w:rFonts w:ascii="仿宋" w:eastAsia="仿宋" w:hAnsi="仿宋" w:cs="华文仿宋"/>
                <w:b/>
                <w:color w:val="000000"/>
                <w:spacing w:val="-8"/>
                <w:kern w:val="0"/>
                <w:sz w:val="24"/>
              </w:rPr>
            </w:pPr>
            <w:r>
              <w:rPr>
                <w:rFonts w:ascii="仿宋" w:eastAsia="仿宋" w:hAnsi="仿宋" w:cs="仿宋" w:hint="eastAsia"/>
                <w:b/>
                <w:sz w:val="24"/>
              </w:rPr>
              <w:t>课</w:t>
            </w:r>
            <w:r>
              <w:rPr>
                <w:rFonts w:ascii="仿宋" w:eastAsia="仿宋" w:hAnsi="仿宋" w:cs="仿宋" w:hint="eastAsia"/>
                <w:b/>
                <w:sz w:val="24"/>
              </w:rPr>
              <w:t xml:space="preserve"> </w:t>
            </w:r>
            <w:r>
              <w:rPr>
                <w:rFonts w:ascii="仿宋" w:eastAsia="仿宋" w:hAnsi="仿宋" w:cs="仿宋" w:hint="eastAsia"/>
                <w:b/>
                <w:sz w:val="24"/>
              </w:rPr>
              <w:t>程</w:t>
            </w:r>
          </w:p>
        </w:tc>
        <w:tc>
          <w:tcPr>
            <w:tcW w:w="5120" w:type="dxa"/>
            <w:shd w:val="clear" w:color="auto" w:fill="auto"/>
            <w:vAlign w:val="center"/>
          </w:tcPr>
          <w:p w14:paraId="1574B77C" w14:textId="77777777" w:rsidR="000E28CA" w:rsidRDefault="00926C65">
            <w:pPr>
              <w:jc w:val="center"/>
              <w:rPr>
                <w:rFonts w:ascii="仿宋" w:eastAsia="仿宋" w:hAnsi="仿宋" w:cs="宋体"/>
                <w:kern w:val="0"/>
                <w:sz w:val="24"/>
              </w:rPr>
            </w:pPr>
            <w:proofErr w:type="spellStart"/>
            <w:r>
              <w:rPr>
                <w:rFonts w:ascii="仿宋" w:eastAsia="仿宋" w:hAnsi="仿宋"/>
                <w:b/>
                <w:bCs/>
                <w:color w:val="000000"/>
                <w:sz w:val="24"/>
              </w:rPr>
              <w:t>Coreldraw</w:t>
            </w:r>
            <w:proofErr w:type="spellEnd"/>
            <w:r>
              <w:rPr>
                <w:rFonts w:ascii="仿宋" w:eastAsia="仿宋" w:hAnsi="仿宋" w:hint="eastAsia"/>
                <w:b/>
                <w:bCs/>
                <w:color w:val="000000"/>
                <w:sz w:val="24"/>
              </w:rPr>
              <w:t>图形制作基础</w:t>
            </w:r>
          </w:p>
        </w:tc>
        <w:tc>
          <w:tcPr>
            <w:tcW w:w="900" w:type="dxa"/>
            <w:shd w:val="clear" w:color="auto" w:fill="auto"/>
            <w:vAlign w:val="center"/>
          </w:tcPr>
          <w:p w14:paraId="39AFC971" w14:textId="77777777" w:rsidR="000E28CA" w:rsidRDefault="00926C65">
            <w:pPr>
              <w:snapToGrid w:val="0"/>
              <w:ind w:left="42"/>
              <w:jc w:val="center"/>
              <w:rPr>
                <w:rFonts w:ascii="仿宋" w:eastAsia="仿宋" w:hAnsi="仿宋" w:cs="仿宋"/>
                <w:b/>
                <w:bCs/>
                <w:sz w:val="24"/>
              </w:rPr>
            </w:pPr>
            <w:r>
              <w:rPr>
                <w:rFonts w:ascii="仿宋" w:eastAsia="仿宋" w:hAnsi="仿宋" w:cs="仿宋" w:hint="eastAsia"/>
                <w:b/>
                <w:bCs/>
                <w:sz w:val="24"/>
              </w:rPr>
              <w:t>学时</w:t>
            </w:r>
          </w:p>
        </w:tc>
        <w:tc>
          <w:tcPr>
            <w:tcW w:w="1860" w:type="dxa"/>
            <w:shd w:val="clear" w:color="auto" w:fill="auto"/>
            <w:vAlign w:val="center"/>
          </w:tcPr>
          <w:p w14:paraId="27CFD323"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72</w:t>
            </w:r>
          </w:p>
        </w:tc>
      </w:tr>
      <w:tr w:rsidR="000E28CA" w14:paraId="1B4FE58B" w14:textId="77777777">
        <w:tc>
          <w:tcPr>
            <w:tcW w:w="1272" w:type="dxa"/>
            <w:shd w:val="clear" w:color="auto" w:fill="auto"/>
            <w:vAlign w:val="center"/>
          </w:tcPr>
          <w:p w14:paraId="3B5B7D3D" w14:textId="77777777" w:rsidR="000E28CA" w:rsidRDefault="00926C65">
            <w:pPr>
              <w:snapToGrid w:val="0"/>
              <w:jc w:val="center"/>
              <w:rPr>
                <w:rFonts w:ascii="仿宋" w:eastAsia="仿宋" w:hAnsi="仿宋" w:cs="华文仿宋"/>
                <w:b/>
                <w:color w:val="000000"/>
                <w:spacing w:val="-8"/>
                <w:kern w:val="0"/>
                <w:sz w:val="24"/>
              </w:rPr>
            </w:pPr>
            <w:r>
              <w:rPr>
                <w:rFonts w:ascii="仿宋" w:eastAsia="仿宋" w:hAnsi="仿宋" w:cs="仿宋" w:hint="eastAsia"/>
                <w:b/>
                <w:bCs/>
                <w:sz w:val="24"/>
              </w:rPr>
              <w:t>教学目标</w:t>
            </w:r>
          </w:p>
        </w:tc>
        <w:tc>
          <w:tcPr>
            <w:tcW w:w="7880" w:type="dxa"/>
            <w:gridSpan w:val="3"/>
            <w:shd w:val="clear" w:color="auto" w:fill="auto"/>
            <w:vAlign w:val="center"/>
          </w:tcPr>
          <w:p w14:paraId="3FE04F52"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通过项目实践，学生能掌握</w:t>
            </w:r>
            <w:r>
              <w:rPr>
                <w:rFonts w:ascii="仿宋" w:eastAsia="仿宋" w:hAnsi="仿宋" w:cs="华文仿宋" w:hint="eastAsia"/>
                <w:spacing w:val="-8"/>
                <w:sz w:val="24"/>
                <w:lang w:val="zh-CN"/>
              </w:rPr>
              <w:t>coreldraw</w:t>
            </w:r>
            <w:r>
              <w:rPr>
                <w:rFonts w:ascii="仿宋" w:eastAsia="仿宋" w:hAnsi="仿宋" w:cs="华文仿宋" w:hint="eastAsia"/>
                <w:spacing w:val="-8"/>
                <w:sz w:val="24"/>
                <w:lang w:val="zh-CN"/>
              </w:rPr>
              <w:t>操作命令，能利用掌握的工具完成图形设计、文字特效、印刷排版和图形输出等的应用，</w:t>
            </w:r>
            <w:r>
              <w:rPr>
                <w:rFonts w:ascii="仿宋" w:eastAsia="仿宋" w:hAnsi="仿宋" w:cs="华文仿宋" w:hint="eastAsia"/>
                <w:spacing w:val="-8"/>
                <w:sz w:val="24"/>
              </w:rPr>
              <w:t>融入“产品创意设计职业技能证书”相关案例，</w:t>
            </w:r>
            <w:r>
              <w:rPr>
                <w:rFonts w:ascii="仿宋" w:eastAsia="仿宋" w:hAnsi="仿宋" w:cs="华文仿宋" w:hint="eastAsia"/>
                <w:spacing w:val="-8"/>
                <w:sz w:val="24"/>
                <w:lang w:val="zh-CN"/>
              </w:rPr>
              <w:t>并能使学生具备自我学习能力、模仿能力，发展创新能力。</w:t>
            </w:r>
          </w:p>
        </w:tc>
      </w:tr>
      <w:tr w:rsidR="000E28CA" w14:paraId="416F8D18" w14:textId="77777777">
        <w:tc>
          <w:tcPr>
            <w:tcW w:w="1272" w:type="dxa"/>
            <w:shd w:val="clear" w:color="auto" w:fill="auto"/>
            <w:vAlign w:val="center"/>
          </w:tcPr>
          <w:p w14:paraId="6325B66C" w14:textId="77777777" w:rsidR="000E28CA" w:rsidRDefault="00926C65">
            <w:pPr>
              <w:snapToGrid w:val="0"/>
              <w:jc w:val="center"/>
              <w:rPr>
                <w:rFonts w:ascii="仿宋" w:eastAsia="仿宋" w:hAnsi="仿宋" w:cs="华文仿宋"/>
                <w:b/>
                <w:color w:val="000000"/>
                <w:spacing w:val="-8"/>
                <w:kern w:val="0"/>
                <w:sz w:val="24"/>
              </w:rPr>
            </w:pPr>
            <w:r>
              <w:rPr>
                <w:rFonts w:ascii="仿宋" w:eastAsia="仿宋" w:hAnsi="仿宋" w:cs="仿宋" w:hint="eastAsia"/>
                <w:b/>
                <w:bCs/>
                <w:sz w:val="24"/>
              </w:rPr>
              <w:t>教学内容</w:t>
            </w:r>
          </w:p>
        </w:tc>
        <w:tc>
          <w:tcPr>
            <w:tcW w:w="7880" w:type="dxa"/>
            <w:gridSpan w:val="3"/>
            <w:shd w:val="clear" w:color="auto" w:fill="auto"/>
          </w:tcPr>
          <w:p w14:paraId="38D43E87"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CorelDRAW</w:t>
            </w:r>
            <w:r>
              <w:rPr>
                <w:rFonts w:ascii="仿宋" w:eastAsia="仿宋" w:hAnsi="仿宋" w:cs="华文仿宋" w:hint="eastAsia"/>
                <w:spacing w:val="-8"/>
                <w:sz w:val="24"/>
                <w:lang w:val="zh-CN"/>
              </w:rPr>
              <w:t>的功能特色，图形的绘制和编辑，曲线的绘制和颜色填充，对象的排序和组合，处理文本，位图的编辑，图形的特殊效果，打印输出</w:t>
            </w:r>
          </w:p>
        </w:tc>
      </w:tr>
      <w:tr w:rsidR="000E28CA" w14:paraId="2FC82CC8" w14:textId="77777777">
        <w:trPr>
          <w:trHeight w:val="90"/>
        </w:trPr>
        <w:tc>
          <w:tcPr>
            <w:tcW w:w="1272" w:type="dxa"/>
            <w:shd w:val="clear" w:color="auto" w:fill="auto"/>
            <w:vAlign w:val="center"/>
          </w:tcPr>
          <w:p w14:paraId="6F84B991" w14:textId="77777777" w:rsidR="000E28CA" w:rsidRDefault="00926C65">
            <w:pPr>
              <w:snapToGrid w:val="0"/>
              <w:jc w:val="center"/>
              <w:rPr>
                <w:rFonts w:ascii="仿宋" w:eastAsia="仿宋" w:hAnsi="仿宋" w:cs="华文仿宋"/>
                <w:b/>
                <w:color w:val="000000"/>
                <w:spacing w:val="-8"/>
                <w:kern w:val="0"/>
                <w:sz w:val="24"/>
              </w:rPr>
            </w:pPr>
            <w:r>
              <w:rPr>
                <w:rFonts w:ascii="仿宋" w:eastAsia="仿宋" w:hAnsi="仿宋" w:cs="仿宋" w:hint="eastAsia"/>
                <w:b/>
                <w:bCs/>
                <w:sz w:val="24"/>
              </w:rPr>
              <w:t>教学要求</w:t>
            </w:r>
          </w:p>
        </w:tc>
        <w:tc>
          <w:tcPr>
            <w:tcW w:w="7880" w:type="dxa"/>
            <w:gridSpan w:val="3"/>
            <w:shd w:val="clear" w:color="auto" w:fill="auto"/>
          </w:tcPr>
          <w:p w14:paraId="51CFE670"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以丰富多彩的教学内容和生动活泼的教学形式，激发和培养学生的学习兴趣；教学内容应重视与学生的生活经验相结合，加强与社会生活的联系。采用线上线下相结合、线上课程与集中面授相结合。既保证教学质量又兼顾学生的特殊性。</w:t>
            </w:r>
          </w:p>
        </w:tc>
      </w:tr>
      <w:tr w:rsidR="000E28CA" w14:paraId="3C22B468" w14:textId="77777777">
        <w:tc>
          <w:tcPr>
            <w:tcW w:w="1272" w:type="dxa"/>
            <w:shd w:val="clear" w:color="auto" w:fill="auto"/>
          </w:tcPr>
          <w:p w14:paraId="2D6AC32F" w14:textId="77777777" w:rsidR="000E28CA" w:rsidRDefault="00926C65">
            <w:pPr>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课</w:t>
            </w:r>
            <w:r>
              <w:rPr>
                <w:rFonts w:ascii="仿宋" w:eastAsia="仿宋" w:hAnsi="仿宋" w:cs="华文仿宋" w:hint="eastAsia"/>
                <w:b/>
                <w:spacing w:val="-8"/>
                <w:sz w:val="24"/>
              </w:rPr>
              <w:t xml:space="preserve"> </w:t>
            </w:r>
            <w:r>
              <w:rPr>
                <w:rFonts w:ascii="仿宋" w:eastAsia="仿宋" w:hAnsi="仿宋" w:cs="华文仿宋" w:hint="eastAsia"/>
                <w:b/>
                <w:spacing w:val="-8"/>
                <w:sz w:val="24"/>
              </w:rPr>
              <w:t>程</w:t>
            </w:r>
          </w:p>
        </w:tc>
        <w:tc>
          <w:tcPr>
            <w:tcW w:w="5120" w:type="dxa"/>
            <w:shd w:val="clear" w:color="auto" w:fill="auto"/>
          </w:tcPr>
          <w:p w14:paraId="73CEA355" w14:textId="77777777" w:rsidR="000E28CA" w:rsidRDefault="00926C65">
            <w:pPr>
              <w:jc w:val="center"/>
              <w:rPr>
                <w:rFonts w:ascii="仿宋" w:eastAsia="仿宋" w:hAnsi="仿宋" w:cs="仿宋"/>
                <w:b/>
                <w:bCs/>
                <w:kern w:val="0"/>
                <w:sz w:val="24"/>
              </w:rPr>
            </w:pPr>
            <w:r>
              <w:rPr>
                <w:rFonts w:ascii="仿宋" w:eastAsia="仿宋" w:hAnsi="仿宋" w:cs="仿宋" w:hint="eastAsia"/>
                <w:b/>
                <w:bCs/>
                <w:kern w:val="0"/>
                <w:sz w:val="24"/>
              </w:rPr>
              <w:t>C4D</w:t>
            </w:r>
            <w:r>
              <w:rPr>
                <w:rFonts w:ascii="仿宋" w:eastAsia="仿宋" w:hAnsi="仿宋" w:cs="仿宋" w:hint="eastAsia"/>
                <w:b/>
                <w:bCs/>
                <w:kern w:val="0"/>
                <w:sz w:val="24"/>
              </w:rPr>
              <w:t>商业动画制作</w:t>
            </w:r>
          </w:p>
        </w:tc>
        <w:tc>
          <w:tcPr>
            <w:tcW w:w="900" w:type="dxa"/>
            <w:shd w:val="clear" w:color="auto" w:fill="auto"/>
          </w:tcPr>
          <w:p w14:paraId="595CFC19" w14:textId="77777777" w:rsidR="000E28CA" w:rsidRDefault="00926C65">
            <w:pPr>
              <w:jc w:val="center"/>
              <w:rPr>
                <w:rFonts w:ascii="仿宋" w:eastAsia="仿宋" w:hAnsi="仿宋" w:cs="仿宋"/>
                <w:b/>
                <w:bCs/>
                <w:kern w:val="0"/>
                <w:sz w:val="24"/>
              </w:rPr>
            </w:pPr>
            <w:r>
              <w:rPr>
                <w:rFonts w:ascii="仿宋" w:eastAsia="仿宋" w:hAnsi="仿宋" w:cs="仿宋" w:hint="eastAsia"/>
                <w:b/>
                <w:bCs/>
                <w:kern w:val="0"/>
                <w:sz w:val="24"/>
              </w:rPr>
              <w:t>学时</w:t>
            </w:r>
          </w:p>
        </w:tc>
        <w:tc>
          <w:tcPr>
            <w:tcW w:w="1860" w:type="dxa"/>
            <w:shd w:val="clear" w:color="auto" w:fill="auto"/>
          </w:tcPr>
          <w:p w14:paraId="5F402D9C" w14:textId="77777777" w:rsidR="000E28CA" w:rsidRDefault="00926C65">
            <w:pPr>
              <w:jc w:val="center"/>
              <w:rPr>
                <w:rFonts w:ascii="仿宋" w:eastAsia="仿宋" w:hAnsi="仿宋" w:cs="仿宋"/>
                <w:b/>
                <w:bCs/>
                <w:kern w:val="0"/>
                <w:sz w:val="24"/>
              </w:rPr>
            </w:pPr>
            <w:r>
              <w:rPr>
                <w:rFonts w:ascii="仿宋" w:eastAsia="仿宋" w:hAnsi="仿宋" w:cs="仿宋" w:hint="eastAsia"/>
                <w:b/>
                <w:bCs/>
                <w:kern w:val="0"/>
                <w:sz w:val="24"/>
              </w:rPr>
              <w:t>72</w:t>
            </w:r>
          </w:p>
        </w:tc>
      </w:tr>
      <w:tr w:rsidR="000E28CA" w14:paraId="66EEFE2C" w14:textId="77777777">
        <w:tc>
          <w:tcPr>
            <w:tcW w:w="1272" w:type="dxa"/>
            <w:shd w:val="clear" w:color="auto" w:fill="auto"/>
          </w:tcPr>
          <w:p w14:paraId="1A6FC17E" w14:textId="77777777" w:rsidR="000E28CA" w:rsidRDefault="00926C65">
            <w:pPr>
              <w:spacing w:line="360" w:lineRule="exact"/>
              <w:rPr>
                <w:rFonts w:ascii="仿宋" w:eastAsia="仿宋" w:hAnsi="仿宋" w:cs="华文仿宋"/>
                <w:b/>
                <w:spacing w:val="-8"/>
                <w:sz w:val="24"/>
              </w:rPr>
            </w:pPr>
            <w:r>
              <w:rPr>
                <w:rFonts w:ascii="仿宋" w:eastAsia="仿宋" w:hAnsi="仿宋" w:cs="华文仿宋" w:hint="eastAsia"/>
                <w:b/>
                <w:spacing w:val="-8"/>
                <w:sz w:val="24"/>
              </w:rPr>
              <w:t>教学目标</w:t>
            </w:r>
          </w:p>
        </w:tc>
        <w:tc>
          <w:tcPr>
            <w:tcW w:w="7880" w:type="dxa"/>
            <w:gridSpan w:val="3"/>
            <w:shd w:val="clear" w:color="auto" w:fill="auto"/>
          </w:tcPr>
          <w:p w14:paraId="4C5EABBB"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将动画运动规律与软件操作相结合</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侧重于知识地实用性</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重点突出</w:t>
            </w:r>
            <w:r>
              <w:rPr>
                <w:rFonts w:ascii="仿宋" w:eastAsia="仿宋" w:hAnsi="仿宋" w:cs="华文仿宋" w:hint="eastAsia"/>
                <w:spacing w:val="-8"/>
                <w:sz w:val="24"/>
                <w:lang w:val="zh-CN"/>
              </w:rPr>
              <w:t>Cinema 4D</w:t>
            </w:r>
            <w:r>
              <w:rPr>
                <w:rFonts w:ascii="仿宋" w:eastAsia="仿宋" w:hAnsi="仿宋" w:cs="华文仿宋" w:hint="eastAsia"/>
                <w:spacing w:val="-8"/>
                <w:sz w:val="24"/>
                <w:lang w:val="zh-CN"/>
              </w:rPr>
              <w:t>影视特效制作与角色动画制作地讲解</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结合大量地商业案例实战经验</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采用理论结合实践地方式</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循序渐进地讲解如何利用</w:t>
            </w:r>
            <w:r>
              <w:rPr>
                <w:rFonts w:ascii="仿宋" w:eastAsia="仿宋" w:hAnsi="仿宋" w:cs="华文仿宋" w:hint="eastAsia"/>
                <w:spacing w:val="-8"/>
                <w:sz w:val="24"/>
                <w:lang w:val="zh-CN"/>
              </w:rPr>
              <w:t>Cinema 4D</w:t>
            </w:r>
            <w:r>
              <w:rPr>
                <w:rFonts w:ascii="仿宋" w:eastAsia="仿宋" w:hAnsi="仿宋" w:cs="华文仿宋" w:hint="eastAsia"/>
                <w:spacing w:val="-8"/>
                <w:sz w:val="24"/>
                <w:lang w:val="zh-CN"/>
              </w:rPr>
              <w:t>软件地进行动画创作</w:t>
            </w:r>
          </w:p>
        </w:tc>
      </w:tr>
      <w:tr w:rsidR="000E28CA" w14:paraId="3AB263EC" w14:textId="77777777">
        <w:tc>
          <w:tcPr>
            <w:tcW w:w="1272" w:type="dxa"/>
            <w:shd w:val="clear" w:color="auto" w:fill="auto"/>
          </w:tcPr>
          <w:p w14:paraId="7999C4A2" w14:textId="77777777" w:rsidR="000E28CA" w:rsidRDefault="00926C65">
            <w:pPr>
              <w:spacing w:line="360" w:lineRule="exact"/>
              <w:rPr>
                <w:rFonts w:ascii="仿宋" w:eastAsia="仿宋" w:hAnsi="仿宋" w:cs="华文仿宋"/>
                <w:b/>
                <w:spacing w:val="-8"/>
                <w:sz w:val="24"/>
              </w:rPr>
            </w:pPr>
            <w:r>
              <w:rPr>
                <w:rFonts w:ascii="仿宋" w:eastAsia="仿宋" w:hAnsi="仿宋" w:cs="华文仿宋" w:hint="eastAsia"/>
                <w:b/>
                <w:spacing w:val="-8"/>
                <w:sz w:val="24"/>
              </w:rPr>
              <w:t>教学内容</w:t>
            </w:r>
          </w:p>
        </w:tc>
        <w:tc>
          <w:tcPr>
            <w:tcW w:w="7880" w:type="dxa"/>
            <w:gridSpan w:val="3"/>
            <w:shd w:val="clear" w:color="auto" w:fill="auto"/>
          </w:tcPr>
          <w:p w14:paraId="1B197536"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熟悉</w:t>
            </w:r>
            <w:r>
              <w:rPr>
                <w:rFonts w:ascii="仿宋" w:eastAsia="仿宋" w:hAnsi="仿宋" w:cs="华文仿宋" w:hint="eastAsia"/>
                <w:spacing w:val="-8"/>
                <w:sz w:val="24"/>
                <w:lang w:val="zh-CN"/>
              </w:rPr>
              <w:t>Cinema 4D</w:t>
            </w:r>
            <w:r>
              <w:rPr>
                <w:rFonts w:ascii="仿宋" w:eastAsia="仿宋" w:hAnsi="仿宋" w:cs="华文仿宋" w:hint="eastAsia"/>
                <w:spacing w:val="-8"/>
                <w:sz w:val="24"/>
                <w:lang w:val="zh-CN"/>
              </w:rPr>
              <w:t>动画制作流程</w:t>
            </w:r>
            <w:r>
              <w:rPr>
                <w:rFonts w:ascii="仿宋" w:eastAsia="仿宋" w:hAnsi="仿宋" w:cs="华文仿宋" w:hint="eastAsia"/>
                <w:spacing w:val="-8"/>
                <w:sz w:val="24"/>
                <w:lang w:val="zh-CN"/>
              </w:rPr>
              <w:t>;</w:t>
            </w:r>
            <w:r>
              <w:rPr>
                <w:rFonts w:ascii="仿宋" w:eastAsia="仿宋" w:hAnsi="仿宋" w:cs="华文仿宋" w:hint="eastAsia"/>
                <w:spacing w:val="-8"/>
                <w:sz w:val="24"/>
              </w:rPr>
              <w:t>熟悉修改器的应用和复合物体的使用；对各种建模方式有一定了解，熟悉掌握多边形建模的技术要领；具有解析模型的能力，选择适当的建模方式制作自己想要的模型。</w:t>
            </w:r>
          </w:p>
        </w:tc>
      </w:tr>
      <w:tr w:rsidR="000E28CA" w14:paraId="37AF188D" w14:textId="77777777">
        <w:tc>
          <w:tcPr>
            <w:tcW w:w="1272" w:type="dxa"/>
            <w:shd w:val="clear" w:color="auto" w:fill="auto"/>
          </w:tcPr>
          <w:p w14:paraId="68B01D43" w14:textId="77777777" w:rsidR="000E28CA" w:rsidRDefault="00926C65">
            <w:pPr>
              <w:spacing w:line="360" w:lineRule="exact"/>
              <w:rPr>
                <w:rFonts w:ascii="仿宋" w:eastAsia="仿宋" w:hAnsi="仿宋" w:cs="华文仿宋"/>
                <w:b/>
                <w:spacing w:val="-8"/>
                <w:sz w:val="24"/>
              </w:rPr>
            </w:pPr>
            <w:r>
              <w:rPr>
                <w:rFonts w:ascii="仿宋" w:eastAsia="仿宋" w:hAnsi="仿宋" w:cs="华文仿宋" w:hint="eastAsia"/>
                <w:b/>
                <w:spacing w:val="-8"/>
                <w:sz w:val="24"/>
              </w:rPr>
              <w:t>教学要求</w:t>
            </w:r>
          </w:p>
        </w:tc>
        <w:tc>
          <w:tcPr>
            <w:tcW w:w="7880" w:type="dxa"/>
            <w:gridSpan w:val="3"/>
            <w:shd w:val="clear" w:color="auto" w:fill="auto"/>
          </w:tcPr>
          <w:p w14:paraId="475F8CF3"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本课程教学既要重视知识的系统性，为后续课程的学习乃至学习者职业发展打好基础，也要重视专业技能的实用性，以项目和工作任务组织教学内容，将理论与实践的内容进行整合。教师在讲解知识点的基础上，要重视学生的操作练习，应当教、学、做三位一体化，理论与实践并重</w:t>
            </w:r>
            <w:r>
              <w:rPr>
                <w:rFonts w:ascii="仿宋" w:eastAsia="仿宋" w:hAnsi="仿宋" w:cs="华文仿宋" w:hint="eastAsia"/>
                <w:spacing w:val="-8"/>
                <w:sz w:val="24"/>
                <w:lang w:val="zh-CN"/>
              </w:rPr>
              <w:t xml:space="preserve">, </w:t>
            </w:r>
            <w:r>
              <w:rPr>
                <w:rFonts w:ascii="仿宋" w:eastAsia="仿宋" w:hAnsi="仿宋" w:cs="华文仿宋" w:hint="eastAsia"/>
                <w:spacing w:val="-8"/>
                <w:sz w:val="24"/>
                <w:lang w:val="zh-CN"/>
              </w:rPr>
              <w:t>注重教学的有效性。最后已以</w:t>
            </w:r>
            <w:r>
              <w:rPr>
                <w:rFonts w:ascii="仿宋" w:eastAsia="仿宋" w:hAnsi="仿宋" w:cs="华文仿宋" w:hint="eastAsia"/>
                <w:spacing w:val="-8"/>
                <w:sz w:val="24"/>
                <w:lang w:val="zh-CN"/>
              </w:rPr>
              <w:t>3-4</w:t>
            </w:r>
            <w:r>
              <w:rPr>
                <w:rFonts w:ascii="仿宋" w:eastAsia="仿宋" w:hAnsi="仿宋" w:cs="华文仿宋" w:hint="eastAsia"/>
                <w:spacing w:val="-8"/>
                <w:sz w:val="24"/>
                <w:lang w:val="zh-CN"/>
              </w:rPr>
              <w:t>人为一组，完成小项目，深化对课</w:t>
            </w:r>
            <w:r>
              <w:rPr>
                <w:rFonts w:ascii="仿宋" w:eastAsia="仿宋" w:hAnsi="仿宋" w:cs="华文仿宋" w:hint="eastAsia"/>
                <w:spacing w:val="-8"/>
                <w:sz w:val="24"/>
                <w:lang w:val="zh-CN"/>
              </w:rPr>
              <w:t>程学习内容的掌握。培养学生团队协作能力、交往与合作能力、沟通能力、抗挫折能力、创新实践能力、获取新知识与新技能的能力。</w:t>
            </w:r>
          </w:p>
        </w:tc>
      </w:tr>
      <w:tr w:rsidR="000E28CA" w14:paraId="681E533A" w14:textId="77777777">
        <w:tc>
          <w:tcPr>
            <w:tcW w:w="1272" w:type="dxa"/>
            <w:shd w:val="clear" w:color="auto" w:fill="auto"/>
            <w:vAlign w:val="center"/>
          </w:tcPr>
          <w:p w14:paraId="534D9DA2"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sz w:val="24"/>
              </w:rPr>
              <w:t>课</w:t>
            </w:r>
            <w:r>
              <w:rPr>
                <w:rFonts w:ascii="仿宋" w:eastAsia="仿宋" w:hAnsi="仿宋" w:cs="仿宋" w:hint="eastAsia"/>
                <w:b/>
                <w:sz w:val="24"/>
              </w:rPr>
              <w:t xml:space="preserve"> </w:t>
            </w:r>
            <w:r>
              <w:rPr>
                <w:rFonts w:ascii="仿宋" w:eastAsia="仿宋" w:hAnsi="仿宋" w:cs="仿宋" w:hint="eastAsia"/>
                <w:b/>
                <w:sz w:val="24"/>
              </w:rPr>
              <w:t>程</w:t>
            </w:r>
          </w:p>
        </w:tc>
        <w:tc>
          <w:tcPr>
            <w:tcW w:w="5120" w:type="dxa"/>
            <w:shd w:val="clear" w:color="auto" w:fill="auto"/>
            <w:vAlign w:val="center"/>
          </w:tcPr>
          <w:p w14:paraId="63A52378" w14:textId="77777777" w:rsidR="000E28CA" w:rsidRDefault="00926C65">
            <w:pPr>
              <w:jc w:val="center"/>
              <w:rPr>
                <w:rFonts w:ascii="仿宋" w:eastAsia="仿宋" w:hAnsi="仿宋" w:cs="宋体"/>
                <w:kern w:val="0"/>
                <w:sz w:val="24"/>
                <w:lang w:val="zh-CN"/>
              </w:rPr>
            </w:pPr>
            <w:r>
              <w:rPr>
                <w:rFonts w:ascii="仿宋" w:eastAsia="仿宋" w:hAnsi="仿宋" w:cs="仿宋" w:hint="eastAsia"/>
                <w:b/>
                <w:bCs/>
                <w:kern w:val="0"/>
                <w:sz w:val="24"/>
              </w:rPr>
              <w:t>AE</w:t>
            </w:r>
            <w:r>
              <w:rPr>
                <w:rFonts w:ascii="仿宋" w:eastAsia="仿宋" w:hAnsi="仿宋" w:cs="仿宋" w:hint="eastAsia"/>
                <w:b/>
                <w:bCs/>
                <w:kern w:val="0"/>
                <w:sz w:val="24"/>
              </w:rPr>
              <w:t>图形视频处理</w:t>
            </w:r>
          </w:p>
        </w:tc>
        <w:tc>
          <w:tcPr>
            <w:tcW w:w="900" w:type="dxa"/>
            <w:shd w:val="clear" w:color="auto" w:fill="auto"/>
            <w:vAlign w:val="center"/>
          </w:tcPr>
          <w:p w14:paraId="514EA7B5" w14:textId="77777777" w:rsidR="000E28CA" w:rsidRDefault="00926C65">
            <w:pPr>
              <w:snapToGrid w:val="0"/>
              <w:ind w:left="42"/>
              <w:jc w:val="center"/>
              <w:rPr>
                <w:rFonts w:ascii="仿宋" w:eastAsia="仿宋" w:hAnsi="仿宋" w:cs="仿宋"/>
                <w:b/>
                <w:bCs/>
                <w:sz w:val="24"/>
              </w:rPr>
            </w:pPr>
            <w:r>
              <w:rPr>
                <w:rFonts w:ascii="仿宋" w:eastAsia="仿宋" w:hAnsi="仿宋" w:cs="仿宋" w:hint="eastAsia"/>
                <w:b/>
                <w:bCs/>
                <w:sz w:val="24"/>
              </w:rPr>
              <w:t>学时</w:t>
            </w:r>
          </w:p>
        </w:tc>
        <w:tc>
          <w:tcPr>
            <w:tcW w:w="1860" w:type="dxa"/>
            <w:shd w:val="clear" w:color="auto" w:fill="auto"/>
            <w:vAlign w:val="center"/>
          </w:tcPr>
          <w:p w14:paraId="5184A0EC"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72</w:t>
            </w:r>
          </w:p>
        </w:tc>
      </w:tr>
      <w:tr w:rsidR="000E28CA" w14:paraId="660E9DC9" w14:textId="77777777">
        <w:tc>
          <w:tcPr>
            <w:tcW w:w="1272" w:type="dxa"/>
            <w:shd w:val="clear" w:color="auto" w:fill="auto"/>
            <w:vAlign w:val="center"/>
          </w:tcPr>
          <w:p w14:paraId="6E6BBB93"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教学目标</w:t>
            </w:r>
          </w:p>
        </w:tc>
        <w:tc>
          <w:tcPr>
            <w:tcW w:w="7880" w:type="dxa"/>
            <w:gridSpan w:val="3"/>
            <w:shd w:val="clear" w:color="auto" w:fill="auto"/>
          </w:tcPr>
          <w:p w14:paraId="3607D8A2"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熟练地运用数字合成及其他相关技术进行影视后期特效制作；养成良好的影视后期编辑习惯，能够灵活运用</w:t>
            </w:r>
            <w:r>
              <w:rPr>
                <w:rFonts w:ascii="仿宋" w:eastAsia="仿宋" w:hAnsi="仿宋" w:cs="华文仿宋" w:hint="eastAsia"/>
                <w:spacing w:val="-8"/>
                <w:sz w:val="24"/>
                <w:lang w:val="zh-CN"/>
              </w:rPr>
              <w:t>AE</w:t>
            </w:r>
            <w:r>
              <w:rPr>
                <w:rFonts w:ascii="仿宋" w:eastAsia="仿宋" w:hAnsi="仿宋" w:cs="华文仿宋" w:hint="eastAsia"/>
                <w:spacing w:val="-8"/>
                <w:sz w:val="24"/>
                <w:lang w:val="zh-CN"/>
              </w:rPr>
              <w:t>制作移动</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动效；培养学生搜集资料、阅读资料和利用资料的能力；培养学生的自学能力。</w:t>
            </w:r>
          </w:p>
        </w:tc>
      </w:tr>
      <w:tr w:rsidR="000E28CA" w14:paraId="41E8CCD8" w14:textId="77777777">
        <w:tc>
          <w:tcPr>
            <w:tcW w:w="1272" w:type="dxa"/>
            <w:shd w:val="clear" w:color="auto" w:fill="auto"/>
            <w:vAlign w:val="center"/>
          </w:tcPr>
          <w:p w14:paraId="59C8072D"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t>教学内容</w:t>
            </w:r>
          </w:p>
        </w:tc>
        <w:tc>
          <w:tcPr>
            <w:tcW w:w="7880" w:type="dxa"/>
            <w:gridSpan w:val="3"/>
            <w:shd w:val="clear" w:color="auto" w:fill="auto"/>
          </w:tcPr>
          <w:p w14:paraId="69C83D6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rPr>
              <w:t>熟悉影视后期特效的各种知识与技能，能够制作短视频，熟悉</w:t>
            </w:r>
            <w:r>
              <w:rPr>
                <w:rFonts w:ascii="仿宋" w:eastAsia="仿宋" w:hAnsi="仿宋" w:cs="华文仿宋" w:hint="eastAsia"/>
                <w:spacing w:val="-8"/>
                <w:sz w:val="24"/>
                <w:lang w:val="zh-CN"/>
              </w:rPr>
              <w:t>移动</w:t>
            </w:r>
            <w:r>
              <w:rPr>
                <w:rFonts w:ascii="仿宋" w:eastAsia="仿宋" w:hAnsi="仿宋" w:cs="华文仿宋" w:hint="eastAsia"/>
                <w:spacing w:val="-8"/>
                <w:sz w:val="24"/>
                <w:lang w:val="zh-CN"/>
              </w:rPr>
              <w:t>UI</w:t>
            </w:r>
            <w:r>
              <w:rPr>
                <w:rFonts w:ascii="仿宋" w:eastAsia="仿宋" w:hAnsi="仿宋" w:cs="华文仿宋" w:hint="eastAsia"/>
                <w:spacing w:val="-8"/>
                <w:sz w:val="24"/>
                <w:lang w:val="zh-CN"/>
              </w:rPr>
              <w:t>动效</w:t>
            </w:r>
            <w:r>
              <w:rPr>
                <w:rFonts w:ascii="仿宋" w:eastAsia="仿宋" w:hAnsi="仿宋" w:cs="华文仿宋" w:hint="eastAsia"/>
                <w:spacing w:val="-8"/>
                <w:sz w:val="24"/>
              </w:rPr>
              <w:lastRenderedPageBreak/>
              <w:t>的各种知识与技能，能够制作多种界面动画</w:t>
            </w:r>
            <w:r>
              <w:rPr>
                <w:rFonts w:ascii="仿宋" w:eastAsia="仿宋" w:hAnsi="仿宋" w:cs="华文仿宋" w:hint="eastAsia"/>
                <w:spacing w:val="-8"/>
                <w:sz w:val="24"/>
                <w:lang w:val="zh-CN"/>
              </w:rPr>
              <w:t>。</w:t>
            </w:r>
          </w:p>
        </w:tc>
      </w:tr>
      <w:tr w:rsidR="000E28CA" w14:paraId="47535140" w14:textId="77777777">
        <w:tc>
          <w:tcPr>
            <w:tcW w:w="1272" w:type="dxa"/>
            <w:shd w:val="clear" w:color="auto" w:fill="auto"/>
            <w:vAlign w:val="center"/>
          </w:tcPr>
          <w:p w14:paraId="1B07634C" w14:textId="77777777" w:rsidR="000E28CA" w:rsidRDefault="00926C65">
            <w:pPr>
              <w:snapToGrid w:val="0"/>
              <w:jc w:val="center"/>
              <w:rPr>
                <w:rFonts w:ascii="仿宋" w:eastAsia="仿宋" w:hAnsi="仿宋" w:cs="华文仿宋"/>
                <w:b/>
                <w:color w:val="000000"/>
                <w:spacing w:val="-8"/>
                <w:kern w:val="0"/>
                <w:sz w:val="24"/>
                <w:lang w:val="zh-CN"/>
              </w:rPr>
            </w:pPr>
            <w:r>
              <w:rPr>
                <w:rFonts w:ascii="仿宋" w:eastAsia="仿宋" w:hAnsi="仿宋" w:cs="仿宋" w:hint="eastAsia"/>
                <w:b/>
                <w:bCs/>
                <w:sz w:val="24"/>
              </w:rPr>
              <w:lastRenderedPageBreak/>
              <w:t>教学要求</w:t>
            </w:r>
          </w:p>
        </w:tc>
        <w:tc>
          <w:tcPr>
            <w:tcW w:w="7880" w:type="dxa"/>
            <w:gridSpan w:val="3"/>
            <w:shd w:val="clear" w:color="auto" w:fill="auto"/>
            <w:vAlign w:val="center"/>
          </w:tcPr>
          <w:p w14:paraId="05791283"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(1)</w:t>
            </w:r>
            <w:r>
              <w:rPr>
                <w:rFonts w:ascii="仿宋" w:eastAsia="仿宋" w:hAnsi="仿宋" w:cs="华文仿宋" w:hint="eastAsia"/>
                <w:spacing w:val="-8"/>
                <w:sz w:val="24"/>
                <w:lang w:val="zh-CN"/>
              </w:rPr>
              <w:t>突出实效性教学项目化</w:t>
            </w:r>
          </w:p>
          <w:p w14:paraId="10C7CC09"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本课程综合项目的设计是适应工作岗位的需要，确定本课程的学习情境。每个项目都有具体的教学过程和实施过程，内化知识，形成能力。</w:t>
            </w:r>
            <w:r>
              <w:rPr>
                <w:rFonts w:ascii="仿宋" w:eastAsia="仿宋" w:hAnsi="仿宋" w:cs="华文仿宋" w:hint="eastAsia"/>
                <w:spacing w:val="-8"/>
                <w:sz w:val="24"/>
                <w:lang w:val="zh-CN"/>
              </w:rPr>
              <w:t xml:space="preserve"> </w:t>
            </w:r>
          </w:p>
          <w:p w14:paraId="5BEB41B2"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2</w:t>
            </w:r>
            <w:r>
              <w:rPr>
                <w:rFonts w:ascii="仿宋" w:eastAsia="仿宋" w:hAnsi="仿宋" w:cs="华文仿宋" w:hint="eastAsia"/>
                <w:spacing w:val="-8"/>
                <w:sz w:val="24"/>
                <w:lang w:val="zh-CN"/>
              </w:rPr>
              <w:t>）研究性教学教、学、做一体化</w:t>
            </w:r>
          </w:p>
          <w:p w14:paraId="6B442DFE"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既突出“方法”的教学，指导学生“学会”，更重视“做”的过程与细小环节的指导，多种形式使学生快速建立起三维立体空间的想象能力，把所学的理论知识与实践相结合，融会贯通</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增强“教”与“学”的实用性与针对性。</w:t>
            </w:r>
          </w:p>
          <w:p w14:paraId="31A54B6E"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3</w:t>
            </w:r>
            <w:r>
              <w:rPr>
                <w:rFonts w:ascii="仿宋" w:eastAsia="仿宋" w:hAnsi="仿宋" w:cs="华文仿宋" w:hint="eastAsia"/>
                <w:spacing w:val="-8"/>
                <w:sz w:val="24"/>
                <w:lang w:val="zh-CN"/>
              </w:rPr>
              <w:t>）过程性评价，重点考核动手实践能力</w:t>
            </w:r>
          </w:p>
          <w:p w14:paraId="2D4B9301" w14:textId="77777777" w:rsidR="000E28CA" w:rsidRDefault="00926C65">
            <w:pPr>
              <w:spacing w:line="360" w:lineRule="exact"/>
              <w:ind w:firstLineChars="200" w:firstLine="448"/>
              <w:rPr>
                <w:rFonts w:ascii="仿宋" w:eastAsia="仿宋" w:hAnsi="仿宋" w:cs="华文仿宋"/>
                <w:spacing w:val="-8"/>
                <w:sz w:val="24"/>
                <w:lang w:val="zh-CN"/>
              </w:rPr>
            </w:pPr>
            <w:r>
              <w:rPr>
                <w:rFonts w:ascii="仿宋" w:eastAsia="仿宋" w:hAnsi="仿宋" w:cs="华文仿宋" w:hint="eastAsia"/>
                <w:spacing w:val="-8"/>
                <w:sz w:val="24"/>
                <w:lang w:val="zh-CN"/>
              </w:rPr>
              <w:t>以过程性评价为主体，由平时成绩和教学项目成绩组成，以考核学生项目制作能力为主，</w:t>
            </w:r>
            <w:r>
              <w:rPr>
                <w:rFonts w:ascii="仿宋" w:eastAsia="仿宋" w:hAnsi="仿宋" w:cs="华文仿宋" w:hint="eastAsia"/>
                <w:spacing w:val="-8"/>
                <w:sz w:val="24"/>
                <w:lang w:val="zh-CN"/>
              </w:rPr>
              <w:t>学生评价与教师评价相结合。</w:t>
            </w:r>
            <w:r>
              <w:rPr>
                <w:rFonts w:ascii="仿宋" w:eastAsia="仿宋" w:hAnsi="仿宋" w:cs="华文仿宋" w:hint="eastAsia"/>
                <w:spacing w:val="-8"/>
                <w:sz w:val="24"/>
                <w:lang w:val="zh-CN"/>
              </w:rPr>
              <w:t xml:space="preserve"> </w:t>
            </w:r>
          </w:p>
        </w:tc>
      </w:tr>
      <w:tr w:rsidR="000E28CA" w14:paraId="21AA1C8F" w14:textId="77777777">
        <w:tc>
          <w:tcPr>
            <w:tcW w:w="1272" w:type="dxa"/>
            <w:shd w:val="clear" w:color="auto" w:fill="auto"/>
            <w:vAlign w:val="center"/>
          </w:tcPr>
          <w:p w14:paraId="6260CD74" w14:textId="77777777" w:rsidR="000E28CA" w:rsidRDefault="00926C65">
            <w:pPr>
              <w:snapToGrid w:val="0"/>
              <w:jc w:val="center"/>
              <w:rPr>
                <w:rFonts w:ascii="仿宋" w:eastAsia="仿宋" w:hAnsi="仿宋" w:cs="仿宋"/>
                <w:b/>
                <w:sz w:val="24"/>
              </w:rPr>
            </w:pPr>
            <w:r>
              <w:rPr>
                <w:rFonts w:ascii="仿宋" w:eastAsia="仿宋" w:hAnsi="仿宋" w:cs="仿宋" w:hint="eastAsia"/>
                <w:b/>
                <w:sz w:val="24"/>
              </w:rPr>
              <w:t>课</w:t>
            </w:r>
            <w:r>
              <w:rPr>
                <w:rFonts w:ascii="仿宋" w:eastAsia="仿宋" w:hAnsi="仿宋" w:cs="仿宋" w:hint="eastAsia"/>
                <w:b/>
                <w:sz w:val="24"/>
              </w:rPr>
              <w:t xml:space="preserve"> </w:t>
            </w:r>
            <w:r>
              <w:rPr>
                <w:rFonts w:ascii="仿宋" w:eastAsia="仿宋" w:hAnsi="仿宋" w:cs="仿宋" w:hint="eastAsia"/>
                <w:b/>
                <w:sz w:val="24"/>
              </w:rPr>
              <w:t>程</w:t>
            </w:r>
          </w:p>
        </w:tc>
        <w:tc>
          <w:tcPr>
            <w:tcW w:w="5120" w:type="dxa"/>
            <w:shd w:val="clear" w:color="auto" w:fill="auto"/>
            <w:vAlign w:val="center"/>
          </w:tcPr>
          <w:p w14:paraId="36B6C6BD" w14:textId="77777777" w:rsidR="000E28CA" w:rsidRDefault="00926C65">
            <w:pPr>
              <w:jc w:val="center"/>
              <w:rPr>
                <w:rFonts w:ascii="仿宋" w:eastAsia="仿宋" w:hAnsi="仿宋" w:cs="仿宋"/>
                <w:b/>
                <w:bCs/>
                <w:kern w:val="0"/>
                <w:sz w:val="24"/>
              </w:rPr>
            </w:pPr>
            <w:r>
              <w:rPr>
                <w:rFonts w:ascii="仿宋" w:eastAsia="仿宋" w:hAnsi="仿宋" w:cs="仿宋" w:hint="eastAsia"/>
                <w:b/>
                <w:bCs/>
                <w:kern w:val="0"/>
                <w:sz w:val="24"/>
              </w:rPr>
              <w:t>优秀广告作品评析</w:t>
            </w:r>
          </w:p>
        </w:tc>
        <w:tc>
          <w:tcPr>
            <w:tcW w:w="900" w:type="dxa"/>
            <w:shd w:val="clear" w:color="auto" w:fill="auto"/>
            <w:vAlign w:val="center"/>
          </w:tcPr>
          <w:p w14:paraId="1CF31435" w14:textId="77777777" w:rsidR="000E28CA" w:rsidRDefault="00926C65">
            <w:pPr>
              <w:snapToGrid w:val="0"/>
              <w:ind w:left="42"/>
              <w:jc w:val="center"/>
              <w:rPr>
                <w:rFonts w:ascii="仿宋" w:eastAsia="仿宋" w:hAnsi="仿宋" w:cs="仿宋"/>
                <w:b/>
                <w:bCs/>
                <w:sz w:val="24"/>
              </w:rPr>
            </w:pPr>
            <w:r>
              <w:rPr>
                <w:rFonts w:ascii="仿宋" w:eastAsia="仿宋" w:hAnsi="仿宋" w:cs="仿宋" w:hint="eastAsia"/>
                <w:b/>
                <w:bCs/>
                <w:sz w:val="24"/>
              </w:rPr>
              <w:t>学时</w:t>
            </w:r>
          </w:p>
        </w:tc>
        <w:tc>
          <w:tcPr>
            <w:tcW w:w="1860" w:type="dxa"/>
            <w:shd w:val="clear" w:color="auto" w:fill="auto"/>
            <w:vAlign w:val="center"/>
          </w:tcPr>
          <w:p w14:paraId="345AFD09"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72</w:t>
            </w:r>
          </w:p>
        </w:tc>
      </w:tr>
      <w:tr w:rsidR="000E28CA" w14:paraId="7353895C" w14:textId="77777777">
        <w:tc>
          <w:tcPr>
            <w:tcW w:w="1272" w:type="dxa"/>
            <w:shd w:val="clear" w:color="auto" w:fill="auto"/>
            <w:vAlign w:val="center"/>
          </w:tcPr>
          <w:p w14:paraId="16166F12" w14:textId="77777777" w:rsidR="000E28CA" w:rsidRDefault="00926C65">
            <w:pPr>
              <w:snapToGrid w:val="0"/>
              <w:jc w:val="center"/>
              <w:rPr>
                <w:rFonts w:ascii="仿宋" w:eastAsia="仿宋" w:hAnsi="仿宋" w:cs="仿宋"/>
                <w:sz w:val="24"/>
              </w:rPr>
            </w:pPr>
            <w:r>
              <w:rPr>
                <w:rFonts w:ascii="仿宋" w:eastAsia="仿宋" w:hAnsi="仿宋" w:cs="仿宋" w:hint="eastAsia"/>
                <w:b/>
                <w:bCs/>
                <w:sz w:val="24"/>
              </w:rPr>
              <w:t>教学目标</w:t>
            </w:r>
          </w:p>
        </w:tc>
        <w:tc>
          <w:tcPr>
            <w:tcW w:w="7880" w:type="dxa"/>
            <w:gridSpan w:val="3"/>
            <w:shd w:val="clear" w:color="auto" w:fill="auto"/>
          </w:tcPr>
          <w:p w14:paraId="75AFC633"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在整体课程体系属于知识拓展型课程，通过该课程的学习使学生具备艺术审美能力和平面广告设计能力，培养学生的专业技能和综合素质，对学生职业能力培养和职业素养的养成起到明显的促进作用。</w:t>
            </w:r>
          </w:p>
        </w:tc>
      </w:tr>
      <w:tr w:rsidR="000E28CA" w14:paraId="55DEBB8F" w14:textId="77777777">
        <w:tc>
          <w:tcPr>
            <w:tcW w:w="1272" w:type="dxa"/>
            <w:shd w:val="clear" w:color="auto" w:fill="auto"/>
            <w:vAlign w:val="center"/>
          </w:tcPr>
          <w:p w14:paraId="66C991EB" w14:textId="77777777" w:rsidR="000E28CA" w:rsidRDefault="00926C65">
            <w:pPr>
              <w:snapToGrid w:val="0"/>
              <w:jc w:val="center"/>
              <w:rPr>
                <w:rFonts w:ascii="仿宋" w:eastAsia="仿宋" w:hAnsi="仿宋" w:cs="仿宋"/>
                <w:bCs/>
                <w:sz w:val="24"/>
              </w:rPr>
            </w:pPr>
            <w:r>
              <w:rPr>
                <w:rFonts w:ascii="仿宋" w:eastAsia="仿宋" w:hAnsi="仿宋" w:cs="仿宋" w:hint="eastAsia"/>
                <w:b/>
                <w:bCs/>
                <w:sz w:val="24"/>
              </w:rPr>
              <w:t>教学内容</w:t>
            </w:r>
          </w:p>
        </w:tc>
        <w:tc>
          <w:tcPr>
            <w:tcW w:w="7880" w:type="dxa"/>
            <w:gridSpan w:val="3"/>
            <w:shd w:val="clear" w:color="auto" w:fill="auto"/>
          </w:tcPr>
          <w:p w14:paraId="5DEFDC2E"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广告评析概论</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设计元素（画面、声音、创意、语言）</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平面广告优秀作品赏析</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广播广告优秀作品赏析</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视频广告优秀作品赏析</w:t>
            </w:r>
            <w:r>
              <w:rPr>
                <w:rFonts w:ascii="仿宋" w:eastAsia="仿宋" w:hAnsi="仿宋" w:cs="华文仿宋" w:hint="eastAsia"/>
                <w:spacing w:val="-8"/>
                <w:sz w:val="24"/>
                <w:lang w:val="zh-CN"/>
              </w:rPr>
              <w:t>,</w:t>
            </w:r>
            <w:r>
              <w:rPr>
                <w:rFonts w:ascii="仿宋" w:eastAsia="仿宋" w:hAnsi="仿宋" w:cs="华文仿宋" w:hint="eastAsia"/>
                <w:spacing w:val="-8"/>
                <w:sz w:val="24"/>
                <w:lang w:val="zh-CN"/>
              </w:rPr>
              <w:t>网络及移动端媒介广告优秀作品赏析。</w:t>
            </w:r>
          </w:p>
        </w:tc>
      </w:tr>
      <w:tr w:rsidR="000E28CA" w14:paraId="13A6D663" w14:textId="77777777">
        <w:tc>
          <w:tcPr>
            <w:tcW w:w="1272" w:type="dxa"/>
            <w:shd w:val="clear" w:color="auto" w:fill="auto"/>
            <w:vAlign w:val="center"/>
          </w:tcPr>
          <w:p w14:paraId="5CCE3789" w14:textId="77777777" w:rsidR="000E28CA" w:rsidRDefault="00926C65">
            <w:pPr>
              <w:snapToGrid w:val="0"/>
              <w:jc w:val="center"/>
              <w:rPr>
                <w:rFonts w:ascii="仿宋" w:eastAsia="仿宋" w:hAnsi="仿宋" w:cs="仿宋"/>
                <w:b/>
                <w:bCs/>
                <w:sz w:val="24"/>
              </w:rPr>
            </w:pPr>
            <w:r>
              <w:rPr>
                <w:rFonts w:ascii="仿宋" w:eastAsia="仿宋" w:hAnsi="仿宋" w:cs="仿宋" w:hint="eastAsia"/>
                <w:b/>
                <w:bCs/>
                <w:sz w:val="24"/>
              </w:rPr>
              <w:t>教学要求</w:t>
            </w:r>
          </w:p>
        </w:tc>
        <w:tc>
          <w:tcPr>
            <w:tcW w:w="7880" w:type="dxa"/>
            <w:gridSpan w:val="3"/>
            <w:shd w:val="clear" w:color="auto" w:fill="auto"/>
            <w:vAlign w:val="center"/>
          </w:tcPr>
          <w:p w14:paraId="6E3573C2" w14:textId="77777777" w:rsidR="000E28CA" w:rsidRDefault="00926C65">
            <w:pPr>
              <w:spacing w:line="360" w:lineRule="exact"/>
              <w:ind w:firstLineChars="200" w:firstLine="448"/>
              <w:rPr>
                <w:rFonts w:ascii="仿宋" w:eastAsia="仿宋" w:hAnsi="仿宋" w:cs="华文仿宋"/>
                <w:spacing w:val="-8"/>
                <w:sz w:val="24"/>
              </w:rPr>
            </w:pPr>
            <w:r>
              <w:rPr>
                <w:rFonts w:ascii="仿宋" w:eastAsia="仿宋" w:hAnsi="仿宋" w:cs="华文仿宋" w:hint="eastAsia"/>
                <w:spacing w:val="-8"/>
                <w:sz w:val="24"/>
                <w:lang w:val="zh-CN"/>
              </w:rPr>
              <w:t>本课程采用深入浅出的引导方式，以案例为载体，将创意思维这种不易表述和传授的隐性能力，尽可能的借助各种课程内容和案例的有机组合转换为可感知和易理解的信息完成课程知识的传递过程。</w:t>
            </w:r>
          </w:p>
        </w:tc>
      </w:tr>
    </w:tbl>
    <w:p w14:paraId="027B3FA7" w14:textId="77777777" w:rsidR="000E28CA" w:rsidRDefault="00926C65">
      <w:pPr>
        <w:ind w:leftChars="68" w:left="143" w:firstLineChars="150" w:firstLine="336"/>
        <w:rPr>
          <w:rFonts w:ascii="仿宋" w:eastAsia="仿宋" w:hAnsi="仿宋" w:cs="华文仿宋"/>
          <w:spacing w:val="-8"/>
          <w:sz w:val="24"/>
        </w:rPr>
      </w:pPr>
      <w:r>
        <w:rPr>
          <w:rFonts w:ascii="仿宋" w:eastAsia="仿宋" w:hAnsi="仿宋" w:cs="华文仿宋" w:hint="eastAsia"/>
          <w:spacing w:val="-8"/>
          <w:sz w:val="24"/>
        </w:rPr>
        <w:t>4.</w:t>
      </w:r>
      <w:r>
        <w:rPr>
          <w:rFonts w:ascii="仿宋" w:eastAsia="仿宋" w:hAnsi="仿宋" w:cs="华文仿宋"/>
          <w:spacing w:val="-8"/>
          <w:sz w:val="24"/>
        </w:rPr>
        <w:t xml:space="preserve"> </w:t>
      </w:r>
      <w:r>
        <w:rPr>
          <w:rFonts w:ascii="仿宋" w:eastAsia="仿宋" w:hAnsi="仿宋" w:cs="华文仿宋"/>
          <w:spacing w:val="-8"/>
          <w:sz w:val="24"/>
        </w:rPr>
        <w:t>主要实践项目及基本内容</w:t>
      </w:r>
    </w:p>
    <w:p w14:paraId="4D45992C" w14:textId="77777777" w:rsidR="000E28CA" w:rsidRDefault="00926C65">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hint="eastAsia"/>
          <w:sz w:val="18"/>
        </w:rPr>
        <w:t>6</w:t>
      </w:r>
      <w:r>
        <w:rPr>
          <w:rFonts w:ascii="Times New Roman"/>
          <w:sz w:val="18"/>
        </w:rPr>
        <w:t>-</w:t>
      </w:r>
      <w:r>
        <w:rPr>
          <w:rFonts w:ascii="Times New Roman" w:hint="eastAsia"/>
          <w:sz w:val="18"/>
        </w:rPr>
        <w:t>4</w:t>
      </w:r>
      <w:r>
        <w:rPr>
          <w:rFonts w:ascii="CTTJFE+ºÚÌå" w:hAnsi="CTTJFE+ºÚÌå" w:cs="CTTJFE+ºÚÌå"/>
          <w:sz w:val="18"/>
        </w:rPr>
        <w:t>主要实践项目与基本内容</w:t>
      </w:r>
    </w:p>
    <w:tbl>
      <w:tblPr>
        <w:tblStyle w:val="af0"/>
        <w:tblpPr w:leftFromText="180" w:rightFromText="180" w:vertAnchor="text" w:horzAnchor="page" w:tblpX="1423" w:tblpY="186"/>
        <w:tblOverlap w:val="never"/>
        <w:tblW w:w="9322" w:type="dxa"/>
        <w:tblLook w:val="04A0" w:firstRow="1" w:lastRow="0" w:firstColumn="1" w:lastColumn="0" w:noHBand="0" w:noVBand="1"/>
      </w:tblPr>
      <w:tblGrid>
        <w:gridCol w:w="817"/>
        <w:gridCol w:w="1701"/>
        <w:gridCol w:w="1276"/>
        <w:gridCol w:w="5528"/>
      </w:tblGrid>
      <w:tr w:rsidR="000E28CA" w14:paraId="35260CC1" w14:textId="77777777">
        <w:trPr>
          <w:trHeight w:val="525"/>
        </w:trPr>
        <w:tc>
          <w:tcPr>
            <w:tcW w:w="817" w:type="dxa"/>
            <w:vAlign w:val="center"/>
          </w:tcPr>
          <w:p w14:paraId="02120CF9"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序号</w:t>
            </w:r>
          </w:p>
        </w:tc>
        <w:tc>
          <w:tcPr>
            <w:tcW w:w="1701" w:type="dxa"/>
            <w:vAlign w:val="center"/>
          </w:tcPr>
          <w:p w14:paraId="09886ABA"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实践项目名称</w:t>
            </w:r>
          </w:p>
        </w:tc>
        <w:tc>
          <w:tcPr>
            <w:tcW w:w="1276" w:type="dxa"/>
            <w:vAlign w:val="center"/>
          </w:tcPr>
          <w:p w14:paraId="517312E0" w14:textId="77777777" w:rsidR="000E28CA" w:rsidRDefault="00926C65">
            <w:pPr>
              <w:adjustRightInd w:val="0"/>
              <w:snapToGrid w:val="0"/>
              <w:rPr>
                <w:rFonts w:ascii="仿宋" w:eastAsia="仿宋" w:hAnsi="仿宋" w:cs="华文仿宋"/>
                <w:kern w:val="0"/>
                <w:sz w:val="24"/>
              </w:rPr>
            </w:pPr>
            <w:r>
              <w:rPr>
                <w:rFonts w:ascii="仿宋" w:eastAsia="仿宋" w:hAnsi="仿宋" w:cs="华文仿宋" w:hint="eastAsia"/>
                <w:kern w:val="0"/>
                <w:sz w:val="24"/>
              </w:rPr>
              <w:t>实践周数</w:t>
            </w:r>
          </w:p>
        </w:tc>
        <w:tc>
          <w:tcPr>
            <w:tcW w:w="5528" w:type="dxa"/>
            <w:vAlign w:val="center"/>
          </w:tcPr>
          <w:p w14:paraId="46A7F9C6"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基本内容和要求</w:t>
            </w:r>
          </w:p>
        </w:tc>
      </w:tr>
      <w:tr w:rsidR="000E28CA" w14:paraId="6015BA8D" w14:textId="77777777">
        <w:tc>
          <w:tcPr>
            <w:tcW w:w="817" w:type="dxa"/>
            <w:vAlign w:val="center"/>
          </w:tcPr>
          <w:p w14:paraId="0FC40A34"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1</w:t>
            </w:r>
          </w:p>
        </w:tc>
        <w:tc>
          <w:tcPr>
            <w:tcW w:w="1701" w:type="dxa"/>
            <w:vAlign w:val="center"/>
          </w:tcPr>
          <w:p w14:paraId="6EC8284E" w14:textId="77777777" w:rsidR="000E28CA" w:rsidRDefault="00926C65">
            <w:pPr>
              <w:widowControl/>
              <w:rPr>
                <w:rFonts w:ascii="仿宋" w:eastAsia="仿宋" w:hAnsi="仿宋"/>
                <w:kern w:val="0"/>
                <w:sz w:val="24"/>
              </w:rPr>
            </w:pPr>
            <w:r>
              <w:rPr>
                <w:rFonts w:ascii="仿宋" w:eastAsia="仿宋" w:hAnsi="仿宋" w:hint="eastAsia"/>
                <w:kern w:val="0"/>
                <w:sz w:val="24"/>
              </w:rPr>
              <w:t>认识实习</w:t>
            </w:r>
          </w:p>
        </w:tc>
        <w:tc>
          <w:tcPr>
            <w:tcW w:w="1276" w:type="dxa"/>
            <w:vAlign w:val="center"/>
          </w:tcPr>
          <w:p w14:paraId="0FBF3A1D" w14:textId="77777777" w:rsidR="000E28CA" w:rsidRDefault="00926C65">
            <w:pPr>
              <w:widowControl/>
              <w:jc w:val="center"/>
              <w:rPr>
                <w:rFonts w:ascii="仿宋" w:eastAsia="仿宋" w:hAnsi="仿宋"/>
                <w:kern w:val="0"/>
                <w:sz w:val="24"/>
              </w:rPr>
            </w:pPr>
            <w:r>
              <w:rPr>
                <w:rFonts w:ascii="仿宋" w:eastAsia="仿宋" w:hAnsi="仿宋" w:hint="eastAsia"/>
                <w:kern w:val="0"/>
                <w:sz w:val="24"/>
              </w:rPr>
              <w:t>2</w:t>
            </w:r>
          </w:p>
        </w:tc>
        <w:tc>
          <w:tcPr>
            <w:tcW w:w="5528" w:type="dxa"/>
            <w:vAlign w:val="center"/>
          </w:tcPr>
          <w:p w14:paraId="36253517"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内容</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了解实习企业的发展状况、经营状况、现代化管理、产品开发、部门职责及不同岗位要求等。</w:t>
            </w:r>
          </w:p>
          <w:p w14:paraId="4C7282EE" w14:textId="77777777" w:rsidR="000E28CA" w:rsidRDefault="00926C65">
            <w:pPr>
              <w:rPr>
                <w:rFonts w:ascii="仿宋" w:eastAsia="仿宋" w:hAnsi="仿宋" w:cs="华文仿宋"/>
                <w:b/>
                <w:color w:val="000000"/>
                <w:spacing w:val="-8"/>
                <w:kern w:val="0"/>
                <w:sz w:val="24"/>
              </w:rPr>
            </w:pPr>
            <w:r>
              <w:rPr>
                <w:rFonts w:ascii="仿宋" w:eastAsia="仿宋" w:hAnsi="仿宋" w:cs="华文仿宋" w:hint="eastAsia"/>
                <w:color w:val="000000"/>
                <w:spacing w:val="-8"/>
                <w:kern w:val="0"/>
                <w:sz w:val="24"/>
              </w:rPr>
              <w:t>要求</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以企业参观为主，结合其他教学方式如讲座等方式，要求学生撰写参观报告。</w:t>
            </w:r>
          </w:p>
        </w:tc>
      </w:tr>
      <w:tr w:rsidR="000E28CA" w14:paraId="6884A60A" w14:textId="77777777">
        <w:tc>
          <w:tcPr>
            <w:tcW w:w="817" w:type="dxa"/>
            <w:vAlign w:val="center"/>
          </w:tcPr>
          <w:p w14:paraId="3CA2A81C"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2</w:t>
            </w:r>
          </w:p>
        </w:tc>
        <w:tc>
          <w:tcPr>
            <w:tcW w:w="1701" w:type="dxa"/>
            <w:vAlign w:val="center"/>
          </w:tcPr>
          <w:p w14:paraId="471821CC" w14:textId="77777777" w:rsidR="000E28CA" w:rsidRDefault="00926C65">
            <w:pPr>
              <w:widowControl/>
              <w:rPr>
                <w:rFonts w:ascii="仿宋" w:eastAsia="仿宋" w:hAnsi="仿宋"/>
                <w:kern w:val="0"/>
                <w:sz w:val="24"/>
              </w:rPr>
            </w:pPr>
            <w:r>
              <w:rPr>
                <w:rFonts w:ascii="仿宋" w:eastAsia="仿宋" w:hAnsi="仿宋" w:hint="eastAsia"/>
                <w:kern w:val="0"/>
                <w:sz w:val="24"/>
              </w:rPr>
              <w:t>学训</w:t>
            </w:r>
          </w:p>
        </w:tc>
        <w:tc>
          <w:tcPr>
            <w:tcW w:w="1276" w:type="dxa"/>
            <w:vAlign w:val="center"/>
          </w:tcPr>
          <w:p w14:paraId="03D570F8" w14:textId="77777777" w:rsidR="000E28CA" w:rsidRDefault="00926C65">
            <w:pPr>
              <w:widowControl/>
              <w:jc w:val="center"/>
              <w:rPr>
                <w:rFonts w:ascii="仿宋" w:eastAsia="仿宋" w:hAnsi="仿宋"/>
                <w:kern w:val="0"/>
                <w:sz w:val="24"/>
              </w:rPr>
            </w:pPr>
            <w:r>
              <w:rPr>
                <w:rFonts w:ascii="仿宋" w:eastAsia="仿宋" w:hAnsi="仿宋" w:hint="eastAsia"/>
                <w:kern w:val="0"/>
                <w:sz w:val="24"/>
              </w:rPr>
              <w:t>8</w:t>
            </w:r>
          </w:p>
        </w:tc>
        <w:tc>
          <w:tcPr>
            <w:tcW w:w="5528" w:type="dxa"/>
            <w:vAlign w:val="center"/>
          </w:tcPr>
          <w:p w14:paraId="2E5B961D"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内容</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学生按要求分配到不同的工作岗位，了解岗位要求和职责，在学校老师与企业指导教师的合力帮助下完成既定工作任务。校内老师根据岗位情况开设理实一体化课程。</w:t>
            </w:r>
          </w:p>
          <w:p w14:paraId="0A9A9CF9"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要求</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指导教师指导学生进行岗位实践。</w:t>
            </w:r>
          </w:p>
        </w:tc>
      </w:tr>
      <w:tr w:rsidR="000E28CA" w14:paraId="14325233" w14:textId="77777777">
        <w:tc>
          <w:tcPr>
            <w:tcW w:w="817" w:type="dxa"/>
            <w:vAlign w:val="center"/>
          </w:tcPr>
          <w:p w14:paraId="43E2C691" w14:textId="77777777" w:rsidR="000E28CA" w:rsidRDefault="00926C65">
            <w:pPr>
              <w:adjustRightInd w:val="0"/>
              <w:snapToGrid w:val="0"/>
              <w:jc w:val="center"/>
              <w:rPr>
                <w:rFonts w:ascii="仿宋" w:eastAsia="仿宋" w:hAnsi="仿宋" w:cs="华文仿宋"/>
                <w:b/>
                <w:color w:val="000000"/>
                <w:spacing w:val="-8"/>
                <w:kern w:val="0"/>
                <w:sz w:val="24"/>
              </w:rPr>
            </w:pPr>
            <w:r>
              <w:rPr>
                <w:rFonts w:ascii="仿宋" w:eastAsia="仿宋" w:hAnsi="仿宋" w:cs="华文仿宋" w:hint="eastAsia"/>
                <w:kern w:val="0"/>
                <w:sz w:val="24"/>
              </w:rPr>
              <w:t>3</w:t>
            </w:r>
          </w:p>
        </w:tc>
        <w:tc>
          <w:tcPr>
            <w:tcW w:w="1701" w:type="dxa"/>
            <w:vAlign w:val="center"/>
          </w:tcPr>
          <w:p w14:paraId="6DE888F5" w14:textId="77777777" w:rsidR="000E28CA" w:rsidRDefault="00926C65">
            <w:pPr>
              <w:widowControl/>
              <w:rPr>
                <w:rFonts w:ascii="仿宋" w:eastAsia="仿宋" w:hAnsi="仿宋"/>
                <w:kern w:val="0"/>
                <w:sz w:val="24"/>
              </w:rPr>
            </w:pPr>
            <w:r>
              <w:rPr>
                <w:rFonts w:ascii="仿宋" w:eastAsia="仿宋" w:hAnsi="仿宋" w:hint="eastAsia"/>
                <w:kern w:val="0"/>
                <w:sz w:val="24"/>
              </w:rPr>
              <w:t>岗位实习</w:t>
            </w:r>
          </w:p>
        </w:tc>
        <w:tc>
          <w:tcPr>
            <w:tcW w:w="1276" w:type="dxa"/>
            <w:vAlign w:val="center"/>
          </w:tcPr>
          <w:p w14:paraId="0CDB0882" w14:textId="77777777" w:rsidR="000E28CA" w:rsidRDefault="00926C65">
            <w:pPr>
              <w:widowControl/>
              <w:jc w:val="center"/>
              <w:rPr>
                <w:rFonts w:ascii="仿宋" w:eastAsia="仿宋" w:hAnsi="仿宋"/>
                <w:kern w:val="0"/>
                <w:sz w:val="24"/>
              </w:rPr>
            </w:pPr>
            <w:r>
              <w:rPr>
                <w:rFonts w:ascii="仿宋" w:eastAsia="仿宋" w:hAnsi="仿宋" w:hint="eastAsia"/>
                <w:kern w:val="0"/>
                <w:sz w:val="24"/>
              </w:rPr>
              <w:t>24</w:t>
            </w:r>
          </w:p>
        </w:tc>
        <w:tc>
          <w:tcPr>
            <w:tcW w:w="5528" w:type="dxa"/>
            <w:vAlign w:val="center"/>
          </w:tcPr>
          <w:p w14:paraId="49E20D1C"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内容</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了解企业的工作流程；了解企业的文化背景；关注企业的发展；熟悉实习岗位和主要工作任务。</w:t>
            </w:r>
          </w:p>
          <w:p w14:paraId="001DD99F"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要求</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校内指导教师定期检查学生实习情况；学生按要求撰写实习周记和实习报告。</w:t>
            </w:r>
          </w:p>
        </w:tc>
      </w:tr>
      <w:tr w:rsidR="000E28CA" w14:paraId="02506A91" w14:textId="77777777">
        <w:tc>
          <w:tcPr>
            <w:tcW w:w="817" w:type="dxa"/>
            <w:vAlign w:val="center"/>
          </w:tcPr>
          <w:p w14:paraId="69883329"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4</w:t>
            </w:r>
          </w:p>
        </w:tc>
        <w:tc>
          <w:tcPr>
            <w:tcW w:w="1701" w:type="dxa"/>
            <w:vAlign w:val="center"/>
          </w:tcPr>
          <w:p w14:paraId="291FA2CA" w14:textId="77777777" w:rsidR="000E28CA" w:rsidRDefault="00926C65">
            <w:pPr>
              <w:widowControl/>
              <w:rPr>
                <w:rFonts w:ascii="仿宋" w:eastAsia="仿宋" w:hAnsi="仿宋"/>
                <w:kern w:val="0"/>
                <w:sz w:val="24"/>
              </w:rPr>
            </w:pPr>
            <w:r>
              <w:rPr>
                <w:rFonts w:ascii="仿宋" w:eastAsia="仿宋" w:hAnsi="仿宋" w:hint="eastAsia"/>
                <w:kern w:val="0"/>
                <w:sz w:val="24"/>
              </w:rPr>
              <w:t>毕业设计</w:t>
            </w:r>
          </w:p>
        </w:tc>
        <w:tc>
          <w:tcPr>
            <w:tcW w:w="1276" w:type="dxa"/>
            <w:vAlign w:val="center"/>
          </w:tcPr>
          <w:p w14:paraId="3DB4E4D8" w14:textId="77777777" w:rsidR="000E28CA" w:rsidRDefault="00926C65">
            <w:pPr>
              <w:widowControl/>
              <w:jc w:val="center"/>
              <w:rPr>
                <w:rFonts w:ascii="仿宋" w:eastAsia="仿宋" w:hAnsi="仿宋"/>
                <w:kern w:val="0"/>
                <w:sz w:val="24"/>
              </w:rPr>
            </w:pPr>
            <w:r>
              <w:rPr>
                <w:rFonts w:ascii="仿宋" w:eastAsia="仿宋" w:hAnsi="仿宋" w:hint="eastAsia"/>
                <w:kern w:val="0"/>
                <w:sz w:val="24"/>
              </w:rPr>
              <w:t>2</w:t>
            </w:r>
          </w:p>
        </w:tc>
        <w:tc>
          <w:tcPr>
            <w:tcW w:w="5528" w:type="dxa"/>
            <w:vAlign w:val="center"/>
          </w:tcPr>
          <w:p w14:paraId="5FBBF48E"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内容</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学生根据实习情况撰写调研报告或社会实践报告；</w:t>
            </w:r>
            <w:r>
              <w:rPr>
                <w:rFonts w:ascii="仿宋" w:eastAsia="仿宋" w:hAnsi="仿宋" w:hint="eastAsia"/>
                <w:kern w:val="0"/>
                <w:sz w:val="24"/>
              </w:rPr>
              <w:t>学生也可以根据所学专业和实习岗位具体开展的某项活动撰写策划方案</w:t>
            </w:r>
            <w:r>
              <w:rPr>
                <w:rFonts w:ascii="仿宋" w:eastAsia="仿宋" w:hAnsi="仿宋" w:cs="华文仿宋" w:hint="eastAsia"/>
                <w:color w:val="000000"/>
                <w:spacing w:val="-8"/>
                <w:kern w:val="0"/>
                <w:sz w:val="24"/>
              </w:rPr>
              <w:t>。</w:t>
            </w:r>
          </w:p>
          <w:p w14:paraId="48A1CD5E" w14:textId="77777777" w:rsidR="000E28CA" w:rsidRDefault="00926C65">
            <w:pP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lastRenderedPageBreak/>
              <w:t>要求</w:t>
            </w:r>
            <w:r>
              <w:rPr>
                <w:rFonts w:ascii="仿宋" w:eastAsia="仿宋" w:hAnsi="仿宋" w:cs="华文仿宋"/>
                <w:color w:val="000000"/>
                <w:spacing w:val="-8"/>
                <w:kern w:val="0"/>
                <w:sz w:val="24"/>
              </w:rPr>
              <w:t>：</w:t>
            </w:r>
            <w:r>
              <w:rPr>
                <w:rFonts w:ascii="仿宋" w:eastAsia="仿宋" w:hAnsi="仿宋" w:cs="华文仿宋" w:hint="eastAsia"/>
                <w:color w:val="000000"/>
                <w:spacing w:val="-8"/>
                <w:kern w:val="0"/>
                <w:sz w:val="24"/>
              </w:rPr>
              <w:t>校内指导教师指导学生撰写开题报告、进行中期检查、修改初稿、评定成绩，给出书面意见。</w:t>
            </w:r>
          </w:p>
        </w:tc>
      </w:tr>
      <w:tr w:rsidR="000E28CA" w14:paraId="5D8E9BCD" w14:textId="77777777">
        <w:trPr>
          <w:trHeight w:val="504"/>
        </w:trPr>
        <w:tc>
          <w:tcPr>
            <w:tcW w:w="2518" w:type="dxa"/>
            <w:gridSpan w:val="2"/>
            <w:vAlign w:val="center"/>
          </w:tcPr>
          <w:p w14:paraId="6214E0DD" w14:textId="77777777" w:rsidR="000E28CA" w:rsidRDefault="00926C65">
            <w:pPr>
              <w:adjustRightInd w:val="0"/>
              <w:snapToGrid w:val="0"/>
              <w:jc w:val="center"/>
              <w:rPr>
                <w:rFonts w:ascii="仿宋" w:eastAsia="仿宋" w:hAnsi="仿宋" w:cs="华文仿宋"/>
                <w:b/>
                <w:color w:val="000000"/>
                <w:spacing w:val="-8"/>
                <w:kern w:val="0"/>
                <w:sz w:val="24"/>
              </w:rPr>
            </w:pPr>
            <w:r>
              <w:rPr>
                <w:rFonts w:ascii="仿宋" w:eastAsia="仿宋" w:hAnsi="仿宋" w:cs="华文仿宋" w:hint="eastAsia"/>
                <w:kern w:val="0"/>
                <w:sz w:val="24"/>
              </w:rPr>
              <w:lastRenderedPageBreak/>
              <w:t>合计：</w:t>
            </w:r>
          </w:p>
        </w:tc>
        <w:tc>
          <w:tcPr>
            <w:tcW w:w="6804" w:type="dxa"/>
            <w:gridSpan w:val="2"/>
            <w:vAlign w:val="center"/>
          </w:tcPr>
          <w:p w14:paraId="56037439" w14:textId="77777777" w:rsidR="000E28CA" w:rsidRDefault="00926C65">
            <w:pPr>
              <w:jc w:val="center"/>
              <w:rPr>
                <w:rFonts w:ascii="仿宋" w:eastAsia="仿宋" w:hAnsi="仿宋" w:cs="华文仿宋"/>
                <w:color w:val="000000"/>
                <w:spacing w:val="-8"/>
                <w:kern w:val="0"/>
                <w:sz w:val="24"/>
              </w:rPr>
            </w:pPr>
            <w:r>
              <w:rPr>
                <w:rFonts w:ascii="仿宋" w:eastAsia="仿宋" w:hAnsi="仿宋" w:cs="华文仿宋" w:hint="eastAsia"/>
                <w:color w:val="000000"/>
                <w:spacing w:val="-8"/>
                <w:kern w:val="0"/>
                <w:sz w:val="24"/>
              </w:rPr>
              <w:t>36</w:t>
            </w:r>
          </w:p>
        </w:tc>
      </w:tr>
    </w:tbl>
    <w:p w14:paraId="42FBF34B" w14:textId="77777777" w:rsidR="000E28CA" w:rsidRDefault="000E28CA">
      <w:pPr>
        <w:autoSpaceDE w:val="0"/>
        <w:autoSpaceDN w:val="0"/>
        <w:adjustRightInd w:val="0"/>
        <w:spacing w:line="199" w:lineRule="exact"/>
        <w:jc w:val="center"/>
        <w:rPr>
          <w:rFonts w:ascii="CTTJFE+ºÚÌå" w:hAnsi="CTTJFE+ºÚÌå" w:cs="CTTJFE+ºÚÌå"/>
          <w:sz w:val="18"/>
        </w:rPr>
      </w:pPr>
    </w:p>
    <w:p w14:paraId="56B16CB2" w14:textId="77777777" w:rsidR="000E28CA" w:rsidRDefault="000E28CA">
      <w:pPr>
        <w:autoSpaceDE w:val="0"/>
        <w:autoSpaceDN w:val="0"/>
        <w:adjustRightInd w:val="0"/>
        <w:spacing w:line="560" w:lineRule="exact"/>
        <w:jc w:val="left"/>
        <w:rPr>
          <w:rFonts w:ascii="CTTJFE+ºÚÌå" w:hAnsi="CTTJFE+ºÚÌå" w:cs="CTTJFE+ºÚÌå"/>
          <w:sz w:val="30"/>
        </w:rPr>
        <w:sectPr w:rsidR="000E28CA">
          <w:footerReference w:type="default" r:id="rId14"/>
          <w:pgSz w:w="11906" w:h="16838"/>
          <w:pgMar w:top="1418" w:right="1418" w:bottom="1418" w:left="1418" w:header="851" w:footer="992" w:gutter="0"/>
          <w:pgNumType w:start="1"/>
          <w:cols w:space="425"/>
          <w:docGrid w:type="lines" w:linePitch="312"/>
        </w:sectPr>
      </w:pPr>
    </w:p>
    <w:p w14:paraId="6FA3CA71"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47" w:name="_Toc17737625"/>
      <w:bookmarkStart w:id="48" w:name="_Toc37417027"/>
      <w:bookmarkStart w:id="49" w:name="_Toc24703"/>
      <w:bookmarkStart w:id="50" w:name="_Toc356499077"/>
      <w:bookmarkStart w:id="51" w:name="_Toc3596"/>
      <w:r>
        <w:rPr>
          <w:rFonts w:ascii="黑体" w:eastAsia="黑体" w:hAnsi="黑体" w:cs="CTTJFE+ºÚÌå" w:hint="eastAsia"/>
          <w:sz w:val="30"/>
        </w:rPr>
        <w:lastRenderedPageBreak/>
        <w:t>七、教学进程</w:t>
      </w:r>
      <w:r>
        <w:rPr>
          <w:rFonts w:ascii="黑体" w:eastAsia="黑体" w:hAnsi="黑体" w:cs="CTTJFE+ºÚÌå"/>
          <w:sz w:val="30"/>
        </w:rPr>
        <w:t>总体</w:t>
      </w:r>
      <w:r>
        <w:rPr>
          <w:rFonts w:ascii="黑体" w:eastAsia="黑体" w:hAnsi="黑体" w:cs="CTTJFE+ºÚÌå" w:hint="eastAsia"/>
          <w:sz w:val="30"/>
        </w:rPr>
        <w:t>安排</w:t>
      </w:r>
      <w:bookmarkEnd w:id="47"/>
      <w:bookmarkEnd w:id="48"/>
      <w:bookmarkEnd w:id="49"/>
      <w:bookmarkEnd w:id="50"/>
      <w:bookmarkEnd w:id="51"/>
    </w:p>
    <w:p w14:paraId="799A52D3"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52" w:name="_Toc7813"/>
      <w:bookmarkStart w:id="53" w:name="_Toc37417028"/>
      <w:bookmarkStart w:id="54" w:name="_Toc356499078"/>
      <w:bookmarkStart w:id="55" w:name="_Toc17737626"/>
      <w:r>
        <w:rPr>
          <w:rFonts w:ascii="仿宋" w:eastAsia="仿宋" w:hAnsi="仿宋" w:cs="仿宋_GB2312" w:hint="eastAsia"/>
          <w:sz w:val="28"/>
          <w:szCs w:val="28"/>
        </w:rPr>
        <w:t>（一）专业教学计划</w:t>
      </w:r>
      <w:bookmarkEnd w:id="52"/>
      <w:bookmarkEnd w:id="53"/>
      <w:bookmarkEnd w:id="54"/>
      <w:bookmarkEnd w:id="55"/>
    </w:p>
    <w:tbl>
      <w:tblPr>
        <w:tblW w:w="1531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851"/>
        <w:gridCol w:w="567"/>
        <w:gridCol w:w="2268"/>
        <w:gridCol w:w="850"/>
        <w:gridCol w:w="1418"/>
        <w:gridCol w:w="708"/>
        <w:gridCol w:w="709"/>
        <w:gridCol w:w="567"/>
        <w:gridCol w:w="709"/>
        <w:gridCol w:w="709"/>
        <w:gridCol w:w="708"/>
        <w:gridCol w:w="709"/>
        <w:gridCol w:w="709"/>
        <w:gridCol w:w="709"/>
        <w:gridCol w:w="1701"/>
        <w:gridCol w:w="992"/>
      </w:tblGrid>
      <w:tr w:rsidR="000E28CA" w14:paraId="6C24B808" w14:textId="77777777">
        <w:trPr>
          <w:trHeight w:val="340"/>
        </w:trPr>
        <w:tc>
          <w:tcPr>
            <w:tcW w:w="1277" w:type="dxa"/>
            <w:gridSpan w:val="2"/>
            <w:vAlign w:val="center"/>
          </w:tcPr>
          <w:p w14:paraId="30685992"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课程分类</w:t>
            </w:r>
          </w:p>
        </w:tc>
        <w:tc>
          <w:tcPr>
            <w:tcW w:w="567" w:type="dxa"/>
            <w:vMerge w:val="restart"/>
            <w:vAlign w:val="center"/>
          </w:tcPr>
          <w:p w14:paraId="2E4105B0"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序号</w:t>
            </w:r>
          </w:p>
        </w:tc>
        <w:tc>
          <w:tcPr>
            <w:tcW w:w="3118" w:type="dxa"/>
            <w:gridSpan w:val="2"/>
            <w:vMerge w:val="restart"/>
            <w:vAlign w:val="center"/>
          </w:tcPr>
          <w:p w14:paraId="0F840E00"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课程名称</w:t>
            </w:r>
          </w:p>
        </w:tc>
        <w:tc>
          <w:tcPr>
            <w:tcW w:w="1418" w:type="dxa"/>
            <w:vMerge w:val="restart"/>
            <w:vAlign w:val="center"/>
          </w:tcPr>
          <w:p w14:paraId="5819E067"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课程</w:t>
            </w:r>
            <w:r>
              <w:rPr>
                <w:rFonts w:ascii="仿宋" w:eastAsia="仿宋" w:hAnsi="仿宋"/>
                <w:b/>
                <w:sz w:val="18"/>
                <w:szCs w:val="18"/>
              </w:rPr>
              <w:t>编码</w:t>
            </w:r>
          </w:p>
        </w:tc>
        <w:tc>
          <w:tcPr>
            <w:tcW w:w="708" w:type="dxa"/>
            <w:vAlign w:val="center"/>
          </w:tcPr>
          <w:p w14:paraId="73C2B76A"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总学时</w:t>
            </w:r>
          </w:p>
        </w:tc>
        <w:tc>
          <w:tcPr>
            <w:tcW w:w="709" w:type="dxa"/>
            <w:vAlign w:val="center"/>
          </w:tcPr>
          <w:p w14:paraId="10036236" w14:textId="77777777" w:rsidR="000E28CA" w:rsidRDefault="00926C65">
            <w:pPr>
              <w:spacing w:line="280" w:lineRule="exact"/>
              <w:jc w:val="center"/>
              <w:rPr>
                <w:rFonts w:ascii="仿宋" w:eastAsia="仿宋" w:hAnsi="仿宋"/>
                <w:b/>
                <w:sz w:val="18"/>
                <w:szCs w:val="18"/>
              </w:rPr>
            </w:pPr>
            <w:r>
              <w:rPr>
                <w:rFonts w:ascii="仿宋" w:eastAsia="仿宋" w:hAnsi="仿宋"/>
                <w:b/>
                <w:sz w:val="18"/>
                <w:szCs w:val="18"/>
              </w:rPr>
              <w:t>实践学时</w:t>
            </w:r>
          </w:p>
        </w:tc>
        <w:tc>
          <w:tcPr>
            <w:tcW w:w="567" w:type="dxa"/>
            <w:vAlign w:val="center"/>
          </w:tcPr>
          <w:p w14:paraId="6CDB591A"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学</w:t>
            </w:r>
            <w:r>
              <w:rPr>
                <w:rFonts w:ascii="仿宋" w:eastAsia="仿宋" w:hAnsi="仿宋"/>
                <w:b/>
                <w:sz w:val="18"/>
                <w:szCs w:val="18"/>
              </w:rPr>
              <w:t>分</w:t>
            </w:r>
          </w:p>
        </w:tc>
        <w:tc>
          <w:tcPr>
            <w:tcW w:w="4253" w:type="dxa"/>
            <w:gridSpan w:val="6"/>
            <w:vAlign w:val="center"/>
          </w:tcPr>
          <w:p w14:paraId="35F63015"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学期课程安排</w:t>
            </w:r>
          </w:p>
        </w:tc>
        <w:tc>
          <w:tcPr>
            <w:tcW w:w="1701" w:type="dxa"/>
            <w:vMerge w:val="restart"/>
            <w:vAlign w:val="center"/>
          </w:tcPr>
          <w:p w14:paraId="409F765D"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考核方式</w:t>
            </w:r>
          </w:p>
        </w:tc>
        <w:tc>
          <w:tcPr>
            <w:tcW w:w="992" w:type="dxa"/>
            <w:vMerge w:val="restart"/>
            <w:vAlign w:val="center"/>
          </w:tcPr>
          <w:p w14:paraId="408C945E" w14:textId="77777777" w:rsidR="000E28CA" w:rsidRDefault="00926C65">
            <w:pPr>
              <w:spacing w:line="280" w:lineRule="exact"/>
              <w:jc w:val="center"/>
              <w:rPr>
                <w:rFonts w:ascii="仿宋" w:eastAsia="仿宋" w:hAnsi="仿宋"/>
                <w:b/>
                <w:sz w:val="18"/>
                <w:szCs w:val="18"/>
              </w:rPr>
            </w:pPr>
            <w:r>
              <w:rPr>
                <w:rFonts w:ascii="仿宋" w:eastAsia="仿宋" w:hAnsi="仿宋"/>
                <w:b/>
                <w:sz w:val="18"/>
                <w:szCs w:val="18"/>
              </w:rPr>
              <w:t>教学单位</w:t>
            </w:r>
          </w:p>
        </w:tc>
      </w:tr>
      <w:tr w:rsidR="000E28CA" w14:paraId="2E4788DA" w14:textId="77777777">
        <w:trPr>
          <w:trHeight w:val="340"/>
        </w:trPr>
        <w:tc>
          <w:tcPr>
            <w:tcW w:w="426" w:type="dxa"/>
            <w:vAlign w:val="center"/>
          </w:tcPr>
          <w:p w14:paraId="57B4FB99"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性质</w:t>
            </w:r>
          </w:p>
        </w:tc>
        <w:tc>
          <w:tcPr>
            <w:tcW w:w="851" w:type="dxa"/>
            <w:vAlign w:val="center"/>
          </w:tcPr>
          <w:p w14:paraId="5524FD9D"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类别</w:t>
            </w:r>
          </w:p>
        </w:tc>
        <w:tc>
          <w:tcPr>
            <w:tcW w:w="567" w:type="dxa"/>
            <w:vMerge/>
            <w:vAlign w:val="center"/>
          </w:tcPr>
          <w:p w14:paraId="0722527F" w14:textId="77777777" w:rsidR="000E28CA" w:rsidRDefault="000E28CA">
            <w:pPr>
              <w:spacing w:line="280" w:lineRule="exact"/>
              <w:jc w:val="center"/>
              <w:rPr>
                <w:rFonts w:ascii="仿宋" w:eastAsia="仿宋" w:hAnsi="仿宋"/>
                <w:sz w:val="18"/>
                <w:szCs w:val="18"/>
              </w:rPr>
            </w:pPr>
          </w:p>
        </w:tc>
        <w:tc>
          <w:tcPr>
            <w:tcW w:w="3118" w:type="dxa"/>
            <w:gridSpan w:val="2"/>
            <w:vMerge/>
            <w:vAlign w:val="center"/>
          </w:tcPr>
          <w:p w14:paraId="4AC3792D" w14:textId="77777777" w:rsidR="000E28CA" w:rsidRDefault="000E28CA">
            <w:pPr>
              <w:spacing w:line="280" w:lineRule="exact"/>
              <w:jc w:val="center"/>
              <w:rPr>
                <w:rFonts w:ascii="仿宋" w:eastAsia="仿宋" w:hAnsi="仿宋"/>
                <w:sz w:val="18"/>
                <w:szCs w:val="18"/>
              </w:rPr>
            </w:pPr>
          </w:p>
        </w:tc>
        <w:tc>
          <w:tcPr>
            <w:tcW w:w="1418" w:type="dxa"/>
            <w:vMerge/>
          </w:tcPr>
          <w:p w14:paraId="480C7F2D" w14:textId="77777777" w:rsidR="000E28CA" w:rsidRDefault="000E28CA">
            <w:pPr>
              <w:spacing w:line="280" w:lineRule="exact"/>
              <w:jc w:val="center"/>
              <w:rPr>
                <w:rFonts w:ascii="仿宋" w:eastAsia="仿宋" w:hAnsi="仿宋"/>
                <w:sz w:val="18"/>
                <w:szCs w:val="18"/>
              </w:rPr>
            </w:pPr>
          </w:p>
        </w:tc>
        <w:tc>
          <w:tcPr>
            <w:tcW w:w="708" w:type="dxa"/>
            <w:vAlign w:val="center"/>
          </w:tcPr>
          <w:p w14:paraId="2277B44C" w14:textId="77777777" w:rsidR="000E28CA" w:rsidRDefault="000E28CA">
            <w:pPr>
              <w:spacing w:line="280" w:lineRule="exact"/>
              <w:jc w:val="center"/>
              <w:rPr>
                <w:rFonts w:ascii="仿宋" w:eastAsia="仿宋" w:hAnsi="仿宋"/>
                <w:sz w:val="18"/>
                <w:szCs w:val="18"/>
              </w:rPr>
            </w:pPr>
          </w:p>
        </w:tc>
        <w:tc>
          <w:tcPr>
            <w:tcW w:w="709" w:type="dxa"/>
            <w:vAlign w:val="center"/>
          </w:tcPr>
          <w:p w14:paraId="654C7E01" w14:textId="77777777" w:rsidR="000E28CA" w:rsidRDefault="000E28CA">
            <w:pPr>
              <w:spacing w:line="280" w:lineRule="exact"/>
              <w:jc w:val="center"/>
              <w:rPr>
                <w:rFonts w:ascii="仿宋" w:eastAsia="仿宋" w:hAnsi="仿宋"/>
                <w:sz w:val="18"/>
                <w:szCs w:val="18"/>
              </w:rPr>
            </w:pPr>
          </w:p>
        </w:tc>
        <w:tc>
          <w:tcPr>
            <w:tcW w:w="567" w:type="dxa"/>
            <w:vAlign w:val="center"/>
          </w:tcPr>
          <w:p w14:paraId="428AE79F" w14:textId="77777777" w:rsidR="000E28CA" w:rsidRDefault="000E28CA">
            <w:pPr>
              <w:spacing w:line="280" w:lineRule="exact"/>
              <w:jc w:val="center"/>
              <w:rPr>
                <w:rFonts w:ascii="仿宋" w:eastAsia="仿宋" w:hAnsi="仿宋"/>
                <w:sz w:val="18"/>
                <w:szCs w:val="18"/>
              </w:rPr>
            </w:pPr>
          </w:p>
        </w:tc>
        <w:tc>
          <w:tcPr>
            <w:tcW w:w="709" w:type="dxa"/>
            <w:vAlign w:val="center"/>
          </w:tcPr>
          <w:p w14:paraId="65E490E2" w14:textId="77777777" w:rsidR="000E28CA" w:rsidRDefault="00926C65">
            <w:pPr>
              <w:spacing w:line="280" w:lineRule="exact"/>
              <w:jc w:val="center"/>
              <w:rPr>
                <w:rFonts w:ascii="仿宋" w:eastAsia="仿宋" w:hAnsi="仿宋"/>
                <w:sz w:val="18"/>
                <w:szCs w:val="18"/>
              </w:rPr>
            </w:pPr>
            <w:proofErr w:type="gramStart"/>
            <w:r>
              <w:rPr>
                <w:rFonts w:ascii="仿宋" w:eastAsia="仿宋" w:hAnsi="仿宋" w:hint="eastAsia"/>
                <w:sz w:val="18"/>
                <w:szCs w:val="18"/>
              </w:rPr>
              <w:t>一</w:t>
            </w:r>
            <w:proofErr w:type="gramEnd"/>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0C970AF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二</w:t>
            </w:r>
          </w:p>
          <w:p w14:paraId="198B750D"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8" w:type="dxa"/>
            <w:vAlign w:val="center"/>
          </w:tcPr>
          <w:p w14:paraId="161641BA"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三</w:t>
            </w:r>
          </w:p>
          <w:p w14:paraId="6EE4336A"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4395683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四</w:t>
            </w:r>
          </w:p>
          <w:p w14:paraId="55CBBF7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047C84D5"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五</w:t>
            </w:r>
          </w:p>
          <w:p w14:paraId="3800A1F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20</w:t>
            </w:r>
          </w:p>
        </w:tc>
        <w:tc>
          <w:tcPr>
            <w:tcW w:w="709" w:type="dxa"/>
            <w:vAlign w:val="center"/>
          </w:tcPr>
          <w:p w14:paraId="0B53531C"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六</w:t>
            </w:r>
          </w:p>
          <w:p w14:paraId="16A817BD"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20</w:t>
            </w:r>
            <w:r>
              <w:rPr>
                <w:rFonts w:ascii="仿宋" w:eastAsia="仿宋" w:hAnsi="仿宋" w:hint="eastAsia"/>
                <w:sz w:val="18"/>
                <w:szCs w:val="18"/>
              </w:rPr>
              <w:t>）</w:t>
            </w:r>
          </w:p>
        </w:tc>
        <w:tc>
          <w:tcPr>
            <w:tcW w:w="1701" w:type="dxa"/>
            <w:vMerge/>
          </w:tcPr>
          <w:p w14:paraId="49A37AD6" w14:textId="77777777" w:rsidR="000E28CA" w:rsidRDefault="000E28CA">
            <w:pPr>
              <w:spacing w:line="280" w:lineRule="exact"/>
              <w:jc w:val="center"/>
              <w:rPr>
                <w:rFonts w:ascii="仿宋" w:eastAsia="仿宋" w:hAnsi="仿宋"/>
                <w:sz w:val="18"/>
                <w:szCs w:val="18"/>
              </w:rPr>
            </w:pPr>
          </w:p>
        </w:tc>
        <w:tc>
          <w:tcPr>
            <w:tcW w:w="992" w:type="dxa"/>
            <w:vMerge/>
          </w:tcPr>
          <w:p w14:paraId="1FAC4108" w14:textId="77777777" w:rsidR="000E28CA" w:rsidRDefault="000E28CA">
            <w:pPr>
              <w:spacing w:line="280" w:lineRule="exact"/>
              <w:jc w:val="center"/>
              <w:rPr>
                <w:rFonts w:ascii="仿宋" w:eastAsia="仿宋" w:hAnsi="仿宋"/>
                <w:sz w:val="18"/>
                <w:szCs w:val="18"/>
              </w:rPr>
            </w:pPr>
          </w:p>
        </w:tc>
      </w:tr>
      <w:tr w:rsidR="000E28CA" w14:paraId="0591047F" w14:textId="77777777" w:rsidTr="00ED311D">
        <w:trPr>
          <w:trHeight w:val="340"/>
        </w:trPr>
        <w:tc>
          <w:tcPr>
            <w:tcW w:w="426" w:type="dxa"/>
            <w:vMerge w:val="restart"/>
            <w:vAlign w:val="center"/>
          </w:tcPr>
          <w:p w14:paraId="0959EED6"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必</w:t>
            </w:r>
          </w:p>
          <w:p w14:paraId="5A2C40D6"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修</w:t>
            </w:r>
          </w:p>
          <w:p w14:paraId="6EC03B50"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课</w:t>
            </w:r>
          </w:p>
        </w:tc>
        <w:tc>
          <w:tcPr>
            <w:tcW w:w="851" w:type="dxa"/>
            <w:vMerge w:val="restart"/>
            <w:vAlign w:val="center"/>
          </w:tcPr>
          <w:p w14:paraId="5FB069A4" w14:textId="77777777" w:rsidR="000E28CA" w:rsidRDefault="000E28CA">
            <w:pPr>
              <w:spacing w:line="280" w:lineRule="exact"/>
              <w:rPr>
                <w:rFonts w:ascii="仿宋" w:eastAsia="仿宋" w:hAnsi="仿宋"/>
                <w:sz w:val="18"/>
                <w:szCs w:val="18"/>
              </w:rPr>
            </w:pPr>
          </w:p>
          <w:p w14:paraId="0DD1A2E8"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公共学习领域</w:t>
            </w:r>
          </w:p>
        </w:tc>
        <w:tc>
          <w:tcPr>
            <w:tcW w:w="567" w:type="dxa"/>
            <w:vAlign w:val="center"/>
          </w:tcPr>
          <w:p w14:paraId="3E63481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w:t>
            </w:r>
          </w:p>
        </w:tc>
        <w:tc>
          <w:tcPr>
            <w:tcW w:w="3118" w:type="dxa"/>
            <w:gridSpan w:val="2"/>
            <w:vAlign w:val="center"/>
          </w:tcPr>
          <w:p w14:paraId="01D181D6"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思想道德与法治</w:t>
            </w:r>
          </w:p>
        </w:tc>
        <w:tc>
          <w:tcPr>
            <w:tcW w:w="1418" w:type="dxa"/>
            <w:vAlign w:val="center"/>
          </w:tcPr>
          <w:p w14:paraId="5D6E9C4C"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999999022A</w:t>
            </w:r>
          </w:p>
        </w:tc>
        <w:tc>
          <w:tcPr>
            <w:tcW w:w="708" w:type="dxa"/>
            <w:vAlign w:val="center"/>
          </w:tcPr>
          <w:p w14:paraId="776EFA3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09" w:type="dxa"/>
            <w:vAlign w:val="center"/>
          </w:tcPr>
          <w:p w14:paraId="7782AC7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567" w:type="dxa"/>
            <w:vAlign w:val="center"/>
          </w:tcPr>
          <w:p w14:paraId="6B1FDF0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09" w:type="dxa"/>
            <w:shd w:val="clear" w:color="auto" w:fill="auto"/>
            <w:vAlign w:val="center"/>
          </w:tcPr>
          <w:p w14:paraId="40BCACA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21381554"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7F96F3C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D1234D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E80F99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4F3CA28" w14:textId="77777777" w:rsidR="000E28CA" w:rsidRDefault="000E28CA">
            <w:pPr>
              <w:spacing w:line="280" w:lineRule="exact"/>
              <w:rPr>
                <w:rFonts w:ascii="仿宋" w:eastAsia="仿宋" w:hAnsi="仿宋" w:cs="宋体"/>
                <w:sz w:val="18"/>
                <w:szCs w:val="18"/>
              </w:rPr>
            </w:pPr>
          </w:p>
        </w:tc>
        <w:tc>
          <w:tcPr>
            <w:tcW w:w="1701" w:type="dxa"/>
          </w:tcPr>
          <w:p w14:paraId="279F3221" w14:textId="77777777" w:rsidR="000E28CA" w:rsidRDefault="00926C65">
            <w:pPr>
              <w:spacing w:line="280" w:lineRule="exact"/>
              <w:rPr>
                <w:rFonts w:ascii="仿宋" w:eastAsia="仿宋" w:hAnsi="仿宋"/>
                <w:sz w:val="18"/>
                <w:szCs w:val="18"/>
              </w:rPr>
            </w:pPr>
            <w:r>
              <w:rPr>
                <w:rFonts w:ascii="仿宋" w:eastAsia="仿宋" w:hAnsi="仿宋"/>
                <w:sz w:val="18"/>
                <w:szCs w:val="18"/>
              </w:rPr>
              <w:t>论文、报告、试卷</w:t>
            </w:r>
          </w:p>
        </w:tc>
        <w:tc>
          <w:tcPr>
            <w:tcW w:w="992" w:type="dxa"/>
          </w:tcPr>
          <w:p w14:paraId="2152EE69"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0E28CA" w14:paraId="312E64A9" w14:textId="77777777" w:rsidTr="00ED311D">
        <w:trPr>
          <w:trHeight w:val="340"/>
        </w:trPr>
        <w:tc>
          <w:tcPr>
            <w:tcW w:w="426" w:type="dxa"/>
            <w:vMerge/>
            <w:vAlign w:val="center"/>
          </w:tcPr>
          <w:p w14:paraId="27662127" w14:textId="77777777" w:rsidR="000E28CA" w:rsidRDefault="000E28CA">
            <w:pPr>
              <w:spacing w:line="280" w:lineRule="exact"/>
              <w:rPr>
                <w:rFonts w:ascii="仿宋" w:eastAsia="仿宋" w:hAnsi="仿宋"/>
                <w:sz w:val="18"/>
                <w:szCs w:val="18"/>
              </w:rPr>
            </w:pPr>
          </w:p>
        </w:tc>
        <w:tc>
          <w:tcPr>
            <w:tcW w:w="851" w:type="dxa"/>
            <w:vMerge/>
            <w:vAlign w:val="center"/>
          </w:tcPr>
          <w:p w14:paraId="1412A4AB" w14:textId="77777777" w:rsidR="000E28CA" w:rsidRDefault="000E28CA">
            <w:pPr>
              <w:spacing w:line="280" w:lineRule="exact"/>
              <w:rPr>
                <w:rFonts w:ascii="仿宋" w:eastAsia="仿宋" w:hAnsi="仿宋"/>
                <w:sz w:val="18"/>
                <w:szCs w:val="18"/>
              </w:rPr>
            </w:pPr>
          </w:p>
        </w:tc>
        <w:tc>
          <w:tcPr>
            <w:tcW w:w="567" w:type="dxa"/>
            <w:vAlign w:val="center"/>
          </w:tcPr>
          <w:p w14:paraId="2A44033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2</w:t>
            </w:r>
          </w:p>
        </w:tc>
        <w:tc>
          <w:tcPr>
            <w:tcW w:w="3118" w:type="dxa"/>
            <w:gridSpan w:val="2"/>
            <w:vAlign w:val="center"/>
          </w:tcPr>
          <w:p w14:paraId="0E3D5A89"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毛泽东思想和中国特色社会主义理论体系概论</w:t>
            </w:r>
          </w:p>
        </w:tc>
        <w:tc>
          <w:tcPr>
            <w:tcW w:w="1418" w:type="dxa"/>
            <w:shd w:val="clear" w:color="auto" w:fill="auto"/>
            <w:vAlign w:val="center"/>
          </w:tcPr>
          <w:p w14:paraId="62C6FAA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999999002A</w:t>
            </w:r>
          </w:p>
        </w:tc>
        <w:tc>
          <w:tcPr>
            <w:tcW w:w="708" w:type="dxa"/>
            <w:shd w:val="clear" w:color="auto" w:fill="auto"/>
            <w:vAlign w:val="center"/>
          </w:tcPr>
          <w:p w14:paraId="068AE46A"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196960C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567" w:type="dxa"/>
            <w:vAlign w:val="center"/>
          </w:tcPr>
          <w:p w14:paraId="7AB22A1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2006EF2F"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512A4B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77467EC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67AD19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0C76F5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E071C25" w14:textId="77777777" w:rsidR="000E28CA" w:rsidRDefault="000E28CA">
            <w:pPr>
              <w:spacing w:line="280" w:lineRule="exact"/>
              <w:rPr>
                <w:rFonts w:ascii="仿宋" w:eastAsia="仿宋" w:hAnsi="仿宋" w:cs="宋体"/>
                <w:sz w:val="18"/>
                <w:szCs w:val="18"/>
              </w:rPr>
            </w:pPr>
          </w:p>
        </w:tc>
        <w:tc>
          <w:tcPr>
            <w:tcW w:w="1701" w:type="dxa"/>
          </w:tcPr>
          <w:p w14:paraId="01CF927C" w14:textId="77777777" w:rsidR="000E28CA" w:rsidRDefault="00926C65">
            <w:r>
              <w:rPr>
                <w:rFonts w:ascii="仿宋" w:eastAsia="仿宋" w:hAnsi="仿宋"/>
                <w:sz w:val="18"/>
                <w:szCs w:val="18"/>
              </w:rPr>
              <w:t>论文、报告、试卷</w:t>
            </w:r>
          </w:p>
        </w:tc>
        <w:tc>
          <w:tcPr>
            <w:tcW w:w="992" w:type="dxa"/>
          </w:tcPr>
          <w:p w14:paraId="133346C3"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0E28CA" w14:paraId="6BE091E8" w14:textId="77777777" w:rsidTr="00ED311D">
        <w:trPr>
          <w:trHeight w:val="340"/>
        </w:trPr>
        <w:tc>
          <w:tcPr>
            <w:tcW w:w="426" w:type="dxa"/>
            <w:vMerge/>
            <w:vAlign w:val="center"/>
          </w:tcPr>
          <w:p w14:paraId="5BD86C41" w14:textId="77777777" w:rsidR="000E28CA" w:rsidRDefault="000E28CA">
            <w:pPr>
              <w:spacing w:line="280" w:lineRule="exact"/>
              <w:rPr>
                <w:rFonts w:ascii="仿宋" w:eastAsia="仿宋" w:hAnsi="仿宋"/>
                <w:sz w:val="18"/>
                <w:szCs w:val="18"/>
              </w:rPr>
            </w:pPr>
          </w:p>
        </w:tc>
        <w:tc>
          <w:tcPr>
            <w:tcW w:w="851" w:type="dxa"/>
            <w:vMerge/>
            <w:vAlign w:val="center"/>
          </w:tcPr>
          <w:p w14:paraId="18BDD0AF" w14:textId="77777777" w:rsidR="000E28CA" w:rsidRDefault="000E28CA">
            <w:pPr>
              <w:spacing w:line="280" w:lineRule="exact"/>
              <w:rPr>
                <w:rFonts w:ascii="仿宋" w:eastAsia="仿宋" w:hAnsi="仿宋"/>
                <w:sz w:val="18"/>
                <w:szCs w:val="18"/>
              </w:rPr>
            </w:pPr>
          </w:p>
        </w:tc>
        <w:tc>
          <w:tcPr>
            <w:tcW w:w="567" w:type="dxa"/>
            <w:vAlign w:val="center"/>
          </w:tcPr>
          <w:p w14:paraId="44FB7F99"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3</w:t>
            </w:r>
          </w:p>
        </w:tc>
        <w:tc>
          <w:tcPr>
            <w:tcW w:w="3118" w:type="dxa"/>
            <w:gridSpan w:val="2"/>
            <w:vAlign w:val="center"/>
          </w:tcPr>
          <w:p w14:paraId="7F5AE8F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习近平新时代中国特色社会主义思想概论</w:t>
            </w:r>
          </w:p>
        </w:tc>
        <w:tc>
          <w:tcPr>
            <w:tcW w:w="1418" w:type="dxa"/>
            <w:shd w:val="clear" w:color="auto" w:fill="auto"/>
            <w:vAlign w:val="center"/>
          </w:tcPr>
          <w:p w14:paraId="5DA9655D"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w:t>
            </w:r>
            <w:r>
              <w:rPr>
                <w:rFonts w:ascii="仿宋" w:eastAsia="仿宋" w:hAnsi="仿宋" w:cs="宋体" w:hint="eastAsia"/>
                <w:sz w:val="18"/>
                <w:szCs w:val="18"/>
              </w:rPr>
              <w:t>2</w:t>
            </w:r>
            <w:r>
              <w:rPr>
                <w:rFonts w:ascii="仿宋" w:eastAsia="仿宋" w:hAnsi="仿宋" w:cs="宋体"/>
                <w:sz w:val="18"/>
                <w:szCs w:val="18"/>
              </w:rPr>
              <w:t>8A</w:t>
            </w:r>
          </w:p>
        </w:tc>
        <w:tc>
          <w:tcPr>
            <w:tcW w:w="708" w:type="dxa"/>
            <w:shd w:val="clear" w:color="auto" w:fill="auto"/>
            <w:vAlign w:val="center"/>
          </w:tcPr>
          <w:p w14:paraId="46A27BD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09" w:type="dxa"/>
            <w:vAlign w:val="center"/>
          </w:tcPr>
          <w:p w14:paraId="62751BBA"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567" w:type="dxa"/>
            <w:vAlign w:val="center"/>
          </w:tcPr>
          <w:p w14:paraId="41B592C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09" w:type="dxa"/>
            <w:shd w:val="clear" w:color="auto" w:fill="auto"/>
            <w:vAlign w:val="center"/>
          </w:tcPr>
          <w:p w14:paraId="6DCBA3F8"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385E413A"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12F929B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7BC1E43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85CD53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C6B9017" w14:textId="77777777" w:rsidR="000E28CA" w:rsidRDefault="000E28CA">
            <w:pPr>
              <w:spacing w:line="280" w:lineRule="exact"/>
              <w:rPr>
                <w:rFonts w:ascii="仿宋" w:eastAsia="仿宋" w:hAnsi="仿宋" w:cs="宋体"/>
                <w:sz w:val="18"/>
                <w:szCs w:val="18"/>
              </w:rPr>
            </w:pPr>
          </w:p>
        </w:tc>
        <w:tc>
          <w:tcPr>
            <w:tcW w:w="1701" w:type="dxa"/>
          </w:tcPr>
          <w:p w14:paraId="4583B3A6" w14:textId="77777777" w:rsidR="000E28CA" w:rsidRDefault="00926C65">
            <w:pPr>
              <w:rPr>
                <w:rFonts w:ascii="仿宋" w:eastAsia="仿宋" w:hAnsi="仿宋"/>
                <w:sz w:val="18"/>
                <w:szCs w:val="18"/>
              </w:rPr>
            </w:pPr>
            <w:r>
              <w:rPr>
                <w:rFonts w:ascii="仿宋" w:eastAsia="仿宋" w:hAnsi="仿宋"/>
                <w:sz w:val="18"/>
                <w:szCs w:val="18"/>
              </w:rPr>
              <w:t>论文、报告、试卷</w:t>
            </w:r>
          </w:p>
        </w:tc>
        <w:tc>
          <w:tcPr>
            <w:tcW w:w="992" w:type="dxa"/>
          </w:tcPr>
          <w:p w14:paraId="688FB35B"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0E28CA" w14:paraId="2D055358" w14:textId="77777777" w:rsidTr="00ED311D">
        <w:trPr>
          <w:trHeight w:val="340"/>
        </w:trPr>
        <w:tc>
          <w:tcPr>
            <w:tcW w:w="426" w:type="dxa"/>
            <w:vMerge/>
            <w:vAlign w:val="center"/>
          </w:tcPr>
          <w:p w14:paraId="214A680B" w14:textId="77777777" w:rsidR="000E28CA" w:rsidRDefault="000E28CA">
            <w:pPr>
              <w:spacing w:line="280" w:lineRule="exact"/>
              <w:rPr>
                <w:rFonts w:ascii="仿宋" w:eastAsia="仿宋" w:hAnsi="仿宋"/>
                <w:sz w:val="18"/>
                <w:szCs w:val="18"/>
              </w:rPr>
            </w:pPr>
          </w:p>
        </w:tc>
        <w:tc>
          <w:tcPr>
            <w:tcW w:w="851" w:type="dxa"/>
            <w:vMerge/>
            <w:vAlign w:val="center"/>
          </w:tcPr>
          <w:p w14:paraId="3E864417" w14:textId="77777777" w:rsidR="000E28CA" w:rsidRDefault="000E28CA">
            <w:pPr>
              <w:spacing w:line="280" w:lineRule="exact"/>
              <w:rPr>
                <w:rFonts w:ascii="仿宋" w:eastAsia="仿宋" w:hAnsi="仿宋"/>
                <w:sz w:val="18"/>
                <w:szCs w:val="18"/>
              </w:rPr>
            </w:pPr>
          </w:p>
        </w:tc>
        <w:tc>
          <w:tcPr>
            <w:tcW w:w="567" w:type="dxa"/>
            <w:vAlign w:val="center"/>
          </w:tcPr>
          <w:p w14:paraId="3FEEF4E1"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4</w:t>
            </w:r>
          </w:p>
        </w:tc>
        <w:tc>
          <w:tcPr>
            <w:tcW w:w="3118" w:type="dxa"/>
            <w:gridSpan w:val="2"/>
            <w:vAlign w:val="center"/>
          </w:tcPr>
          <w:p w14:paraId="4D35435D"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形势与政策</w:t>
            </w:r>
          </w:p>
        </w:tc>
        <w:tc>
          <w:tcPr>
            <w:tcW w:w="1418" w:type="dxa"/>
            <w:vAlign w:val="center"/>
          </w:tcPr>
          <w:p w14:paraId="0F6628A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999999003A</w:t>
            </w:r>
          </w:p>
        </w:tc>
        <w:tc>
          <w:tcPr>
            <w:tcW w:w="708" w:type="dxa"/>
            <w:vAlign w:val="center"/>
          </w:tcPr>
          <w:p w14:paraId="5D31FDF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09" w:type="dxa"/>
            <w:vAlign w:val="center"/>
          </w:tcPr>
          <w:p w14:paraId="61E88CC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567" w:type="dxa"/>
            <w:vAlign w:val="center"/>
          </w:tcPr>
          <w:p w14:paraId="316E646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shd w:val="clear" w:color="auto" w:fill="auto"/>
            <w:vAlign w:val="center"/>
          </w:tcPr>
          <w:p w14:paraId="730F55CD"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2E5BA01F"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0C1A887A"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0F2612C"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1D86BF4F"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556609F2"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4698775C" w14:textId="77777777" w:rsidR="000E28CA" w:rsidRDefault="00926C65">
            <w:r>
              <w:rPr>
                <w:rFonts w:ascii="仿宋" w:eastAsia="仿宋" w:hAnsi="仿宋"/>
                <w:sz w:val="18"/>
                <w:szCs w:val="18"/>
              </w:rPr>
              <w:t>论文、报告、试卷</w:t>
            </w:r>
          </w:p>
        </w:tc>
        <w:tc>
          <w:tcPr>
            <w:tcW w:w="992" w:type="dxa"/>
          </w:tcPr>
          <w:p w14:paraId="6227D438"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0E28CA" w14:paraId="7593623F" w14:textId="77777777" w:rsidTr="00ED311D">
        <w:trPr>
          <w:trHeight w:val="440"/>
        </w:trPr>
        <w:tc>
          <w:tcPr>
            <w:tcW w:w="426" w:type="dxa"/>
            <w:vMerge/>
            <w:vAlign w:val="center"/>
          </w:tcPr>
          <w:p w14:paraId="405B1921" w14:textId="77777777" w:rsidR="000E28CA" w:rsidRDefault="000E28CA">
            <w:pPr>
              <w:spacing w:line="280" w:lineRule="exact"/>
              <w:rPr>
                <w:rFonts w:ascii="仿宋" w:eastAsia="仿宋" w:hAnsi="仿宋"/>
                <w:sz w:val="18"/>
                <w:szCs w:val="18"/>
              </w:rPr>
            </w:pPr>
          </w:p>
        </w:tc>
        <w:tc>
          <w:tcPr>
            <w:tcW w:w="851" w:type="dxa"/>
            <w:vMerge/>
            <w:vAlign w:val="center"/>
          </w:tcPr>
          <w:p w14:paraId="01DFEFBE" w14:textId="77777777" w:rsidR="000E28CA" w:rsidRDefault="000E28CA">
            <w:pPr>
              <w:spacing w:line="280" w:lineRule="exact"/>
              <w:rPr>
                <w:rFonts w:ascii="仿宋" w:eastAsia="仿宋" w:hAnsi="仿宋"/>
                <w:sz w:val="18"/>
                <w:szCs w:val="18"/>
              </w:rPr>
            </w:pPr>
          </w:p>
        </w:tc>
        <w:tc>
          <w:tcPr>
            <w:tcW w:w="567" w:type="dxa"/>
            <w:vAlign w:val="center"/>
          </w:tcPr>
          <w:p w14:paraId="06FCFCF5"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5</w:t>
            </w:r>
          </w:p>
        </w:tc>
        <w:tc>
          <w:tcPr>
            <w:tcW w:w="3118" w:type="dxa"/>
            <w:gridSpan w:val="2"/>
            <w:vAlign w:val="center"/>
          </w:tcPr>
          <w:p w14:paraId="3280E79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四史</w:t>
            </w:r>
          </w:p>
        </w:tc>
        <w:tc>
          <w:tcPr>
            <w:tcW w:w="1418" w:type="dxa"/>
            <w:vAlign w:val="center"/>
          </w:tcPr>
          <w:p w14:paraId="1640AF16"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999999030A</w:t>
            </w:r>
          </w:p>
        </w:tc>
        <w:tc>
          <w:tcPr>
            <w:tcW w:w="708" w:type="dxa"/>
            <w:vAlign w:val="center"/>
          </w:tcPr>
          <w:p w14:paraId="4A89AE8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1EF956D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567" w:type="dxa"/>
            <w:vAlign w:val="center"/>
          </w:tcPr>
          <w:p w14:paraId="5E850D2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31579BD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09016F4E"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1717B6AA"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03C75B7F"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20DD268"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374DAD42" w14:textId="77777777" w:rsidR="000E28CA" w:rsidRDefault="000E28CA">
            <w:pPr>
              <w:spacing w:line="280" w:lineRule="exact"/>
              <w:rPr>
                <w:rFonts w:ascii="仿宋" w:eastAsia="仿宋" w:hAnsi="仿宋" w:cs="宋体"/>
                <w:sz w:val="18"/>
                <w:szCs w:val="18"/>
              </w:rPr>
            </w:pPr>
          </w:p>
        </w:tc>
        <w:tc>
          <w:tcPr>
            <w:tcW w:w="1701" w:type="dxa"/>
          </w:tcPr>
          <w:p w14:paraId="39FC8FC6" w14:textId="77777777" w:rsidR="000E28CA" w:rsidRDefault="00926C65">
            <w:pPr>
              <w:rPr>
                <w:rFonts w:ascii="仿宋" w:eastAsia="仿宋" w:hAnsi="仿宋"/>
                <w:sz w:val="18"/>
                <w:szCs w:val="18"/>
              </w:rPr>
            </w:pPr>
            <w:r>
              <w:rPr>
                <w:rFonts w:ascii="仿宋" w:eastAsia="仿宋" w:hAnsi="仿宋" w:hint="eastAsia"/>
                <w:sz w:val="18"/>
                <w:szCs w:val="18"/>
              </w:rPr>
              <w:t>论文、作品</w:t>
            </w:r>
          </w:p>
        </w:tc>
        <w:tc>
          <w:tcPr>
            <w:tcW w:w="992" w:type="dxa"/>
          </w:tcPr>
          <w:p w14:paraId="29246DC2"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0E28CA" w14:paraId="297E122A" w14:textId="77777777" w:rsidTr="00ED311D">
        <w:trPr>
          <w:trHeight w:val="440"/>
        </w:trPr>
        <w:tc>
          <w:tcPr>
            <w:tcW w:w="426" w:type="dxa"/>
            <w:vMerge/>
            <w:vAlign w:val="center"/>
          </w:tcPr>
          <w:p w14:paraId="322D02A0" w14:textId="77777777" w:rsidR="000E28CA" w:rsidRDefault="000E28CA">
            <w:pPr>
              <w:spacing w:line="280" w:lineRule="exact"/>
              <w:rPr>
                <w:rFonts w:ascii="仿宋" w:eastAsia="仿宋" w:hAnsi="仿宋"/>
                <w:sz w:val="18"/>
                <w:szCs w:val="18"/>
              </w:rPr>
            </w:pPr>
          </w:p>
        </w:tc>
        <w:tc>
          <w:tcPr>
            <w:tcW w:w="851" w:type="dxa"/>
            <w:vMerge/>
            <w:vAlign w:val="center"/>
          </w:tcPr>
          <w:p w14:paraId="03CA71CC" w14:textId="77777777" w:rsidR="000E28CA" w:rsidRDefault="000E28CA">
            <w:pPr>
              <w:spacing w:line="280" w:lineRule="exact"/>
              <w:rPr>
                <w:rFonts w:ascii="仿宋" w:eastAsia="仿宋" w:hAnsi="仿宋"/>
                <w:sz w:val="18"/>
                <w:szCs w:val="18"/>
              </w:rPr>
            </w:pPr>
          </w:p>
        </w:tc>
        <w:tc>
          <w:tcPr>
            <w:tcW w:w="567" w:type="dxa"/>
            <w:vAlign w:val="center"/>
          </w:tcPr>
          <w:p w14:paraId="087C3F08"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6</w:t>
            </w:r>
          </w:p>
        </w:tc>
        <w:tc>
          <w:tcPr>
            <w:tcW w:w="3118" w:type="dxa"/>
            <w:gridSpan w:val="2"/>
            <w:vAlign w:val="center"/>
          </w:tcPr>
          <w:p w14:paraId="218AD7EC" w14:textId="77777777" w:rsidR="000E28CA" w:rsidRDefault="00926C65">
            <w:pPr>
              <w:spacing w:line="280" w:lineRule="exact"/>
              <w:jc w:val="center"/>
              <w:rPr>
                <w:rFonts w:ascii="仿宋" w:eastAsia="仿宋" w:hAnsi="仿宋"/>
                <w:sz w:val="18"/>
                <w:szCs w:val="18"/>
              </w:rPr>
            </w:pPr>
            <w:proofErr w:type="gramStart"/>
            <w:r>
              <w:rPr>
                <w:rFonts w:ascii="仿宋" w:eastAsia="仿宋" w:hAnsi="仿宋" w:hint="eastAsia"/>
                <w:sz w:val="18"/>
                <w:szCs w:val="18"/>
              </w:rPr>
              <w:t>思政课实践</w:t>
            </w:r>
            <w:proofErr w:type="gramEnd"/>
            <w:r>
              <w:rPr>
                <w:rFonts w:ascii="仿宋" w:eastAsia="仿宋" w:hAnsi="仿宋" w:hint="eastAsia"/>
                <w:sz w:val="18"/>
                <w:szCs w:val="18"/>
              </w:rPr>
              <w:t>课</w:t>
            </w:r>
          </w:p>
        </w:tc>
        <w:tc>
          <w:tcPr>
            <w:tcW w:w="1418" w:type="dxa"/>
            <w:vAlign w:val="center"/>
          </w:tcPr>
          <w:p w14:paraId="668A2D2F"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999999026A</w:t>
            </w:r>
          </w:p>
        </w:tc>
        <w:tc>
          <w:tcPr>
            <w:tcW w:w="708" w:type="dxa"/>
            <w:vAlign w:val="center"/>
          </w:tcPr>
          <w:p w14:paraId="5DF4439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709" w:type="dxa"/>
            <w:vAlign w:val="center"/>
          </w:tcPr>
          <w:p w14:paraId="7ED281D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567" w:type="dxa"/>
            <w:vAlign w:val="center"/>
          </w:tcPr>
          <w:p w14:paraId="6CCC5B4A"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shd w:val="clear" w:color="auto" w:fill="auto"/>
            <w:vAlign w:val="center"/>
          </w:tcPr>
          <w:p w14:paraId="76D710A7"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33A6D0BA"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21A2455E"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694BD9CC"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1DEF5F39"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0324C7B5"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350E0E7F"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论文、报告、体会</w:t>
            </w:r>
          </w:p>
        </w:tc>
        <w:tc>
          <w:tcPr>
            <w:tcW w:w="992" w:type="dxa"/>
          </w:tcPr>
          <w:p w14:paraId="774EEA43" w14:textId="77777777" w:rsidR="000E28CA" w:rsidRDefault="00926C65">
            <w:pPr>
              <w:spacing w:line="280" w:lineRule="exact"/>
              <w:rPr>
                <w:rFonts w:ascii="仿宋" w:eastAsia="仿宋" w:hAnsi="仿宋" w:cs="宋体"/>
                <w:sz w:val="18"/>
                <w:szCs w:val="18"/>
              </w:rPr>
            </w:pPr>
            <w:proofErr w:type="gramStart"/>
            <w:r>
              <w:rPr>
                <w:rFonts w:ascii="仿宋" w:eastAsia="仿宋" w:hAnsi="仿宋" w:cs="宋体" w:hint="eastAsia"/>
                <w:sz w:val="18"/>
                <w:szCs w:val="18"/>
              </w:rPr>
              <w:t>思政部</w:t>
            </w:r>
            <w:proofErr w:type="gramEnd"/>
          </w:p>
        </w:tc>
      </w:tr>
      <w:tr w:rsidR="000E28CA" w14:paraId="0172CAAB" w14:textId="77777777" w:rsidTr="00ED311D">
        <w:trPr>
          <w:trHeight w:val="340"/>
        </w:trPr>
        <w:tc>
          <w:tcPr>
            <w:tcW w:w="426" w:type="dxa"/>
            <w:vMerge/>
            <w:vAlign w:val="center"/>
          </w:tcPr>
          <w:p w14:paraId="648B989E" w14:textId="77777777" w:rsidR="000E28CA" w:rsidRDefault="000E28CA">
            <w:pPr>
              <w:spacing w:line="280" w:lineRule="exact"/>
              <w:rPr>
                <w:rFonts w:ascii="仿宋" w:eastAsia="仿宋" w:hAnsi="仿宋"/>
                <w:sz w:val="18"/>
                <w:szCs w:val="18"/>
              </w:rPr>
            </w:pPr>
          </w:p>
        </w:tc>
        <w:tc>
          <w:tcPr>
            <w:tcW w:w="851" w:type="dxa"/>
            <w:vMerge/>
            <w:vAlign w:val="center"/>
          </w:tcPr>
          <w:p w14:paraId="5A6ACA8D" w14:textId="77777777" w:rsidR="000E28CA" w:rsidRDefault="000E28CA">
            <w:pPr>
              <w:spacing w:line="280" w:lineRule="exact"/>
              <w:rPr>
                <w:rFonts w:ascii="仿宋" w:eastAsia="仿宋" w:hAnsi="仿宋"/>
                <w:sz w:val="18"/>
                <w:szCs w:val="18"/>
              </w:rPr>
            </w:pPr>
          </w:p>
        </w:tc>
        <w:tc>
          <w:tcPr>
            <w:tcW w:w="567" w:type="dxa"/>
            <w:vAlign w:val="center"/>
          </w:tcPr>
          <w:p w14:paraId="4DE9654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7</w:t>
            </w:r>
          </w:p>
        </w:tc>
        <w:tc>
          <w:tcPr>
            <w:tcW w:w="3118" w:type="dxa"/>
            <w:gridSpan w:val="2"/>
            <w:vAlign w:val="center"/>
          </w:tcPr>
          <w:p w14:paraId="0DE03243"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心理健康教育</w:t>
            </w:r>
          </w:p>
        </w:tc>
        <w:tc>
          <w:tcPr>
            <w:tcW w:w="1418" w:type="dxa"/>
            <w:vAlign w:val="center"/>
          </w:tcPr>
          <w:p w14:paraId="6CF4EE6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999999004A</w:t>
            </w:r>
          </w:p>
        </w:tc>
        <w:tc>
          <w:tcPr>
            <w:tcW w:w="708" w:type="dxa"/>
            <w:vAlign w:val="center"/>
          </w:tcPr>
          <w:p w14:paraId="0B6B033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2367438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567" w:type="dxa"/>
            <w:vAlign w:val="center"/>
          </w:tcPr>
          <w:p w14:paraId="4B955C44"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3C018395"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121ADAB"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2</w:t>
            </w:r>
          </w:p>
        </w:tc>
        <w:tc>
          <w:tcPr>
            <w:tcW w:w="708" w:type="dxa"/>
            <w:vAlign w:val="center"/>
          </w:tcPr>
          <w:p w14:paraId="241037FD"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D40A79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46A6562"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0C0416A" w14:textId="77777777" w:rsidR="000E28CA" w:rsidRDefault="000E28CA">
            <w:pPr>
              <w:spacing w:line="280" w:lineRule="exact"/>
              <w:rPr>
                <w:rFonts w:ascii="仿宋" w:eastAsia="仿宋" w:hAnsi="仿宋" w:cs="宋体"/>
                <w:sz w:val="18"/>
                <w:szCs w:val="18"/>
              </w:rPr>
            </w:pPr>
          </w:p>
        </w:tc>
        <w:tc>
          <w:tcPr>
            <w:tcW w:w="1701" w:type="dxa"/>
          </w:tcPr>
          <w:p w14:paraId="3A9A26B2"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论文、报告、体会</w:t>
            </w:r>
          </w:p>
        </w:tc>
        <w:tc>
          <w:tcPr>
            <w:tcW w:w="992" w:type="dxa"/>
          </w:tcPr>
          <w:p w14:paraId="46CB546E"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0E28CA" w14:paraId="6550E086" w14:textId="77777777" w:rsidTr="00ED311D">
        <w:trPr>
          <w:trHeight w:val="482"/>
        </w:trPr>
        <w:tc>
          <w:tcPr>
            <w:tcW w:w="426" w:type="dxa"/>
            <w:vMerge/>
            <w:vAlign w:val="center"/>
          </w:tcPr>
          <w:p w14:paraId="2BD5B945" w14:textId="77777777" w:rsidR="000E28CA" w:rsidRDefault="000E28CA">
            <w:pPr>
              <w:spacing w:line="280" w:lineRule="exact"/>
              <w:rPr>
                <w:rFonts w:ascii="仿宋" w:eastAsia="仿宋" w:hAnsi="仿宋"/>
                <w:sz w:val="18"/>
                <w:szCs w:val="18"/>
              </w:rPr>
            </w:pPr>
          </w:p>
        </w:tc>
        <w:tc>
          <w:tcPr>
            <w:tcW w:w="851" w:type="dxa"/>
            <w:vMerge/>
            <w:vAlign w:val="center"/>
          </w:tcPr>
          <w:p w14:paraId="413159EB" w14:textId="77777777" w:rsidR="000E28CA" w:rsidRDefault="000E28CA">
            <w:pPr>
              <w:spacing w:line="280" w:lineRule="exact"/>
              <w:rPr>
                <w:rFonts w:ascii="仿宋" w:eastAsia="仿宋" w:hAnsi="仿宋"/>
                <w:sz w:val="18"/>
                <w:szCs w:val="18"/>
              </w:rPr>
            </w:pPr>
          </w:p>
        </w:tc>
        <w:tc>
          <w:tcPr>
            <w:tcW w:w="567" w:type="dxa"/>
            <w:vAlign w:val="center"/>
          </w:tcPr>
          <w:p w14:paraId="1D53672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8</w:t>
            </w:r>
          </w:p>
        </w:tc>
        <w:tc>
          <w:tcPr>
            <w:tcW w:w="3118" w:type="dxa"/>
            <w:gridSpan w:val="2"/>
            <w:vAlign w:val="center"/>
          </w:tcPr>
          <w:p w14:paraId="23A8E5A3"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军事理论</w:t>
            </w:r>
            <w:r>
              <w:rPr>
                <w:rFonts w:ascii="仿宋" w:eastAsia="仿宋" w:hAnsi="仿宋" w:hint="eastAsia"/>
                <w:sz w:val="18"/>
                <w:szCs w:val="18"/>
              </w:rPr>
              <w:t>+</w:t>
            </w:r>
            <w:r>
              <w:rPr>
                <w:rFonts w:ascii="仿宋" w:eastAsia="仿宋" w:hAnsi="仿宋" w:hint="eastAsia"/>
                <w:sz w:val="18"/>
                <w:szCs w:val="18"/>
              </w:rPr>
              <w:t>军事技能</w:t>
            </w:r>
          </w:p>
        </w:tc>
        <w:tc>
          <w:tcPr>
            <w:tcW w:w="1418" w:type="dxa"/>
            <w:vAlign w:val="center"/>
          </w:tcPr>
          <w:p w14:paraId="217E66F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999999005A</w:t>
            </w:r>
          </w:p>
        </w:tc>
        <w:tc>
          <w:tcPr>
            <w:tcW w:w="708" w:type="dxa"/>
            <w:vAlign w:val="center"/>
          </w:tcPr>
          <w:p w14:paraId="0941203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227ED6C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r>
              <w:rPr>
                <w:rFonts w:ascii="仿宋" w:eastAsia="仿宋" w:hAnsi="仿宋" w:cs="宋体" w:hint="eastAsia"/>
                <w:sz w:val="18"/>
                <w:szCs w:val="18"/>
              </w:rPr>
              <w:t>周</w:t>
            </w:r>
          </w:p>
        </w:tc>
        <w:tc>
          <w:tcPr>
            <w:tcW w:w="567" w:type="dxa"/>
            <w:vAlign w:val="center"/>
          </w:tcPr>
          <w:p w14:paraId="770315A4"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shd w:val="clear" w:color="auto" w:fill="auto"/>
            <w:vAlign w:val="center"/>
          </w:tcPr>
          <w:p w14:paraId="4C6223F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6C0BCB5F"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1B85DE45"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9ACC02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3537B44"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4ACD26B" w14:textId="77777777" w:rsidR="000E28CA" w:rsidRDefault="000E28CA">
            <w:pPr>
              <w:spacing w:line="280" w:lineRule="exact"/>
              <w:rPr>
                <w:rFonts w:ascii="仿宋" w:eastAsia="仿宋" w:hAnsi="仿宋" w:cs="宋体"/>
                <w:sz w:val="18"/>
                <w:szCs w:val="18"/>
              </w:rPr>
            </w:pPr>
          </w:p>
        </w:tc>
        <w:tc>
          <w:tcPr>
            <w:tcW w:w="1701" w:type="dxa"/>
          </w:tcPr>
          <w:p w14:paraId="5511304E"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试卷、操作</w:t>
            </w:r>
          </w:p>
        </w:tc>
        <w:tc>
          <w:tcPr>
            <w:tcW w:w="992" w:type="dxa"/>
          </w:tcPr>
          <w:p w14:paraId="0F770D96"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基础部</w:t>
            </w:r>
            <w:r>
              <w:rPr>
                <w:rFonts w:ascii="仿宋" w:eastAsia="仿宋" w:hAnsi="仿宋" w:cs="宋体" w:hint="eastAsia"/>
                <w:sz w:val="18"/>
                <w:szCs w:val="18"/>
              </w:rPr>
              <w:t>+</w:t>
            </w:r>
            <w:r>
              <w:rPr>
                <w:rFonts w:ascii="仿宋" w:eastAsia="仿宋" w:hAnsi="仿宋" w:cs="宋体" w:hint="eastAsia"/>
                <w:sz w:val="18"/>
                <w:szCs w:val="18"/>
              </w:rPr>
              <w:t>学生处</w:t>
            </w:r>
          </w:p>
        </w:tc>
      </w:tr>
      <w:tr w:rsidR="000E28CA" w14:paraId="0A2873CC" w14:textId="77777777" w:rsidTr="00ED311D">
        <w:trPr>
          <w:trHeight w:val="340"/>
        </w:trPr>
        <w:tc>
          <w:tcPr>
            <w:tcW w:w="426" w:type="dxa"/>
            <w:vMerge/>
            <w:vAlign w:val="center"/>
          </w:tcPr>
          <w:p w14:paraId="6AC254E3" w14:textId="77777777" w:rsidR="000E28CA" w:rsidRDefault="000E28CA">
            <w:pPr>
              <w:spacing w:line="280" w:lineRule="exact"/>
              <w:rPr>
                <w:rFonts w:ascii="仿宋" w:eastAsia="仿宋" w:hAnsi="仿宋"/>
                <w:sz w:val="18"/>
                <w:szCs w:val="18"/>
              </w:rPr>
            </w:pPr>
          </w:p>
        </w:tc>
        <w:tc>
          <w:tcPr>
            <w:tcW w:w="851" w:type="dxa"/>
            <w:vMerge/>
            <w:vAlign w:val="center"/>
          </w:tcPr>
          <w:p w14:paraId="3C3F6AFF" w14:textId="77777777" w:rsidR="000E28CA" w:rsidRDefault="000E28CA">
            <w:pPr>
              <w:spacing w:line="280" w:lineRule="exact"/>
              <w:rPr>
                <w:rFonts w:ascii="仿宋" w:eastAsia="仿宋" w:hAnsi="仿宋"/>
                <w:sz w:val="18"/>
                <w:szCs w:val="18"/>
              </w:rPr>
            </w:pPr>
          </w:p>
        </w:tc>
        <w:tc>
          <w:tcPr>
            <w:tcW w:w="567" w:type="dxa"/>
            <w:vAlign w:val="center"/>
          </w:tcPr>
          <w:p w14:paraId="67F88D0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9</w:t>
            </w:r>
          </w:p>
        </w:tc>
        <w:tc>
          <w:tcPr>
            <w:tcW w:w="3118" w:type="dxa"/>
            <w:gridSpan w:val="2"/>
            <w:vAlign w:val="center"/>
          </w:tcPr>
          <w:p w14:paraId="45464D6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安全教育</w:t>
            </w:r>
          </w:p>
        </w:tc>
        <w:tc>
          <w:tcPr>
            <w:tcW w:w="1418" w:type="dxa"/>
            <w:vAlign w:val="center"/>
          </w:tcPr>
          <w:p w14:paraId="35156EA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999999023A</w:t>
            </w:r>
          </w:p>
        </w:tc>
        <w:tc>
          <w:tcPr>
            <w:tcW w:w="708" w:type="dxa"/>
            <w:vAlign w:val="center"/>
          </w:tcPr>
          <w:p w14:paraId="1242892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24</w:t>
            </w:r>
          </w:p>
        </w:tc>
        <w:tc>
          <w:tcPr>
            <w:tcW w:w="709" w:type="dxa"/>
            <w:vAlign w:val="center"/>
          </w:tcPr>
          <w:p w14:paraId="1D95905D"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567" w:type="dxa"/>
            <w:vAlign w:val="center"/>
          </w:tcPr>
          <w:p w14:paraId="0DD013C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shd w:val="clear" w:color="auto" w:fill="auto"/>
            <w:vAlign w:val="center"/>
          </w:tcPr>
          <w:p w14:paraId="0293AAE3"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60F8806"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4CE24BE9"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2087129F"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8E22397"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167C6326"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3CF4760E"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试卷</w:t>
            </w:r>
          </w:p>
        </w:tc>
        <w:tc>
          <w:tcPr>
            <w:tcW w:w="992" w:type="dxa"/>
          </w:tcPr>
          <w:p w14:paraId="0961DB58"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0E28CA" w14:paraId="4C6644B6" w14:textId="77777777" w:rsidTr="00ED311D">
        <w:trPr>
          <w:trHeight w:val="340"/>
        </w:trPr>
        <w:tc>
          <w:tcPr>
            <w:tcW w:w="426" w:type="dxa"/>
            <w:vMerge/>
            <w:vAlign w:val="center"/>
          </w:tcPr>
          <w:p w14:paraId="4CEF0EC2" w14:textId="77777777" w:rsidR="000E28CA" w:rsidRDefault="000E28CA">
            <w:pPr>
              <w:spacing w:line="280" w:lineRule="exact"/>
              <w:rPr>
                <w:rFonts w:ascii="仿宋" w:eastAsia="仿宋" w:hAnsi="仿宋"/>
                <w:sz w:val="18"/>
                <w:szCs w:val="18"/>
              </w:rPr>
            </w:pPr>
          </w:p>
        </w:tc>
        <w:tc>
          <w:tcPr>
            <w:tcW w:w="851" w:type="dxa"/>
            <w:vMerge/>
            <w:vAlign w:val="center"/>
          </w:tcPr>
          <w:p w14:paraId="0A16046B" w14:textId="77777777" w:rsidR="000E28CA" w:rsidRDefault="000E28CA">
            <w:pPr>
              <w:spacing w:line="280" w:lineRule="exact"/>
              <w:rPr>
                <w:rFonts w:ascii="仿宋" w:eastAsia="仿宋" w:hAnsi="仿宋"/>
                <w:sz w:val="18"/>
                <w:szCs w:val="18"/>
              </w:rPr>
            </w:pPr>
          </w:p>
        </w:tc>
        <w:tc>
          <w:tcPr>
            <w:tcW w:w="567" w:type="dxa"/>
            <w:vAlign w:val="center"/>
          </w:tcPr>
          <w:p w14:paraId="09B42B7B"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10</w:t>
            </w:r>
          </w:p>
        </w:tc>
        <w:tc>
          <w:tcPr>
            <w:tcW w:w="3118" w:type="dxa"/>
            <w:gridSpan w:val="2"/>
            <w:vAlign w:val="center"/>
          </w:tcPr>
          <w:p w14:paraId="5FF4C069"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劳动教育</w:t>
            </w:r>
          </w:p>
        </w:tc>
        <w:tc>
          <w:tcPr>
            <w:tcW w:w="1418" w:type="dxa"/>
            <w:vAlign w:val="center"/>
          </w:tcPr>
          <w:p w14:paraId="4B8654D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999999024A</w:t>
            </w:r>
          </w:p>
        </w:tc>
        <w:tc>
          <w:tcPr>
            <w:tcW w:w="708" w:type="dxa"/>
            <w:vAlign w:val="center"/>
          </w:tcPr>
          <w:p w14:paraId="7B72582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38</w:t>
            </w:r>
          </w:p>
        </w:tc>
        <w:tc>
          <w:tcPr>
            <w:tcW w:w="709" w:type="dxa"/>
            <w:vAlign w:val="center"/>
          </w:tcPr>
          <w:p w14:paraId="6CACE75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567" w:type="dxa"/>
            <w:vAlign w:val="center"/>
          </w:tcPr>
          <w:p w14:paraId="403516A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4FB206B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vAlign w:val="center"/>
          </w:tcPr>
          <w:p w14:paraId="7BB8675B"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6C61F5D5"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0520DC40"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58AE3E11"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2F900292"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42BF6033"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论文、报告、体会</w:t>
            </w:r>
          </w:p>
        </w:tc>
        <w:tc>
          <w:tcPr>
            <w:tcW w:w="992" w:type="dxa"/>
          </w:tcPr>
          <w:p w14:paraId="42DA511B"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0E28CA" w14:paraId="5EDDD890" w14:textId="77777777" w:rsidTr="00ED311D">
        <w:trPr>
          <w:trHeight w:val="340"/>
        </w:trPr>
        <w:tc>
          <w:tcPr>
            <w:tcW w:w="426" w:type="dxa"/>
            <w:vMerge/>
            <w:vAlign w:val="center"/>
          </w:tcPr>
          <w:p w14:paraId="0A66D409" w14:textId="77777777" w:rsidR="000E28CA" w:rsidRDefault="000E28CA">
            <w:pPr>
              <w:spacing w:line="280" w:lineRule="exact"/>
              <w:rPr>
                <w:rFonts w:ascii="仿宋" w:eastAsia="仿宋" w:hAnsi="仿宋"/>
                <w:sz w:val="18"/>
                <w:szCs w:val="18"/>
              </w:rPr>
            </w:pPr>
          </w:p>
        </w:tc>
        <w:tc>
          <w:tcPr>
            <w:tcW w:w="851" w:type="dxa"/>
            <w:vMerge/>
            <w:vAlign w:val="center"/>
          </w:tcPr>
          <w:p w14:paraId="25E10F8C" w14:textId="77777777" w:rsidR="000E28CA" w:rsidRDefault="000E28CA">
            <w:pPr>
              <w:spacing w:line="280" w:lineRule="exact"/>
              <w:rPr>
                <w:rFonts w:ascii="仿宋" w:eastAsia="仿宋" w:hAnsi="仿宋"/>
                <w:sz w:val="18"/>
                <w:szCs w:val="18"/>
              </w:rPr>
            </w:pPr>
          </w:p>
        </w:tc>
        <w:tc>
          <w:tcPr>
            <w:tcW w:w="567" w:type="dxa"/>
            <w:vAlign w:val="center"/>
          </w:tcPr>
          <w:p w14:paraId="461E432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11</w:t>
            </w:r>
          </w:p>
        </w:tc>
        <w:tc>
          <w:tcPr>
            <w:tcW w:w="3118" w:type="dxa"/>
            <w:gridSpan w:val="2"/>
            <w:vAlign w:val="center"/>
          </w:tcPr>
          <w:p w14:paraId="1202179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信息技术</w:t>
            </w:r>
          </w:p>
        </w:tc>
        <w:tc>
          <w:tcPr>
            <w:tcW w:w="1418" w:type="dxa"/>
            <w:vAlign w:val="center"/>
          </w:tcPr>
          <w:p w14:paraId="754FC415"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999999010A</w:t>
            </w:r>
          </w:p>
        </w:tc>
        <w:tc>
          <w:tcPr>
            <w:tcW w:w="708" w:type="dxa"/>
            <w:vAlign w:val="center"/>
          </w:tcPr>
          <w:p w14:paraId="10225DB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11728B6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50</w:t>
            </w:r>
          </w:p>
        </w:tc>
        <w:tc>
          <w:tcPr>
            <w:tcW w:w="567" w:type="dxa"/>
            <w:vAlign w:val="center"/>
          </w:tcPr>
          <w:p w14:paraId="725AB84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shd w:val="clear" w:color="auto" w:fill="auto"/>
            <w:vAlign w:val="center"/>
          </w:tcPr>
          <w:p w14:paraId="1D5D1932"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79C6810"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6650D992"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6B792E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0B8A773E"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A0D2D29" w14:textId="77777777" w:rsidR="000E28CA" w:rsidRDefault="000E28CA">
            <w:pPr>
              <w:spacing w:line="280" w:lineRule="exact"/>
              <w:rPr>
                <w:rFonts w:ascii="仿宋" w:eastAsia="仿宋" w:hAnsi="仿宋" w:cs="宋体"/>
                <w:sz w:val="18"/>
                <w:szCs w:val="18"/>
              </w:rPr>
            </w:pPr>
          </w:p>
        </w:tc>
        <w:tc>
          <w:tcPr>
            <w:tcW w:w="1701" w:type="dxa"/>
          </w:tcPr>
          <w:p w14:paraId="468A5B1B"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操作</w:t>
            </w:r>
          </w:p>
        </w:tc>
        <w:tc>
          <w:tcPr>
            <w:tcW w:w="992" w:type="dxa"/>
          </w:tcPr>
          <w:p w14:paraId="44D5F326"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信息系</w:t>
            </w:r>
          </w:p>
        </w:tc>
      </w:tr>
      <w:tr w:rsidR="000E28CA" w14:paraId="24E4D0AF" w14:textId="77777777" w:rsidTr="00ED311D">
        <w:trPr>
          <w:trHeight w:val="340"/>
        </w:trPr>
        <w:tc>
          <w:tcPr>
            <w:tcW w:w="426" w:type="dxa"/>
            <w:vMerge/>
            <w:vAlign w:val="center"/>
          </w:tcPr>
          <w:p w14:paraId="7FC9EB65" w14:textId="77777777" w:rsidR="000E28CA" w:rsidRDefault="000E28CA">
            <w:pPr>
              <w:spacing w:line="280" w:lineRule="exact"/>
              <w:rPr>
                <w:rFonts w:ascii="仿宋" w:eastAsia="仿宋" w:hAnsi="仿宋"/>
                <w:sz w:val="18"/>
                <w:szCs w:val="18"/>
              </w:rPr>
            </w:pPr>
          </w:p>
        </w:tc>
        <w:tc>
          <w:tcPr>
            <w:tcW w:w="851" w:type="dxa"/>
            <w:vMerge/>
            <w:vAlign w:val="center"/>
          </w:tcPr>
          <w:p w14:paraId="00586ECB" w14:textId="77777777" w:rsidR="000E28CA" w:rsidRDefault="000E28CA">
            <w:pPr>
              <w:spacing w:line="280" w:lineRule="exact"/>
              <w:rPr>
                <w:rFonts w:ascii="仿宋" w:eastAsia="仿宋" w:hAnsi="仿宋"/>
                <w:sz w:val="18"/>
                <w:szCs w:val="18"/>
              </w:rPr>
            </w:pPr>
          </w:p>
        </w:tc>
        <w:tc>
          <w:tcPr>
            <w:tcW w:w="567" w:type="dxa"/>
            <w:vAlign w:val="center"/>
          </w:tcPr>
          <w:p w14:paraId="5B9F00D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12</w:t>
            </w:r>
          </w:p>
        </w:tc>
        <w:tc>
          <w:tcPr>
            <w:tcW w:w="3118" w:type="dxa"/>
            <w:gridSpan w:val="2"/>
            <w:vAlign w:val="center"/>
          </w:tcPr>
          <w:p w14:paraId="7DF0208E"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英语</w:t>
            </w:r>
          </w:p>
        </w:tc>
        <w:tc>
          <w:tcPr>
            <w:tcW w:w="1418" w:type="dxa"/>
            <w:vAlign w:val="center"/>
          </w:tcPr>
          <w:p w14:paraId="001DD7C2"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999999013A</w:t>
            </w:r>
          </w:p>
        </w:tc>
        <w:tc>
          <w:tcPr>
            <w:tcW w:w="708" w:type="dxa"/>
            <w:vAlign w:val="center"/>
          </w:tcPr>
          <w:p w14:paraId="13EADDC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144</w:t>
            </w:r>
          </w:p>
        </w:tc>
        <w:tc>
          <w:tcPr>
            <w:tcW w:w="709" w:type="dxa"/>
            <w:vAlign w:val="center"/>
          </w:tcPr>
          <w:p w14:paraId="344C07B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40</w:t>
            </w:r>
          </w:p>
        </w:tc>
        <w:tc>
          <w:tcPr>
            <w:tcW w:w="567" w:type="dxa"/>
            <w:vAlign w:val="center"/>
          </w:tcPr>
          <w:p w14:paraId="63D1FF6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709" w:type="dxa"/>
            <w:shd w:val="clear" w:color="auto" w:fill="auto"/>
            <w:vAlign w:val="center"/>
          </w:tcPr>
          <w:p w14:paraId="0A40471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5EF354E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8" w:type="dxa"/>
            <w:vAlign w:val="center"/>
          </w:tcPr>
          <w:p w14:paraId="380D1A2E"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9B21EA4"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14E61CD"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70AE8B6" w14:textId="77777777" w:rsidR="000E28CA" w:rsidRDefault="000E28CA">
            <w:pPr>
              <w:spacing w:line="280" w:lineRule="exact"/>
              <w:rPr>
                <w:rFonts w:ascii="仿宋" w:eastAsia="仿宋" w:hAnsi="仿宋" w:cs="宋体"/>
                <w:sz w:val="18"/>
                <w:szCs w:val="18"/>
              </w:rPr>
            </w:pPr>
          </w:p>
        </w:tc>
        <w:tc>
          <w:tcPr>
            <w:tcW w:w="1701" w:type="dxa"/>
          </w:tcPr>
          <w:p w14:paraId="288E760B"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试卷、口试、作品</w:t>
            </w:r>
            <w:r>
              <w:rPr>
                <w:rFonts w:ascii="仿宋" w:eastAsia="仿宋" w:hAnsi="仿宋" w:hint="eastAsia"/>
                <w:sz w:val="18"/>
                <w:szCs w:val="18"/>
              </w:rPr>
              <w:t xml:space="preserve"> </w:t>
            </w:r>
          </w:p>
        </w:tc>
        <w:tc>
          <w:tcPr>
            <w:tcW w:w="992" w:type="dxa"/>
          </w:tcPr>
          <w:p w14:paraId="7C535B5C"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外语系</w:t>
            </w:r>
          </w:p>
        </w:tc>
      </w:tr>
      <w:tr w:rsidR="000E28CA" w14:paraId="1DBE64F0" w14:textId="77777777" w:rsidTr="00ED311D">
        <w:trPr>
          <w:trHeight w:val="340"/>
        </w:trPr>
        <w:tc>
          <w:tcPr>
            <w:tcW w:w="426" w:type="dxa"/>
            <w:vMerge/>
            <w:vAlign w:val="center"/>
          </w:tcPr>
          <w:p w14:paraId="79269194" w14:textId="77777777" w:rsidR="000E28CA" w:rsidRDefault="000E28CA">
            <w:pPr>
              <w:spacing w:line="280" w:lineRule="exact"/>
              <w:rPr>
                <w:rFonts w:ascii="仿宋" w:eastAsia="仿宋" w:hAnsi="仿宋"/>
                <w:sz w:val="18"/>
                <w:szCs w:val="18"/>
              </w:rPr>
            </w:pPr>
          </w:p>
        </w:tc>
        <w:tc>
          <w:tcPr>
            <w:tcW w:w="851" w:type="dxa"/>
            <w:vMerge/>
            <w:vAlign w:val="center"/>
          </w:tcPr>
          <w:p w14:paraId="57ABC9F5" w14:textId="77777777" w:rsidR="000E28CA" w:rsidRDefault="000E28CA">
            <w:pPr>
              <w:spacing w:line="280" w:lineRule="exact"/>
              <w:rPr>
                <w:rFonts w:ascii="仿宋" w:eastAsia="仿宋" w:hAnsi="仿宋"/>
                <w:sz w:val="18"/>
                <w:szCs w:val="18"/>
              </w:rPr>
            </w:pPr>
          </w:p>
        </w:tc>
        <w:tc>
          <w:tcPr>
            <w:tcW w:w="567" w:type="dxa"/>
            <w:vAlign w:val="center"/>
          </w:tcPr>
          <w:p w14:paraId="746FAB1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13</w:t>
            </w:r>
          </w:p>
        </w:tc>
        <w:tc>
          <w:tcPr>
            <w:tcW w:w="3118" w:type="dxa"/>
            <w:gridSpan w:val="2"/>
            <w:vAlign w:val="center"/>
          </w:tcPr>
          <w:p w14:paraId="7B04AC69"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体育</w:t>
            </w:r>
          </w:p>
        </w:tc>
        <w:tc>
          <w:tcPr>
            <w:tcW w:w="1418" w:type="dxa"/>
            <w:vAlign w:val="center"/>
          </w:tcPr>
          <w:p w14:paraId="7D57249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999999014A</w:t>
            </w:r>
          </w:p>
        </w:tc>
        <w:tc>
          <w:tcPr>
            <w:tcW w:w="708" w:type="dxa"/>
            <w:vAlign w:val="center"/>
          </w:tcPr>
          <w:p w14:paraId="1322A23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108</w:t>
            </w:r>
          </w:p>
        </w:tc>
        <w:tc>
          <w:tcPr>
            <w:tcW w:w="709" w:type="dxa"/>
            <w:vAlign w:val="center"/>
          </w:tcPr>
          <w:p w14:paraId="32B62C9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82</w:t>
            </w:r>
          </w:p>
        </w:tc>
        <w:tc>
          <w:tcPr>
            <w:tcW w:w="567" w:type="dxa"/>
            <w:vAlign w:val="center"/>
          </w:tcPr>
          <w:p w14:paraId="11D8719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709" w:type="dxa"/>
            <w:shd w:val="clear" w:color="auto" w:fill="auto"/>
            <w:vAlign w:val="center"/>
          </w:tcPr>
          <w:p w14:paraId="3789BF0A"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3A72A3A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5AFDCA6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54BF31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DB8BED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37E6559" w14:textId="77777777" w:rsidR="000E28CA" w:rsidRDefault="000E28CA">
            <w:pPr>
              <w:spacing w:line="280" w:lineRule="exact"/>
              <w:rPr>
                <w:rFonts w:ascii="仿宋" w:eastAsia="仿宋" w:hAnsi="仿宋" w:cs="宋体"/>
                <w:sz w:val="18"/>
                <w:szCs w:val="18"/>
              </w:rPr>
            </w:pPr>
          </w:p>
        </w:tc>
        <w:tc>
          <w:tcPr>
            <w:tcW w:w="1701" w:type="dxa"/>
          </w:tcPr>
          <w:p w14:paraId="7302CAFD"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操作</w:t>
            </w:r>
          </w:p>
        </w:tc>
        <w:tc>
          <w:tcPr>
            <w:tcW w:w="992" w:type="dxa"/>
          </w:tcPr>
          <w:p w14:paraId="4D324CF0"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基础部</w:t>
            </w:r>
          </w:p>
        </w:tc>
      </w:tr>
      <w:tr w:rsidR="000E28CA" w14:paraId="71D82327" w14:textId="77777777" w:rsidTr="00ED311D">
        <w:trPr>
          <w:trHeight w:val="340"/>
        </w:trPr>
        <w:tc>
          <w:tcPr>
            <w:tcW w:w="426" w:type="dxa"/>
            <w:vMerge/>
            <w:vAlign w:val="center"/>
          </w:tcPr>
          <w:p w14:paraId="2C33052F" w14:textId="77777777" w:rsidR="000E28CA" w:rsidRDefault="000E28CA">
            <w:pPr>
              <w:spacing w:line="280" w:lineRule="exact"/>
              <w:rPr>
                <w:rFonts w:ascii="仿宋" w:eastAsia="仿宋" w:hAnsi="仿宋"/>
                <w:sz w:val="18"/>
                <w:szCs w:val="18"/>
              </w:rPr>
            </w:pPr>
          </w:p>
        </w:tc>
        <w:tc>
          <w:tcPr>
            <w:tcW w:w="851" w:type="dxa"/>
            <w:vMerge/>
            <w:vAlign w:val="center"/>
          </w:tcPr>
          <w:p w14:paraId="3C5AA62E" w14:textId="77777777" w:rsidR="000E28CA" w:rsidRDefault="000E28CA">
            <w:pPr>
              <w:spacing w:line="280" w:lineRule="exact"/>
              <w:rPr>
                <w:rFonts w:ascii="仿宋" w:eastAsia="仿宋" w:hAnsi="仿宋"/>
                <w:sz w:val="18"/>
                <w:szCs w:val="18"/>
              </w:rPr>
            </w:pPr>
          </w:p>
        </w:tc>
        <w:tc>
          <w:tcPr>
            <w:tcW w:w="567" w:type="dxa"/>
            <w:vAlign w:val="center"/>
          </w:tcPr>
          <w:p w14:paraId="7CA5FED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14</w:t>
            </w:r>
          </w:p>
        </w:tc>
        <w:tc>
          <w:tcPr>
            <w:tcW w:w="3118" w:type="dxa"/>
            <w:gridSpan w:val="2"/>
            <w:vAlign w:val="center"/>
          </w:tcPr>
          <w:p w14:paraId="072E469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大学语文</w:t>
            </w:r>
          </w:p>
        </w:tc>
        <w:tc>
          <w:tcPr>
            <w:tcW w:w="1418" w:type="dxa"/>
            <w:vAlign w:val="center"/>
          </w:tcPr>
          <w:p w14:paraId="1555CEAB"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999999011A</w:t>
            </w:r>
          </w:p>
        </w:tc>
        <w:tc>
          <w:tcPr>
            <w:tcW w:w="708" w:type="dxa"/>
            <w:vAlign w:val="center"/>
          </w:tcPr>
          <w:p w14:paraId="17E62D1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6</w:t>
            </w:r>
          </w:p>
        </w:tc>
        <w:tc>
          <w:tcPr>
            <w:tcW w:w="709" w:type="dxa"/>
            <w:vAlign w:val="center"/>
          </w:tcPr>
          <w:p w14:paraId="745DBE2C"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14</w:t>
            </w:r>
          </w:p>
        </w:tc>
        <w:tc>
          <w:tcPr>
            <w:tcW w:w="567" w:type="dxa"/>
            <w:vAlign w:val="center"/>
          </w:tcPr>
          <w:p w14:paraId="4B559BDD"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2E494D1F"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D205DF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6DC11C4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465AF73"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C088D5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F233626" w14:textId="77777777" w:rsidR="000E28CA" w:rsidRDefault="000E28CA">
            <w:pPr>
              <w:spacing w:line="280" w:lineRule="exact"/>
              <w:rPr>
                <w:rFonts w:ascii="仿宋" w:eastAsia="仿宋" w:hAnsi="仿宋" w:cs="宋体"/>
                <w:sz w:val="18"/>
                <w:szCs w:val="18"/>
              </w:rPr>
            </w:pPr>
          </w:p>
        </w:tc>
        <w:tc>
          <w:tcPr>
            <w:tcW w:w="1701" w:type="dxa"/>
          </w:tcPr>
          <w:p w14:paraId="24E106E1"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论文、报告、体会</w:t>
            </w:r>
          </w:p>
        </w:tc>
        <w:tc>
          <w:tcPr>
            <w:tcW w:w="992" w:type="dxa"/>
          </w:tcPr>
          <w:p w14:paraId="67D1AC9E"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0E28CA" w14:paraId="047D4E1D" w14:textId="77777777">
        <w:trPr>
          <w:trHeight w:val="362"/>
        </w:trPr>
        <w:tc>
          <w:tcPr>
            <w:tcW w:w="426" w:type="dxa"/>
            <w:vMerge/>
            <w:vAlign w:val="center"/>
          </w:tcPr>
          <w:p w14:paraId="0BC995BE" w14:textId="77777777" w:rsidR="000E28CA" w:rsidRDefault="000E28CA">
            <w:pPr>
              <w:spacing w:line="280" w:lineRule="exact"/>
              <w:rPr>
                <w:rFonts w:ascii="仿宋" w:eastAsia="仿宋" w:hAnsi="仿宋"/>
                <w:sz w:val="18"/>
                <w:szCs w:val="18"/>
              </w:rPr>
            </w:pPr>
          </w:p>
        </w:tc>
        <w:tc>
          <w:tcPr>
            <w:tcW w:w="851" w:type="dxa"/>
            <w:vMerge/>
            <w:vAlign w:val="center"/>
          </w:tcPr>
          <w:p w14:paraId="4F825631" w14:textId="77777777" w:rsidR="000E28CA" w:rsidRDefault="000E28CA">
            <w:pPr>
              <w:spacing w:line="280" w:lineRule="exact"/>
              <w:rPr>
                <w:rFonts w:ascii="仿宋" w:eastAsia="仿宋" w:hAnsi="仿宋"/>
                <w:sz w:val="18"/>
                <w:szCs w:val="18"/>
              </w:rPr>
            </w:pPr>
          </w:p>
        </w:tc>
        <w:tc>
          <w:tcPr>
            <w:tcW w:w="567" w:type="dxa"/>
            <w:vAlign w:val="center"/>
          </w:tcPr>
          <w:p w14:paraId="56316A2B"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15</w:t>
            </w:r>
          </w:p>
        </w:tc>
        <w:tc>
          <w:tcPr>
            <w:tcW w:w="3118" w:type="dxa"/>
            <w:gridSpan w:val="2"/>
            <w:vAlign w:val="center"/>
          </w:tcPr>
          <w:p w14:paraId="40C2E1B1"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职业发展与创新创业</w:t>
            </w:r>
          </w:p>
        </w:tc>
        <w:tc>
          <w:tcPr>
            <w:tcW w:w="1418" w:type="dxa"/>
            <w:vAlign w:val="center"/>
          </w:tcPr>
          <w:p w14:paraId="0F5916A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999999025A</w:t>
            </w:r>
          </w:p>
        </w:tc>
        <w:tc>
          <w:tcPr>
            <w:tcW w:w="708" w:type="dxa"/>
            <w:vAlign w:val="center"/>
          </w:tcPr>
          <w:p w14:paraId="67C5AB0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253E05A7"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10</w:t>
            </w:r>
          </w:p>
        </w:tc>
        <w:tc>
          <w:tcPr>
            <w:tcW w:w="567" w:type="dxa"/>
            <w:vAlign w:val="center"/>
          </w:tcPr>
          <w:p w14:paraId="576BABA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8A563FC"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5BF9A279" w14:textId="77777777" w:rsidR="000E28CA" w:rsidRDefault="000E28CA">
            <w:pPr>
              <w:spacing w:line="280" w:lineRule="exact"/>
              <w:jc w:val="center"/>
              <w:rPr>
                <w:rFonts w:ascii="仿宋" w:eastAsia="仿宋" w:hAnsi="仿宋"/>
                <w:kern w:val="0"/>
                <w:sz w:val="18"/>
                <w:szCs w:val="18"/>
              </w:rPr>
            </w:pPr>
          </w:p>
        </w:tc>
        <w:tc>
          <w:tcPr>
            <w:tcW w:w="708" w:type="dxa"/>
            <w:vAlign w:val="center"/>
          </w:tcPr>
          <w:p w14:paraId="12DAD354"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6FE9E90C"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2</w:t>
            </w:r>
          </w:p>
        </w:tc>
        <w:tc>
          <w:tcPr>
            <w:tcW w:w="709" w:type="dxa"/>
            <w:vAlign w:val="center"/>
          </w:tcPr>
          <w:p w14:paraId="7B9E5FA7"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05C871E6" w14:textId="77777777" w:rsidR="000E28CA" w:rsidRDefault="000E28CA">
            <w:pPr>
              <w:spacing w:line="280" w:lineRule="exact"/>
              <w:jc w:val="center"/>
              <w:rPr>
                <w:rFonts w:ascii="仿宋" w:eastAsia="仿宋" w:hAnsi="仿宋"/>
                <w:kern w:val="0"/>
                <w:sz w:val="18"/>
                <w:szCs w:val="18"/>
              </w:rPr>
            </w:pPr>
          </w:p>
        </w:tc>
        <w:tc>
          <w:tcPr>
            <w:tcW w:w="1701" w:type="dxa"/>
            <w:vAlign w:val="center"/>
          </w:tcPr>
          <w:p w14:paraId="75C62B24" w14:textId="77777777" w:rsidR="000E28CA" w:rsidRDefault="00926C65">
            <w:pPr>
              <w:spacing w:line="280" w:lineRule="exact"/>
              <w:jc w:val="center"/>
              <w:rPr>
                <w:rFonts w:ascii="仿宋" w:eastAsia="仿宋" w:hAnsi="仿宋"/>
                <w:kern w:val="0"/>
                <w:sz w:val="18"/>
                <w:szCs w:val="18"/>
              </w:rPr>
            </w:pPr>
            <w:r>
              <w:rPr>
                <w:rFonts w:ascii="仿宋" w:eastAsia="仿宋" w:hAnsi="仿宋"/>
                <w:sz w:val="18"/>
                <w:szCs w:val="18"/>
              </w:rPr>
              <w:t>论文、报告、体会</w:t>
            </w:r>
          </w:p>
        </w:tc>
        <w:tc>
          <w:tcPr>
            <w:tcW w:w="992" w:type="dxa"/>
            <w:vAlign w:val="center"/>
          </w:tcPr>
          <w:p w14:paraId="4E71F2D2" w14:textId="77777777" w:rsidR="000E28CA" w:rsidRDefault="00926C65">
            <w:pPr>
              <w:spacing w:line="280" w:lineRule="exact"/>
              <w:rPr>
                <w:rFonts w:ascii="仿宋" w:eastAsia="仿宋" w:hAnsi="仿宋"/>
                <w:kern w:val="0"/>
                <w:sz w:val="18"/>
                <w:szCs w:val="18"/>
              </w:rPr>
            </w:pPr>
            <w:r>
              <w:rPr>
                <w:rFonts w:ascii="仿宋" w:eastAsia="仿宋" w:hAnsi="仿宋" w:hint="eastAsia"/>
                <w:kern w:val="0"/>
                <w:sz w:val="18"/>
                <w:szCs w:val="18"/>
              </w:rPr>
              <w:t>基础部</w:t>
            </w:r>
          </w:p>
        </w:tc>
      </w:tr>
      <w:tr w:rsidR="000E28CA" w14:paraId="700E54EA" w14:textId="77777777">
        <w:trPr>
          <w:trHeight w:val="579"/>
        </w:trPr>
        <w:tc>
          <w:tcPr>
            <w:tcW w:w="426" w:type="dxa"/>
            <w:vMerge/>
            <w:vAlign w:val="center"/>
          </w:tcPr>
          <w:p w14:paraId="562A709F" w14:textId="77777777" w:rsidR="000E28CA" w:rsidRDefault="000E28CA">
            <w:pPr>
              <w:spacing w:line="280" w:lineRule="exact"/>
              <w:rPr>
                <w:rFonts w:ascii="仿宋" w:eastAsia="仿宋" w:hAnsi="仿宋"/>
                <w:sz w:val="18"/>
                <w:szCs w:val="18"/>
              </w:rPr>
            </w:pPr>
          </w:p>
        </w:tc>
        <w:tc>
          <w:tcPr>
            <w:tcW w:w="5954" w:type="dxa"/>
            <w:gridSpan w:val="5"/>
            <w:vAlign w:val="center"/>
          </w:tcPr>
          <w:p w14:paraId="352F658B"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vAlign w:val="center"/>
          </w:tcPr>
          <w:p w14:paraId="765760E8"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758</w:t>
            </w:r>
          </w:p>
        </w:tc>
        <w:tc>
          <w:tcPr>
            <w:tcW w:w="709" w:type="dxa"/>
            <w:vAlign w:val="center"/>
          </w:tcPr>
          <w:p w14:paraId="112D9534"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242</w:t>
            </w:r>
          </w:p>
        </w:tc>
        <w:tc>
          <w:tcPr>
            <w:tcW w:w="567" w:type="dxa"/>
            <w:vAlign w:val="center"/>
          </w:tcPr>
          <w:p w14:paraId="1CC1952E"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43</w:t>
            </w:r>
          </w:p>
        </w:tc>
        <w:tc>
          <w:tcPr>
            <w:tcW w:w="709" w:type="dxa"/>
            <w:vAlign w:val="center"/>
          </w:tcPr>
          <w:p w14:paraId="4984BC69" w14:textId="77777777" w:rsidR="000E28CA" w:rsidRDefault="000E28CA">
            <w:pPr>
              <w:spacing w:line="280" w:lineRule="exact"/>
              <w:jc w:val="center"/>
              <w:rPr>
                <w:rFonts w:ascii="仿宋" w:eastAsia="仿宋" w:hAnsi="仿宋"/>
                <w:sz w:val="18"/>
                <w:szCs w:val="18"/>
              </w:rPr>
            </w:pPr>
          </w:p>
        </w:tc>
        <w:tc>
          <w:tcPr>
            <w:tcW w:w="709" w:type="dxa"/>
            <w:vAlign w:val="center"/>
          </w:tcPr>
          <w:p w14:paraId="043CD28D" w14:textId="77777777" w:rsidR="000E28CA" w:rsidRDefault="000E28CA">
            <w:pPr>
              <w:spacing w:line="280" w:lineRule="exact"/>
              <w:jc w:val="center"/>
              <w:rPr>
                <w:rFonts w:ascii="仿宋" w:eastAsia="仿宋" w:hAnsi="仿宋"/>
                <w:sz w:val="18"/>
                <w:szCs w:val="18"/>
              </w:rPr>
            </w:pPr>
          </w:p>
        </w:tc>
        <w:tc>
          <w:tcPr>
            <w:tcW w:w="708" w:type="dxa"/>
            <w:vAlign w:val="center"/>
          </w:tcPr>
          <w:p w14:paraId="2C662CDD" w14:textId="77777777" w:rsidR="000E28CA" w:rsidRDefault="000E28CA">
            <w:pPr>
              <w:spacing w:line="280" w:lineRule="exact"/>
              <w:jc w:val="center"/>
              <w:rPr>
                <w:rFonts w:ascii="仿宋" w:eastAsia="仿宋" w:hAnsi="仿宋"/>
                <w:sz w:val="18"/>
                <w:szCs w:val="18"/>
              </w:rPr>
            </w:pPr>
          </w:p>
        </w:tc>
        <w:tc>
          <w:tcPr>
            <w:tcW w:w="709" w:type="dxa"/>
            <w:vAlign w:val="center"/>
          </w:tcPr>
          <w:p w14:paraId="66D3D241" w14:textId="77777777" w:rsidR="000E28CA" w:rsidRDefault="000E28CA">
            <w:pPr>
              <w:spacing w:line="280" w:lineRule="exact"/>
              <w:jc w:val="center"/>
              <w:rPr>
                <w:rFonts w:ascii="仿宋" w:eastAsia="仿宋" w:hAnsi="仿宋"/>
                <w:sz w:val="18"/>
                <w:szCs w:val="18"/>
              </w:rPr>
            </w:pPr>
          </w:p>
        </w:tc>
        <w:tc>
          <w:tcPr>
            <w:tcW w:w="709" w:type="dxa"/>
            <w:vAlign w:val="center"/>
          </w:tcPr>
          <w:p w14:paraId="6735FBC0" w14:textId="77777777" w:rsidR="000E28CA" w:rsidRDefault="000E28CA">
            <w:pPr>
              <w:spacing w:line="280" w:lineRule="exact"/>
              <w:jc w:val="center"/>
              <w:rPr>
                <w:rFonts w:ascii="仿宋" w:eastAsia="仿宋" w:hAnsi="仿宋"/>
                <w:sz w:val="18"/>
                <w:szCs w:val="18"/>
              </w:rPr>
            </w:pPr>
          </w:p>
        </w:tc>
        <w:tc>
          <w:tcPr>
            <w:tcW w:w="709" w:type="dxa"/>
            <w:vAlign w:val="center"/>
          </w:tcPr>
          <w:p w14:paraId="1D07E36C" w14:textId="77777777" w:rsidR="000E28CA" w:rsidRDefault="000E28CA">
            <w:pPr>
              <w:spacing w:line="280" w:lineRule="exact"/>
              <w:jc w:val="center"/>
              <w:rPr>
                <w:rFonts w:ascii="仿宋" w:eastAsia="仿宋" w:hAnsi="仿宋"/>
                <w:sz w:val="18"/>
                <w:szCs w:val="18"/>
              </w:rPr>
            </w:pPr>
          </w:p>
        </w:tc>
        <w:tc>
          <w:tcPr>
            <w:tcW w:w="1701" w:type="dxa"/>
          </w:tcPr>
          <w:p w14:paraId="52AC6493" w14:textId="77777777" w:rsidR="000E28CA" w:rsidRDefault="000E28CA">
            <w:pPr>
              <w:spacing w:line="280" w:lineRule="exact"/>
              <w:jc w:val="center"/>
              <w:rPr>
                <w:rFonts w:ascii="仿宋" w:eastAsia="仿宋" w:hAnsi="仿宋"/>
                <w:sz w:val="18"/>
                <w:szCs w:val="18"/>
              </w:rPr>
            </w:pPr>
          </w:p>
        </w:tc>
        <w:tc>
          <w:tcPr>
            <w:tcW w:w="992" w:type="dxa"/>
          </w:tcPr>
          <w:p w14:paraId="3A9B3A0A" w14:textId="77777777" w:rsidR="000E28CA" w:rsidRDefault="000E28CA">
            <w:pPr>
              <w:spacing w:line="280" w:lineRule="exact"/>
              <w:jc w:val="center"/>
              <w:rPr>
                <w:rFonts w:ascii="仿宋" w:eastAsia="仿宋" w:hAnsi="仿宋"/>
                <w:sz w:val="18"/>
                <w:szCs w:val="18"/>
              </w:rPr>
            </w:pPr>
          </w:p>
        </w:tc>
      </w:tr>
      <w:tr w:rsidR="000E28CA" w14:paraId="178FA1A5" w14:textId="77777777">
        <w:trPr>
          <w:trHeight w:val="340"/>
        </w:trPr>
        <w:tc>
          <w:tcPr>
            <w:tcW w:w="426" w:type="dxa"/>
            <w:vMerge/>
            <w:vAlign w:val="center"/>
          </w:tcPr>
          <w:p w14:paraId="70DC998E" w14:textId="77777777" w:rsidR="000E28CA" w:rsidRDefault="000E28CA">
            <w:pPr>
              <w:spacing w:line="280" w:lineRule="exact"/>
              <w:rPr>
                <w:rFonts w:ascii="仿宋" w:eastAsia="仿宋" w:hAnsi="仿宋"/>
                <w:sz w:val="18"/>
                <w:szCs w:val="18"/>
              </w:rPr>
            </w:pPr>
          </w:p>
        </w:tc>
        <w:tc>
          <w:tcPr>
            <w:tcW w:w="851" w:type="dxa"/>
            <w:vMerge w:val="restart"/>
            <w:vAlign w:val="center"/>
          </w:tcPr>
          <w:p w14:paraId="59FBC2DD" w14:textId="77777777" w:rsidR="000E28CA" w:rsidRDefault="00926C65">
            <w:pPr>
              <w:spacing w:line="280" w:lineRule="exact"/>
              <w:rPr>
                <w:rFonts w:ascii="仿宋" w:eastAsia="仿宋" w:hAnsi="仿宋"/>
                <w:sz w:val="18"/>
                <w:szCs w:val="18"/>
              </w:rPr>
            </w:pPr>
            <w:r>
              <w:rPr>
                <w:rFonts w:ascii="仿宋" w:eastAsia="仿宋" w:hAnsi="仿宋"/>
                <w:sz w:val="18"/>
                <w:szCs w:val="18"/>
              </w:rPr>
              <w:t>基本能力学习领域</w:t>
            </w:r>
          </w:p>
        </w:tc>
        <w:tc>
          <w:tcPr>
            <w:tcW w:w="567" w:type="dxa"/>
            <w:vAlign w:val="center"/>
          </w:tcPr>
          <w:p w14:paraId="2A6F6FE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16</w:t>
            </w:r>
          </w:p>
        </w:tc>
        <w:tc>
          <w:tcPr>
            <w:tcW w:w="3118" w:type="dxa"/>
            <w:gridSpan w:val="2"/>
            <w:vAlign w:val="center"/>
          </w:tcPr>
          <w:p w14:paraId="1023CB2E" w14:textId="77777777" w:rsidR="000E28CA" w:rsidRDefault="00926C65">
            <w:pPr>
              <w:spacing w:line="280" w:lineRule="exact"/>
              <w:jc w:val="left"/>
              <w:rPr>
                <w:rFonts w:ascii="仿宋" w:eastAsia="仿宋" w:hAnsi="仿宋"/>
                <w:sz w:val="18"/>
                <w:szCs w:val="18"/>
              </w:rPr>
            </w:pPr>
            <w:r>
              <w:rPr>
                <w:rFonts w:ascii="仿宋" w:eastAsia="仿宋" w:hAnsi="仿宋" w:hint="eastAsia"/>
                <w:sz w:val="18"/>
                <w:szCs w:val="18"/>
              </w:rPr>
              <w:t>Photoshop</w:t>
            </w:r>
            <w:r>
              <w:rPr>
                <w:rFonts w:ascii="仿宋" w:eastAsia="仿宋" w:hAnsi="仿宋" w:hint="eastAsia"/>
                <w:sz w:val="18"/>
                <w:szCs w:val="18"/>
              </w:rPr>
              <w:t>图像处理（基础）</w:t>
            </w:r>
          </w:p>
        </w:tc>
        <w:tc>
          <w:tcPr>
            <w:tcW w:w="1418" w:type="dxa"/>
            <w:vAlign w:val="center"/>
          </w:tcPr>
          <w:p w14:paraId="48365F4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510204106A</w:t>
            </w:r>
          </w:p>
        </w:tc>
        <w:tc>
          <w:tcPr>
            <w:tcW w:w="708" w:type="dxa"/>
            <w:vAlign w:val="center"/>
          </w:tcPr>
          <w:p w14:paraId="68F21024"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108</w:t>
            </w:r>
          </w:p>
        </w:tc>
        <w:tc>
          <w:tcPr>
            <w:tcW w:w="709" w:type="dxa"/>
            <w:vAlign w:val="center"/>
          </w:tcPr>
          <w:p w14:paraId="29621DC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81</w:t>
            </w:r>
          </w:p>
        </w:tc>
        <w:tc>
          <w:tcPr>
            <w:tcW w:w="567" w:type="dxa"/>
            <w:vAlign w:val="center"/>
          </w:tcPr>
          <w:p w14:paraId="341C457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6</w:t>
            </w:r>
          </w:p>
        </w:tc>
        <w:tc>
          <w:tcPr>
            <w:tcW w:w="709" w:type="dxa"/>
            <w:vAlign w:val="center"/>
          </w:tcPr>
          <w:p w14:paraId="3BA0A8BD" w14:textId="77777777" w:rsidR="000E28CA" w:rsidRDefault="000E28CA">
            <w:pPr>
              <w:spacing w:line="280" w:lineRule="exact"/>
              <w:jc w:val="center"/>
              <w:rPr>
                <w:rFonts w:ascii="仿宋" w:eastAsia="仿宋" w:hAnsi="仿宋"/>
                <w:sz w:val="18"/>
                <w:szCs w:val="18"/>
              </w:rPr>
            </w:pPr>
          </w:p>
        </w:tc>
        <w:tc>
          <w:tcPr>
            <w:tcW w:w="709" w:type="dxa"/>
            <w:vAlign w:val="center"/>
          </w:tcPr>
          <w:p w14:paraId="1D76265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6</w:t>
            </w:r>
          </w:p>
        </w:tc>
        <w:tc>
          <w:tcPr>
            <w:tcW w:w="708" w:type="dxa"/>
            <w:vAlign w:val="center"/>
          </w:tcPr>
          <w:p w14:paraId="58A99C9D"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14:paraId="7DEA1809" w14:textId="77777777" w:rsidR="000E28CA" w:rsidRDefault="000E28CA">
            <w:pPr>
              <w:spacing w:line="280" w:lineRule="exact"/>
              <w:jc w:val="center"/>
              <w:rPr>
                <w:rFonts w:ascii="仿宋" w:eastAsia="仿宋" w:hAnsi="仿宋"/>
                <w:sz w:val="18"/>
                <w:szCs w:val="18"/>
              </w:rPr>
            </w:pPr>
          </w:p>
        </w:tc>
        <w:tc>
          <w:tcPr>
            <w:tcW w:w="709" w:type="dxa"/>
            <w:vAlign w:val="center"/>
          </w:tcPr>
          <w:p w14:paraId="18A90BC8" w14:textId="77777777" w:rsidR="000E28CA" w:rsidRDefault="000E28CA">
            <w:pPr>
              <w:spacing w:line="280" w:lineRule="exact"/>
              <w:jc w:val="center"/>
              <w:rPr>
                <w:rFonts w:ascii="仿宋" w:eastAsia="仿宋" w:hAnsi="仿宋"/>
                <w:sz w:val="18"/>
                <w:szCs w:val="18"/>
              </w:rPr>
            </w:pPr>
          </w:p>
        </w:tc>
        <w:tc>
          <w:tcPr>
            <w:tcW w:w="709" w:type="dxa"/>
            <w:vAlign w:val="center"/>
          </w:tcPr>
          <w:p w14:paraId="2835AA89" w14:textId="77777777" w:rsidR="000E28CA" w:rsidRDefault="000E28CA">
            <w:pPr>
              <w:spacing w:line="280" w:lineRule="exact"/>
              <w:jc w:val="center"/>
              <w:rPr>
                <w:rFonts w:ascii="仿宋" w:eastAsia="仿宋" w:hAnsi="仿宋"/>
                <w:sz w:val="18"/>
                <w:szCs w:val="18"/>
              </w:rPr>
            </w:pPr>
          </w:p>
        </w:tc>
        <w:tc>
          <w:tcPr>
            <w:tcW w:w="1701" w:type="dxa"/>
            <w:vAlign w:val="center"/>
          </w:tcPr>
          <w:p w14:paraId="2DDC0A0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6D7AB57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信息系</w:t>
            </w:r>
          </w:p>
        </w:tc>
      </w:tr>
      <w:tr w:rsidR="000E28CA" w14:paraId="5278B7D8" w14:textId="77777777">
        <w:trPr>
          <w:trHeight w:val="340"/>
        </w:trPr>
        <w:tc>
          <w:tcPr>
            <w:tcW w:w="426" w:type="dxa"/>
            <w:vMerge/>
            <w:vAlign w:val="center"/>
          </w:tcPr>
          <w:p w14:paraId="7C38F880" w14:textId="77777777" w:rsidR="000E28CA" w:rsidRDefault="000E28CA">
            <w:pPr>
              <w:spacing w:line="280" w:lineRule="exact"/>
              <w:rPr>
                <w:rFonts w:ascii="仿宋" w:eastAsia="仿宋" w:hAnsi="仿宋"/>
                <w:sz w:val="18"/>
                <w:szCs w:val="18"/>
              </w:rPr>
            </w:pPr>
          </w:p>
        </w:tc>
        <w:tc>
          <w:tcPr>
            <w:tcW w:w="851" w:type="dxa"/>
            <w:vMerge/>
            <w:vAlign w:val="center"/>
          </w:tcPr>
          <w:p w14:paraId="30A2443B" w14:textId="77777777" w:rsidR="000E28CA" w:rsidRDefault="000E28CA">
            <w:pPr>
              <w:spacing w:line="280" w:lineRule="exact"/>
              <w:rPr>
                <w:rFonts w:ascii="仿宋" w:eastAsia="仿宋" w:hAnsi="仿宋"/>
                <w:sz w:val="18"/>
                <w:szCs w:val="18"/>
              </w:rPr>
            </w:pPr>
          </w:p>
        </w:tc>
        <w:tc>
          <w:tcPr>
            <w:tcW w:w="567" w:type="dxa"/>
            <w:vAlign w:val="center"/>
          </w:tcPr>
          <w:p w14:paraId="5C205D7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17</w:t>
            </w:r>
          </w:p>
        </w:tc>
        <w:tc>
          <w:tcPr>
            <w:tcW w:w="3118" w:type="dxa"/>
            <w:gridSpan w:val="2"/>
            <w:vAlign w:val="center"/>
          </w:tcPr>
          <w:p w14:paraId="60AF0D8D" w14:textId="77777777" w:rsidR="000E28CA" w:rsidRDefault="00926C65">
            <w:pPr>
              <w:spacing w:line="280" w:lineRule="exact"/>
              <w:jc w:val="left"/>
              <w:rPr>
                <w:rFonts w:ascii="仿宋" w:eastAsia="仿宋" w:hAnsi="仿宋"/>
                <w:sz w:val="18"/>
                <w:szCs w:val="18"/>
              </w:rPr>
            </w:pPr>
            <w:r>
              <w:rPr>
                <w:rFonts w:ascii="仿宋" w:eastAsia="仿宋" w:hAnsi="仿宋" w:hint="eastAsia"/>
                <w:sz w:val="18"/>
                <w:szCs w:val="18"/>
              </w:rPr>
              <w:t>C</w:t>
            </w:r>
            <w:r>
              <w:rPr>
                <w:rFonts w:ascii="仿宋" w:eastAsia="仿宋" w:hAnsi="仿宋" w:hint="eastAsia"/>
                <w:sz w:val="18"/>
                <w:szCs w:val="18"/>
              </w:rPr>
              <w:t>语言程序设计</w:t>
            </w:r>
          </w:p>
        </w:tc>
        <w:tc>
          <w:tcPr>
            <w:tcW w:w="1418" w:type="dxa"/>
            <w:vAlign w:val="center"/>
          </w:tcPr>
          <w:p w14:paraId="36A7BA3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510204102A</w:t>
            </w:r>
          </w:p>
        </w:tc>
        <w:tc>
          <w:tcPr>
            <w:tcW w:w="708" w:type="dxa"/>
            <w:vAlign w:val="center"/>
          </w:tcPr>
          <w:p w14:paraId="5B9F50E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72</w:t>
            </w:r>
          </w:p>
        </w:tc>
        <w:tc>
          <w:tcPr>
            <w:tcW w:w="709" w:type="dxa"/>
            <w:vAlign w:val="center"/>
          </w:tcPr>
          <w:p w14:paraId="09EEA879"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54</w:t>
            </w:r>
          </w:p>
        </w:tc>
        <w:tc>
          <w:tcPr>
            <w:tcW w:w="567" w:type="dxa"/>
            <w:vAlign w:val="center"/>
          </w:tcPr>
          <w:p w14:paraId="23C1F08B"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14:paraId="6235BC04"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14:paraId="427AD625" w14:textId="77777777" w:rsidR="000E28CA" w:rsidRDefault="000E28CA">
            <w:pPr>
              <w:spacing w:line="280" w:lineRule="exact"/>
              <w:jc w:val="center"/>
              <w:rPr>
                <w:rFonts w:ascii="仿宋" w:eastAsia="仿宋" w:hAnsi="仿宋"/>
                <w:sz w:val="18"/>
                <w:szCs w:val="18"/>
              </w:rPr>
            </w:pPr>
          </w:p>
        </w:tc>
        <w:tc>
          <w:tcPr>
            <w:tcW w:w="708" w:type="dxa"/>
            <w:vAlign w:val="center"/>
          </w:tcPr>
          <w:p w14:paraId="7D762A78"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14:paraId="3948466A"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14:paraId="24C21E10" w14:textId="77777777" w:rsidR="000E28CA" w:rsidRDefault="000E28CA">
            <w:pPr>
              <w:spacing w:line="280" w:lineRule="exact"/>
              <w:jc w:val="center"/>
              <w:rPr>
                <w:rFonts w:ascii="仿宋" w:eastAsia="仿宋" w:hAnsi="仿宋"/>
                <w:sz w:val="18"/>
                <w:szCs w:val="18"/>
              </w:rPr>
            </w:pPr>
          </w:p>
        </w:tc>
        <w:tc>
          <w:tcPr>
            <w:tcW w:w="709" w:type="dxa"/>
            <w:vAlign w:val="center"/>
          </w:tcPr>
          <w:p w14:paraId="4607FF37" w14:textId="77777777" w:rsidR="000E28CA" w:rsidRDefault="000E28CA">
            <w:pPr>
              <w:spacing w:line="280" w:lineRule="exact"/>
              <w:jc w:val="center"/>
              <w:rPr>
                <w:rFonts w:ascii="仿宋" w:eastAsia="仿宋" w:hAnsi="仿宋"/>
                <w:sz w:val="18"/>
                <w:szCs w:val="18"/>
              </w:rPr>
            </w:pPr>
          </w:p>
        </w:tc>
        <w:tc>
          <w:tcPr>
            <w:tcW w:w="1701" w:type="dxa"/>
            <w:vAlign w:val="center"/>
          </w:tcPr>
          <w:p w14:paraId="3BD6ABA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992" w:type="dxa"/>
            <w:vAlign w:val="center"/>
          </w:tcPr>
          <w:p w14:paraId="3585361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信息系</w:t>
            </w:r>
          </w:p>
        </w:tc>
      </w:tr>
      <w:tr w:rsidR="000E28CA" w14:paraId="5E3E7C84" w14:textId="77777777">
        <w:trPr>
          <w:trHeight w:val="340"/>
        </w:trPr>
        <w:tc>
          <w:tcPr>
            <w:tcW w:w="426" w:type="dxa"/>
            <w:vMerge/>
            <w:vAlign w:val="center"/>
          </w:tcPr>
          <w:p w14:paraId="7C31A8BD" w14:textId="77777777" w:rsidR="000E28CA" w:rsidRDefault="000E28CA">
            <w:pPr>
              <w:spacing w:line="280" w:lineRule="exact"/>
              <w:rPr>
                <w:rFonts w:ascii="仿宋" w:eastAsia="仿宋" w:hAnsi="仿宋"/>
                <w:sz w:val="18"/>
                <w:szCs w:val="18"/>
              </w:rPr>
            </w:pPr>
          </w:p>
        </w:tc>
        <w:tc>
          <w:tcPr>
            <w:tcW w:w="851" w:type="dxa"/>
            <w:vMerge/>
            <w:vAlign w:val="center"/>
          </w:tcPr>
          <w:p w14:paraId="1823619C" w14:textId="77777777" w:rsidR="000E28CA" w:rsidRDefault="000E28CA">
            <w:pPr>
              <w:spacing w:line="280" w:lineRule="exact"/>
              <w:rPr>
                <w:rFonts w:ascii="仿宋" w:eastAsia="仿宋" w:hAnsi="仿宋"/>
                <w:sz w:val="18"/>
                <w:szCs w:val="18"/>
              </w:rPr>
            </w:pPr>
          </w:p>
        </w:tc>
        <w:tc>
          <w:tcPr>
            <w:tcW w:w="567" w:type="dxa"/>
            <w:vAlign w:val="center"/>
          </w:tcPr>
          <w:p w14:paraId="2064566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18</w:t>
            </w:r>
          </w:p>
        </w:tc>
        <w:tc>
          <w:tcPr>
            <w:tcW w:w="3118" w:type="dxa"/>
            <w:gridSpan w:val="2"/>
            <w:vAlign w:val="center"/>
          </w:tcPr>
          <w:p w14:paraId="4453276C" w14:textId="77777777" w:rsidR="000E28CA" w:rsidRDefault="00926C65">
            <w:pPr>
              <w:spacing w:line="280" w:lineRule="exact"/>
              <w:jc w:val="left"/>
              <w:rPr>
                <w:rFonts w:ascii="仿宋" w:eastAsia="仿宋" w:hAnsi="仿宋"/>
                <w:sz w:val="18"/>
                <w:szCs w:val="18"/>
              </w:rPr>
            </w:pPr>
            <w:r>
              <w:rPr>
                <w:rFonts w:ascii="仿宋" w:eastAsia="仿宋" w:hAnsi="仿宋" w:hint="eastAsia"/>
                <w:sz w:val="18"/>
                <w:szCs w:val="18"/>
              </w:rPr>
              <w:t>手绘</w:t>
            </w:r>
          </w:p>
        </w:tc>
        <w:tc>
          <w:tcPr>
            <w:tcW w:w="1418" w:type="dxa"/>
            <w:vAlign w:val="center"/>
          </w:tcPr>
          <w:p w14:paraId="451C460E"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510204130A</w:t>
            </w:r>
          </w:p>
        </w:tc>
        <w:tc>
          <w:tcPr>
            <w:tcW w:w="708" w:type="dxa"/>
            <w:vAlign w:val="center"/>
          </w:tcPr>
          <w:p w14:paraId="68B86F89"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72</w:t>
            </w:r>
          </w:p>
        </w:tc>
        <w:tc>
          <w:tcPr>
            <w:tcW w:w="709" w:type="dxa"/>
            <w:vAlign w:val="center"/>
          </w:tcPr>
          <w:p w14:paraId="069BBC8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54</w:t>
            </w:r>
          </w:p>
        </w:tc>
        <w:tc>
          <w:tcPr>
            <w:tcW w:w="567" w:type="dxa"/>
            <w:vAlign w:val="center"/>
          </w:tcPr>
          <w:p w14:paraId="1F9D48A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14:paraId="6FF85FC4"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14:paraId="267ED824" w14:textId="77777777" w:rsidR="000E28CA" w:rsidRDefault="000E28CA">
            <w:pPr>
              <w:spacing w:line="280" w:lineRule="exact"/>
              <w:jc w:val="center"/>
              <w:rPr>
                <w:rFonts w:ascii="仿宋" w:eastAsia="仿宋" w:hAnsi="仿宋"/>
                <w:sz w:val="18"/>
                <w:szCs w:val="18"/>
              </w:rPr>
            </w:pPr>
          </w:p>
        </w:tc>
        <w:tc>
          <w:tcPr>
            <w:tcW w:w="708" w:type="dxa"/>
            <w:vAlign w:val="center"/>
          </w:tcPr>
          <w:p w14:paraId="6B36B351"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r>
              <w:rPr>
                <w:rFonts w:ascii="仿宋" w:eastAsia="仿宋" w:hAnsi="仿宋" w:hint="eastAsia"/>
                <w:sz w:val="18"/>
                <w:szCs w:val="18"/>
              </w:rPr>
              <w:t xml:space="preserve">　</w:t>
            </w:r>
          </w:p>
        </w:tc>
        <w:tc>
          <w:tcPr>
            <w:tcW w:w="709" w:type="dxa"/>
            <w:vAlign w:val="center"/>
          </w:tcPr>
          <w:p w14:paraId="2C8A2D41" w14:textId="77777777" w:rsidR="000E28CA" w:rsidRDefault="000E28CA">
            <w:pPr>
              <w:spacing w:line="280" w:lineRule="exact"/>
              <w:jc w:val="center"/>
              <w:rPr>
                <w:rFonts w:ascii="仿宋" w:eastAsia="仿宋" w:hAnsi="仿宋"/>
                <w:sz w:val="18"/>
                <w:szCs w:val="18"/>
              </w:rPr>
            </w:pPr>
          </w:p>
        </w:tc>
        <w:tc>
          <w:tcPr>
            <w:tcW w:w="709" w:type="dxa"/>
            <w:vAlign w:val="center"/>
          </w:tcPr>
          <w:p w14:paraId="4BF6CFC8" w14:textId="77777777" w:rsidR="000E28CA" w:rsidRDefault="000E28CA">
            <w:pPr>
              <w:spacing w:line="280" w:lineRule="exact"/>
              <w:jc w:val="center"/>
              <w:rPr>
                <w:rFonts w:ascii="仿宋" w:eastAsia="仿宋" w:hAnsi="仿宋"/>
                <w:sz w:val="18"/>
                <w:szCs w:val="18"/>
              </w:rPr>
            </w:pPr>
          </w:p>
        </w:tc>
        <w:tc>
          <w:tcPr>
            <w:tcW w:w="709" w:type="dxa"/>
            <w:vAlign w:val="center"/>
          </w:tcPr>
          <w:p w14:paraId="568E1C33" w14:textId="77777777" w:rsidR="000E28CA" w:rsidRDefault="000E28CA">
            <w:pPr>
              <w:spacing w:line="280" w:lineRule="exact"/>
              <w:jc w:val="center"/>
              <w:rPr>
                <w:rFonts w:ascii="仿宋" w:eastAsia="仿宋" w:hAnsi="仿宋"/>
                <w:sz w:val="18"/>
                <w:szCs w:val="18"/>
              </w:rPr>
            </w:pPr>
          </w:p>
        </w:tc>
        <w:tc>
          <w:tcPr>
            <w:tcW w:w="1701" w:type="dxa"/>
            <w:vAlign w:val="center"/>
          </w:tcPr>
          <w:p w14:paraId="24DCA3A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3F7DF57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信息系</w:t>
            </w:r>
          </w:p>
        </w:tc>
      </w:tr>
      <w:tr w:rsidR="000E28CA" w14:paraId="54FCE5A1" w14:textId="77777777">
        <w:trPr>
          <w:trHeight w:val="340"/>
        </w:trPr>
        <w:tc>
          <w:tcPr>
            <w:tcW w:w="426" w:type="dxa"/>
            <w:vMerge/>
            <w:vAlign w:val="center"/>
          </w:tcPr>
          <w:p w14:paraId="1E3BCD31" w14:textId="77777777" w:rsidR="000E28CA" w:rsidRDefault="000E28CA">
            <w:pPr>
              <w:spacing w:line="280" w:lineRule="exact"/>
              <w:rPr>
                <w:rFonts w:ascii="仿宋" w:eastAsia="仿宋" w:hAnsi="仿宋"/>
                <w:sz w:val="18"/>
                <w:szCs w:val="18"/>
              </w:rPr>
            </w:pPr>
          </w:p>
        </w:tc>
        <w:tc>
          <w:tcPr>
            <w:tcW w:w="851" w:type="dxa"/>
            <w:vMerge/>
            <w:vAlign w:val="center"/>
          </w:tcPr>
          <w:p w14:paraId="773B803A" w14:textId="77777777" w:rsidR="000E28CA" w:rsidRDefault="000E28CA">
            <w:pPr>
              <w:spacing w:line="280" w:lineRule="exact"/>
              <w:rPr>
                <w:rFonts w:ascii="仿宋" w:eastAsia="仿宋" w:hAnsi="仿宋"/>
                <w:sz w:val="18"/>
                <w:szCs w:val="18"/>
              </w:rPr>
            </w:pPr>
          </w:p>
        </w:tc>
        <w:tc>
          <w:tcPr>
            <w:tcW w:w="567" w:type="dxa"/>
            <w:vAlign w:val="center"/>
          </w:tcPr>
          <w:p w14:paraId="40B3307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19</w:t>
            </w:r>
          </w:p>
        </w:tc>
        <w:tc>
          <w:tcPr>
            <w:tcW w:w="3118" w:type="dxa"/>
            <w:gridSpan w:val="2"/>
            <w:vAlign w:val="center"/>
          </w:tcPr>
          <w:p w14:paraId="35567D86" w14:textId="77777777" w:rsidR="000E28CA" w:rsidRDefault="00926C65">
            <w:pPr>
              <w:spacing w:line="280" w:lineRule="exact"/>
              <w:jc w:val="left"/>
              <w:rPr>
                <w:rFonts w:ascii="仿宋" w:eastAsia="仿宋" w:hAnsi="仿宋"/>
                <w:sz w:val="18"/>
                <w:szCs w:val="18"/>
              </w:rPr>
            </w:pPr>
            <w:r>
              <w:rPr>
                <w:rFonts w:ascii="仿宋" w:eastAsia="仿宋" w:hAnsi="仿宋" w:hint="eastAsia"/>
                <w:sz w:val="18"/>
                <w:szCs w:val="18"/>
              </w:rPr>
              <w:t>设计构成</w:t>
            </w:r>
          </w:p>
        </w:tc>
        <w:tc>
          <w:tcPr>
            <w:tcW w:w="1418" w:type="dxa"/>
            <w:vAlign w:val="center"/>
          </w:tcPr>
          <w:p w14:paraId="521A5E0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510204120A</w:t>
            </w:r>
          </w:p>
        </w:tc>
        <w:tc>
          <w:tcPr>
            <w:tcW w:w="708" w:type="dxa"/>
            <w:vAlign w:val="center"/>
          </w:tcPr>
          <w:p w14:paraId="58966FBC"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72</w:t>
            </w:r>
          </w:p>
        </w:tc>
        <w:tc>
          <w:tcPr>
            <w:tcW w:w="709" w:type="dxa"/>
            <w:vAlign w:val="center"/>
          </w:tcPr>
          <w:p w14:paraId="1E4971CA"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54</w:t>
            </w:r>
          </w:p>
        </w:tc>
        <w:tc>
          <w:tcPr>
            <w:tcW w:w="567" w:type="dxa"/>
            <w:vAlign w:val="center"/>
          </w:tcPr>
          <w:p w14:paraId="029F1AD8"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14:paraId="2CD57662"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9" w:type="dxa"/>
            <w:vAlign w:val="center"/>
          </w:tcPr>
          <w:p w14:paraId="142B640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 xml:space="preserve">　</w:t>
            </w:r>
          </w:p>
        </w:tc>
        <w:tc>
          <w:tcPr>
            <w:tcW w:w="708" w:type="dxa"/>
            <w:vAlign w:val="center"/>
          </w:tcPr>
          <w:p w14:paraId="5FA808AC"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709" w:type="dxa"/>
            <w:vAlign w:val="center"/>
          </w:tcPr>
          <w:p w14:paraId="4C61A2EC" w14:textId="77777777" w:rsidR="000E28CA" w:rsidRDefault="000E28CA">
            <w:pPr>
              <w:spacing w:line="280" w:lineRule="exact"/>
              <w:jc w:val="center"/>
              <w:rPr>
                <w:rFonts w:ascii="仿宋" w:eastAsia="仿宋" w:hAnsi="仿宋"/>
                <w:sz w:val="18"/>
                <w:szCs w:val="18"/>
              </w:rPr>
            </w:pPr>
          </w:p>
        </w:tc>
        <w:tc>
          <w:tcPr>
            <w:tcW w:w="709" w:type="dxa"/>
            <w:vAlign w:val="center"/>
          </w:tcPr>
          <w:p w14:paraId="58B41BEA" w14:textId="77777777" w:rsidR="000E28CA" w:rsidRDefault="000E28CA">
            <w:pPr>
              <w:spacing w:line="280" w:lineRule="exact"/>
              <w:jc w:val="center"/>
              <w:rPr>
                <w:rFonts w:ascii="仿宋" w:eastAsia="仿宋" w:hAnsi="仿宋"/>
                <w:sz w:val="18"/>
                <w:szCs w:val="18"/>
              </w:rPr>
            </w:pPr>
          </w:p>
        </w:tc>
        <w:tc>
          <w:tcPr>
            <w:tcW w:w="709" w:type="dxa"/>
            <w:vAlign w:val="center"/>
          </w:tcPr>
          <w:p w14:paraId="109FB43B" w14:textId="77777777" w:rsidR="000E28CA" w:rsidRDefault="000E28CA">
            <w:pPr>
              <w:spacing w:line="280" w:lineRule="exact"/>
              <w:jc w:val="center"/>
              <w:rPr>
                <w:rFonts w:ascii="仿宋" w:eastAsia="仿宋" w:hAnsi="仿宋"/>
                <w:sz w:val="18"/>
                <w:szCs w:val="18"/>
              </w:rPr>
            </w:pPr>
          </w:p>
        </w:tc>
        <w:tc>
          <w:tcPr>
            <w:tcW w:w="1701" w:type="dxa"/>
            <w:vAlign w:val="center"/>
          </w:tcPr>
          <w:p w14:paraId="59D1F534"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66B8A77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信息系</w:t>
            </w:r>
          </w:p>
        </w:tc>
      </w:tr>
      <w:tr w:rsidR="000E28CA" w14:paraId="78F9FA94" w14:textId="77777777">
        <w:trPr>
          <w:trHeight w:val="340"/>
        </w:trPr>
        <w:tc>
          <w:tcPr>
            <w:tcW w:w="426" w:type="dxa"/>
            <w:vMerge/>
            <w:vAlign w:val="center"/>
          </w:tcPr>
          <w:p w14:paraId="05023F30" w14:textId="77777777" w:rsidR="000E28CA" w:rsidRDefault="000E28CA">
            <w:pPr>
              <w:spacing w:line="280" w:lineRule="exact"/>
              <w:rPr>
                <w:rFonts w:ascii="仿宋" w:eastAsia="仿宋" w:hAnsi="仿宋"/>
                <w:sz w:val="18"/>
                <w:szCs w:val="18"/>
              </w:rPr>
            </w:pPr>
          </w:p>
        </w:tc>
        <w:tc>
          <w:tcPr>
            <w:tcW w:w="851" w:type="dxa"/>
            <w:vMerge/>
            <w:vAlign w:val="center"/>
          </w:tcPr>
          <w:p w14:paraId="423EC4EB" w14:textId="77777777" w:rsidR="000E28CA" w:rsidRDefault="000E28CA">
            <w:pPr>
              <w:spacing w:line="280" w:lineRule="exact"/>
              <w:rPr>
                <w:rFonts w:ascii="仿宋" w:eastAsia="仿宋" w:hAnsi="仿宋"/>
                <w:sz w:val="18"/>
                <w:szCs w:val="18"/>
              </w:rPr>
            </w:pPr>
          </w:p>
        </w:tc>
        <w:tc>
          <w:tcPr>
            <w:tcW w:w="567" w:type="dxa"/>
            <w:vAlign w:val="center"/>
          </w:tcPr>
          <w:p w14:paraId="7D1532D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3118" w:type="dxa"/>
            <w:gridSpan w:val="2"/>
            <w:vAlign w:val="center"/>
          </w:tcPr>
          <w:p w14:paraId="314CB9FA" w14:textId="77777777" w:rsidR="000E28CA" w:rsidRDefault="00926C65">
            <w:pPr>
              <w:widowControl/>
              <w:spacing w:line="280" w:lineRule="exact"/>
              <w:rPr>
                <w:rFonts w:ascii="仿宋" w:eastAsia="仿宋" w:hAnsi="仿宋"/>
                <w:kern w:val="0"/>
                <w:sz w:val="18"/>
                <w:szCs w:val="18"/>
              </w:rPr>
            </w:pPr>
            <w:r>
              <w:rPr>
                <w:rFonts w:ascii="仿宋" w:eastAsia="仿宋" w:hAnsi="仿宋" w:hint="eastAsia"/>
                <w:kern w:val="0"/>
                <w:sz w:val="18"/>
                <w:szCs w:val="18"/>
              </w:rPr>
              <w:t>Illustrator</w:t>
            </w:r>
            <w:r>
              <w:rPr>
                <w:rFonts w:ascii="仿宋" w:eastAsia="仿宋" w:hAnsi="仿宋" w:hint="eastAsia"/>
                <w:kern w:val="0"/>
                <w:sz w:val="18"/>
                <w:szCs w:val="18"/>
              </w:rPr>
              <w:t>图形制作</w:t>
            </w:r>
          </w:p>
        </w:tc>
        <w:tc>
          <w:tcPr>
            <w:tcW w:w="1418" w:type="dxa"/>
            <w:vAlign w:val="center"/>
          </w:tcPr>
          <w:p w14:paraId="67876B22" w14:textId="77777777" w:rsidR="000E28CA" w:rsidRDefault="00926C65">
            <w:pPr>
              <w:widowControl/>
              <w:jc w:val="center"/>
              <w:textAlignment w:val="center"/>
              <w:rPr>
                <w:rFonts w:ascii="宋体" w:hAnsi="宋体" w:cs="宋体"/>
                <w:sz w:val="18"/>
                <w:szCs w:val="18"/>
              </w:rPr>
            </w:pPr>
            <w:r>
              <w:rPr>
                <w:rFonts w:ascii="宋体" w:hAnsi="宋体" w:cs="宋体" w:hint="eastAsia"/>
                <w:kern w:val="0"/>
                <w:sz w:val="18"/>
                <w:szCs w:val="18"/>
                <w:lang w:bidi="ar"/>
              </w:rPr>
              <w:t>510204111A</w:t>
            </w:r>
          </w:p>
        </w:tc>
        <w:tc>
          <w:tcPr>
            <w:tcW w:w="708" w:type="dxa"/>
            <w:vAlign w:val="center"/>
          </w:tcPr>
          <w:p w14:paraId="5125E3D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35A2D645"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54</w:t>
            </w:r>
            <w:r>
              <w:rPr>
                <w:rFonts w:ascii="仿宋" w:eastAsia="仿宋" w:hAnsi="仿宋" w:cs="宋体" w:hint="eastAsia"/>
                <w:sz w:val="18"/>
                <w:szCs w:val="18"/>
              </w:rPr>
              <w:t xml:space="preserve">　</w:t>
            </w:r>
          </w:p>
        </w:tc>
        <w:tc>
          <w:tcPr>
            <w:tcW w:w="567" w:type="dxa"/>
            <w:vAlign w:val="center"/>
          </w:tcPr>
          <w:p w14:paraId="4302F81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3F59C0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 xml:space="preserve">　</w:t>
            </w:r>
          </w:p>
        </w:tc>
        <w:tc>
          <w:tcPr>
            <w:tcW w:w="709" w:type="dxa"/>
            <w:vAlign w:val="center"/>
          </w:tcPr>
          <w:p w14:paraId="60704994"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 xml:space="preserve">　</w:t>
            </w:r>
          </w:p>
        </w:tc>
        <w:tc>
          <w:tcPr>
            <w:tcW w:w="708" w:type="dxa"/>
            <w:vAlign w:val="center"/>
          </w:tcPr>
          <w:p w14:paraId="4EC3AF12"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r>
              <w:rPr>
                <w:rFonts w:ascii="仿宋" w:eastAsia="仿宋" w:hAnsi="仿宋" w:cs="宋体" w:hint="eastAsia"/>
                <w:sz w:val="18"/>
                <w:szCs w:val="18"/>
              </w:rPr>
              <w:t xml:space="preserve">　</w:t>
            </w:r>
          </w:p>
        </w:tc>
        <w:tc>
          <w:tcPr>
            <w:tcW w:w="709" w:type="dxa"/>
            <w:vAlign w:val="center"/>
          </w:tcPr>
          <w:p w14:paraId="44202C7E" w14:textId="77777777" w:rsidR="000E28CA" w:rsidRDefault="000E28CA">
            <w:pPr>
              <w:spacing w:line="280" w:lineRule="exact"/>
              <w:jc w:val="center"/>
              <w:rPr>
                <w:rFonts w:ascii="仿宋" w:eastAsia="仿宋" w:hAnsi="仿宋"/>
                <w:sz w:val="18"/>
                <w:szCs w:val="18"/>
              </w:rPr>
            </w:pPr>
          </w:p>
        </w:tc>
        <w:tc>
          <w:tcPr>
            <w:tcW w:w="709" w:type="dxa"/>
            <w:vAlign w:val="center"/>
          </w:tcPr>
          <w:p w14:paraId="2157A748" w14:textId="77777777" w:rsidR="000E28CA" w:rsidRDefault="000E28CA">
            <w:pPr>
              <w:spacing w:line="280" w:lineRule="exact"/>
              <w:jc w:val="center"/>
              <w:rPr>
                <w:rFonts w:ascii="仿宋" w:eastAsia="仿宋" w:hAnsi="仿宋"/>
                <w:sz w:val="18"/>
                <w:szCs w:val="18"/>
              </w:rPr>
            </w:pPr>
          </w:p>
        </w:tc>
        <w:tc>
          <w:tcPr>
            <w:tcW w:w="709" w:type="dxa"/>
            <w:vAlign w:val="center"/>
          </w:tcPr>
          <w:p w14:paraId="3AB92FE7" w14:textId="77777777" w:rsidR="000E28CA" w:rsidRDefault="000E28CA">
            <w:pPr>
              <w:spacing w:line="280" w:lineRule="exact"/>
              <w:jc w:val="center"/>
              <w:rPr>
                <w:rFonts w:ascii="仿宋" w:eastAsia="仿宋" w:hAnsi="仿宋"/>
                <w:sz w:val="18"/>
                <w:szCs w:val="18"/>
              </w:rPr>
            </w:pPr>
          </w:p>
        </w:tc>
        <w:tc>
          <w:tcPr>
            <w:tcW w:w="1701" w:type="dxa"/>
            <w:vAlign w:val="center"/>
          </w:tcPr>
          <w:p w14:paraId="6D6F73FA"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67C12D7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信息系</w:t>
            </w:r>
          </w:p>
        </w:tc>
      </w:tr>
      <w:tr w:rsidR="000E28CA" w14:paraId="2DBF2344" w14:textId="77777777">
        <w:trPr>
          <w:trHeight w:val="561"/>
        </w:trPr>
        <w:tc>
          <w:tcPr>
            <w:tcW w:w="426" w:type="dxa"/>
            <w:vMerge/>
            <w:vAlign w:val="center"/>
          </w:tcPr>
          <w:p w14:paraId="290F037E" w14:textId="77777777" w:rsidR="000E28CA" w:rsidRDefault="000E28CA">
            <w:pPr>
              <w:spacing w:line="280" w:lineRule="exact"/>
              <w:rPr>
                <w:rFonts w:ascii="仿宋" w:eastAsia="仿宋" w:hAnsi="仿宋"/>
                <w:sz w:val="18"/>
                <w:szCs w:val="18"/>
              </w:rPr>
            </w:pPr>
          </w:p>
        </w:tc>
        <w:tc>
          <w:tcPr>
            <w:tcW w:w="5954" w:type="dxa"/>
            <w:gridSpan w:val="5"/>
            <w:vAlign w:val="center"/>
          </w:tcPr>
          <w:p w14:paraId="4005B8D6" w14:textId="77777777" w:rsidR="000E28CA" w:rsidRDefault="00926C65">
            <w:pPr>
              <w:spacing w:line="280" w:lineRule="exact"/>
              <w:ind w:firstLineChars="800" w:firstLine="1446"/>
              <w:rPr>
                <w:rFonts w:ascii="仿宋" w:eastAsia="仿宋" w:hAnsi="仿宋"/>
                <w:b/>
                <w:sz w:val="18"/>
                <w:szCs w:val="18"/>
              </w:rPr>
            </w:pPr>
            <w:r>
              <w:rPr>
                <w:rFonts w:ascii="仿宋" w:eastAsia="仿宋" w:hAnsi="仿宋" w:hint="eastAsia"/>
                <w:b/>
                <w:sz w:val="18"/>
                <w:szCs w:val="18"/>
              </w:rPr>
              <w:t>小计：</w:t>
            </w:r>
          </w:p>
        </w:tc>
        <w:tc>
          <w:tcPr>
            <w:tcW w:w="708" w:type="dxa"/>
            <w:vAlign w:val="center"/>
          </w:tcPr>
          <w:p w14:paraId="3690CF32"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kern w:val="0"/>
                <w:sz w:val="18"/>
                <w:szCs w:val="18"/>
                <w:lang w:bidi="ar"/>
              </w:rPr>
              <w:t>396</w:t>
            </w:r>
          </w:p>
        </w:tc>
        <w:tc>
          <w:tcPr>
            <w:tcW w:w="709" w:type="dxa"/>
            <w:vAlign w:val="center"/>
          </w:tcPr>
          <w:p w14:paraId="6C6988C1"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kern w:val="0"/>
                <w:sz w:val="18"/>
                <w:szCs w:val="18"/>
                <w:lang w:bidi="ar"/>
              </w:rPr>
              <w:t>297</w:t>
            </w:r>
          </w:p>
        </w:tc>
        <w:tc>
          <w:tcPr>
            <w:tcW w:w="567" w:type="dxa"/>
            <w:vAlign w:val="center"/>
          </w:tcPr>
          <w:p w14:paraId="27B03AEB" w14:textId="77777777" w:rsidR="000E28CA" w:rsidRDefault="00926C65">
            <w:pPr>
              <w:widowControl/>
              <w:jc w:val="center"/>
              <w:textAlignment w:val="center"/>
              <w:rPr>
                <w:rFonts w:ascii="仿宋" w:eastAsia="仿宋" w:hAnsi="仿宋"/>
                <w:sz w:val="18"/>
                <w:szCs w:val="18"/>
              </w:rPr>
            </w:pPr>
            <w:r>
              <w:rPr>
                <w:rFonts w:ascii="仿宋" w:eastAsia="仿宋" w:hAnsi="仿宋" w:cs="仿宋" w:hint="eastAsia"/>
                <w:b/>
                <w:bCs/>
                <w:kern w:val="0"/>
                <w:sz w:val="18"/>
                <w:szCs w:val="18"/>
                <w:lang w:bidi="ar"/>
              </w:rPr>
              <w:t>22</w:t>
            </w:r>
          </w:p>
        </w:tc>
        <w:tc>
          <w:tcPr>
            <w:tcW w:w="709" w:type="dxa"/>
            <w:vAlign w:val="center"/>
          </w:tcPr>
          <w:p w14:paraId="2ED104F1" w14:textId="77777777" w:rsidR="000E28CA" w:rsidRDefault="000E28CA">
            <w:pPr>
              <w:spacing w:line="280" w:lineRule="exact"/>
              <w:jc w:val="center"/>
              <w:rPr>
                <w:rFonts w:ascii="仿宋" w:eastAsia="仿宋" w:hAnsi="仿宋"/>
                <w:sz w:val="18"/>
                <w:szCs w:val="18"/>
              </w:rPr>
            </w:pPr>
          </w:p>
        </w:tc>
        <w:tc>
          <w:tcPr>
            <w:tcW w:w="709" w:type="dxa"/>
            <w:vAlign w:val="center"/>
          </w:tcPr>
          <w:p w14:paraId="23B7548A" w14:textId="77777777" w:rsidR="000E28CA" w:rsidRDefault="000E28CA">
            <w:pPr>
              <w:spacing w:line="280" w:lineRule="exact"/>
              <w:jc w:val="center"/>
              <w:rPr>
                <w:rFonts w:ascii="仿宋" w:eastAsia="仿宋" w:hAnsi="仿宋"/>
                <w:sz w:val="18"/>
                <w:szCs w:val="18"/>
              </w:rPr>
            </w:pPr>
          </w:p>
        </w:tc>
        <w:tc>
          <w:tcPr>
            <w:tcW w:w="708" w:type="dxa"/>
            <w:vAlign w:val="center"/>
          </w:tcPr>
          <w:p w14:paraId="4B32F472" w14:textId="77777777" w:rsidR="000E28CA" w:rsidRDefault="000E28CA">
            <w:pPr>
              <w:spacing w:line="280" w:lineRule="exact"/>
              <w:jc w:val="center"/>
              <w:rPr>
                <w:rFonts w:ascii="仿宋" w:eastAsia="仿宋" w:hAnsi="仿宋"/>
                <w:sz w:val="18"/>
                <w:szCs w:val="18"/>
              </w:rPr>
            </w:pPr>
          </w:p>
        </w:tc>
        <w:tc>
          <w:tcPr>
            <w:tcW w:w="709" w:type="dxa"/>
            <w:vAlign w:val="center"/>
          </w:tcPr>
          <w:p w14:paraId="7CD889BC" w14:textId="77777777" w:rsidR="000E28CA" w:rsidRDefault="000E28CA">
            <w:pPr>
              <w:spacing w:line="280" w:lineRule="exact"/>
              <w:jc w:val="center"/>
              <w:rPr>
                <w:rFonts w:ascii="仿宋" w:eastAsia="仿宋" w:hAnsi="仿宋"/>
                <w:sz w:val="18"/>
                <w:szCs w:val="18"/>
              </w:rPr>
            </w:pPr>
          </w:p>
        </w:tc>
        <w:tc>
          <w:tcPr>
            <w:tcW w:w="709" w:type="dxa"/>
            <w:vAlign w:val="center"/>
          </w:tcPr>
          <w:p w14:paraId="1A28E6B6" w14:textId="77777777" w:rsidR="000E28CA" w:rsidRDefault="000E28CA">
            <w:pPr>
              <w:spacing w:line="280" w:lineRule="exact"/>
              <w:jc w:val="center"/>
              <w:rPr>
                <w:rFonts w:ascii="仿宋" w:eastAsia="仿宋" w:hAnsi="仿宋"/>
                <w:sz w:val="18"/>
                <w:szCs w:val="18"/>
              </w:rPr>
            </w:pPr>
          </w:p>
        </w:tc>
        <w:tc>
          <w:tcPr>
            <w:tcW w:w="709" w:type="dxa"/>
            <w:vAlign w:val="center"/>
          </w:tcPr>
          <w:p w14:paraId="2E279FDF" w14:textId="77777777" w:rsidR="000E28CA" w:rsidRDefault="000E28CA">
            <w:pPr>
              <w:spacing w:line="280" w:lineRule="exact"/>
              <w:jc w:val="center"/>
              <w:rPr>
                <w:rFonts w:ascii="仿宋" w:eastAsia="仿宋" w:hAnsi="仿宋"/>
                <w:sz w:val="18"/>
                <w:szCs w:val="18"/>
              </w:rPr>
            </w:pPr>
          </w:p>
        </w:tc>
        <w:tc>
          <w:tcPr>
            <w:tcW w:w="1701" w:type="dxa"/>
          </w:tcPr>
          <w:p w14:paraId="412CF9FD" w14:textId="77777777" w:rsidR="000E28CA" w:rsidRDefault="000E28CA">
            <w:pPr>
              <w:spacing w:line="280" w:lineRule="exact"/>
              <w:jc w:val="center"/>
              <w:rPr>
                <w:rFonts w:ascii="仿宋" w:eastAsia="仿宋" w:hAnsi="仿宋"/>
                <w:sz w:val="18"/>
                <w:szCs w:val="18"/>
              </w:rPr>
            </w:pPr>
          </w:p>
        </w:tc>
        <w:tc>
          <w:tcPr>
            <w:tcW w:w="992" w:type="dxa"/>
          </w:tcPr>
          <w:p w14:paraId="757F3FCA" w14:textId="77777777" w:rsidR="000E28CA" w:rsidRDefault="000E28CA">
            <w:pPr>
              <w:spacing w:line="280" w:lineRule="exact"/>
              <w:jc w:val="center"/>
              <w:rPr>
                <w:rFonts w:ascii="仿宋" w:eastAsia="仿宋" w:hAnsi="仿宋"/>
                <w:sz w:val="18"/>
                <w:szCs w:val="18"/>
              </w:rPr>
            </w:pPr>
          </w:p>
        </w:tc>
      </w:tr>
      <w:tr w:rsidR="000E28CA" w14:paraId="363CAE53" w14:textId="77777777">
        <w:trPr>
          <w:trHeight w:val="340"/>
        </w:trPr>
        <w:tc>
          <w:tcPr>
            <w:tcW w:w="426" w:type="dxa"/>
            <w:vMerge/>
            <w:vAlign w:val="center"/>
          </w:tcPr>
          <w:p w14:paraId="18B8BD59" w14:textId="77777777" w:rsidR="000E28CA" w:rsidRDefault="000E28CA">
            <w:pPr>
              <w:spacing w:line="280" w:lineRule="exact"/>
              <w:rPr>
                <w:rFonts w:ascii="仿宋" w:eastAsia="仿宋" w:hAnsi="仿宋"/>
                <w:sz w:val="18"/>
                <w:szCs w:val="18"/>
              </w:rPr>
            </w:pPr>
          </w:p>
        </w:tc>
        <w:tc>
          <w:tcPr>
            <w:tcW w:w="851" w:type="dxa"/>
            <w:vMerge w:val="restart"/>
            <w:vAlign w:val="center"/>
          </w:tcPr>
          <w:p w14:paraId="0244CA6A" w14:textId="77777777" w:rsidR="000E28CA" w:rsidRDefault="00926C65">
            <w:pPr>
              <w:spacing w:line="280" w:lineRule="exact"/>
              <w:rPr>
                <w:rFonts w:ascii="WRFGAA+ËÎÌå" w:hAnsi="WRFGAA+ËÎÌå" w:cs="WRFGAA+ËÎÌå"/>
                <w:sz w:val="18"/>
              </w:rPr>
            </w:pPr>
            <w:r>
              <w:rPr>
                <w:rFonts w:ascii="仿宋" w:eastAsia="仿宋" w:hAnsi="仿宋"/>
                <w:sz w:val="18"/>
                <w:szCs w:val="18"/>
              </w:rPr>
              <w:t>岗位能力学习领域</w:t>
            </w:r>
          </w:p>
        </w:tc>
        <w:tc>
          <w:tcPr>
            <w:tcW w:w="567" w:type="dxa"/>
            <w:vAlign w:val="center"/>
          </w:tcPr>
          <w:p w14:paraId="2415F82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3118" w:type="dxa"/>
            <w:gridSpan w:val="2"/>
            <w:vAlign w:val="center"/>
          </w:tcPr>
          <w:p w14:paraId="79DD0FF6" w14:textId="77777777" w:rsidR="000E28CA" w:rsidRDefault="00926C65">
            <w:pPr>
              <w:widowControl/>
              <w:jc w:val="left"/>
              <w:textAlignment w:val="center"/>
              <w:rPr>
                <w:rFonts w:ascii="仿宋" w:eastAsia="仿宋" w:hAnsi="仿宋" w:cs="宋体"/>
                <w:sz w:val="18"/>
                <w:szCs w:val="18"/>
              </w:rPr>
            </w:pPr>
            <w:r>
              <w:rPr>
                <w:rFonts w:ascii="仿宋" w:eastAsia="仿宋" w:hAnsi="仿宋" w:cs="宋体" w:hint="eastAsia"/>
                <w:sz w:val="18"/>
                <w:szCs w:val="18"/>
              </w:rPr>
              <w:t>广告创意设计</w:t>
            </w:r>
          </w:p>
        </w:tc>
        <w:tc>
          <w:tcPr>
            <w:tcW w:w="1418" w:type="dxa"/>
            <w:vAlign w:val="center"/>
          </w:tcPr>
          <w:p w14:paraId="30BA3885" w14:textId="77777777" w:rsidR="000E28CA" w:rsidRDefault="00926C65">
            <w:pPr>
              <w:widowControl/>
              <w:jc w:val="center"/>
              <w:textAlignment w:val="center"/>
              <w:rPr>
                <w:rFonts w:ascii="仿宋" w:eastAsia="仿宋" w:hAnsi="仿宋" w:cs="宋体"/>
                <w:sz w:val="18"/>
                <w:szCs w:val="18"/>
              </w:rPr>
            </w:pPr>
            <w:r>
              <w:rPr>
                <w:rFonts w:ascii="仿宋" w:eastAsia="仿宋" w:hAnsi="仿宋" w:cs="宋体" w:hint="eastAsia"/>
                <w:sz w:val="18"/>
                <w:szCs w:val="18"/>
              </w:rPr>
              <w:t xml:space="preserve"> 510204121A</w:t>
            </w:r>
          </w:p>
        </w:tc>
        <w:tc>
          <w:tcPr>
            <w:tcW w:w="708" w:type="dxa"/>
            <w:vAlign w:val="center"/>
          </w:tcPr>
          <w:p w14:paraId="73170C5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5642925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567" w:type="dxa"/>
            <w:vAlign w:val="center"/>
          </w:tcPr>
          <w:p w14:paraId="52F5214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210B2698"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3D461B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8" w:type="dxa"/>
            <w:vAlign w:val="center"/>
          </w:tcPr>
          <w:p w14:paraId="45B5BB24" w14:textId="77777777" w:rsidR="000E28CA" w:rsidRDefault="000E28CA">
            <w:pPr>
              <w:jc w:val="center"/>
              <w:rPr>
                <w:rFonts w:ascii="仿宋" w:eastAsia="仿宋" w:hAnsi="仿宋" w:cs="宋体"/>
                <w:sz w:val="18"/>
                <w:szCs w:val="18"/>
              </w:rPr>
            </w:pPr>
          </w:p>
        </w:tc>
        <w:tc>
          <w:tcPr>
            <w:tcW w:w="709" w:type="dxa"/>
            <w:vAlign w:val="center"/>
          </w:tcPr>
          <w:p w14:paraId="67D9321C" w14:textId="77777777" w:rsidR="000E28CA" w:rsidRDefault="000E28CA">
            <w:pPr>
              <w:widowControl/>
              <w:jc w:val="center"/>
              <w:textAlignment w:val="center"/>
              <w:rPr>
                <w:rFonts w:ascii="仿宋" w:eastAsia="仿宋" w:hAnsi="仿宋" w:cs="宋体"/>
                <w:sz w:val="18"/>
                <w:szCs w:val="18"/>
              </w:rPr>
            </w:pPr>
          </w:p>
        </w:tc>
        <w:tc>
          <w:tcPr>
            <w:tcW w:w="709" w:type="dxa"/>
            <w:vAlign w:val="center"/>
          </w:tcPr>
          <w:p w14:paraId="12645ACE" w14:textId="77777777" w:rsidR="000E28CA" w:rsidRDefault="000E28CA">
            <w:pPr>
              <w:widowControl/>
              <w:jc w:val="left"/>
              <w:textAlignment w:val="center"/>
              <w:rPr>
                <w:rFonts w:ascii="宋体" w:hAnsi="宋体" w:cs="宋体"/>
                <w:sz w:val="18"/>
                <w:szCs w:val="18"/>
              </w:rPr>
            </w:pPr>
          </w:p>
        </w:tc>
        <w:tc>
          <w:tcPr>
            <w:tcW w:w="709" w:type="dxa"/>
            <w:vAlign w:val="center"/>
          </w:tcPr>
          <w:p w14:paraId="2EFC4344"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1EAD448C"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782B7537"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636BA4A4" w14:textId="77777777">
        <w:trPr>
          <w:trHeight w:val="340"/>
        </w:trPr>
        <w:tc>
          <w:tcPr>
            <w:tcW w:w="426" w:type="dxa"/>
            <w:vMerge/>
            <w:vAlign w:val="center"/>
          </w:tcPr>
          <w:p w14:paraId="50F87CFE" w14:textId="77777777" w:rsidR="000E28CA" w:rsidRDefault="000E28CA">
            <w:pPr>
              <w:spacing w:line="280" w:lineRule="exact"/>
              <w:rPr>
                <w:rFonts w:ascii="仿宋" w:eastAsia="仿宋" w:hAnsi="仿宋"/>
                <w:sz w:val="18"/>
                <w:szCs w:val="18"/>
              </w:rPr>
            </w:pPr>
          </w:p>
        </w:tc>
        <w:tc>
          <w:tcPr>
            <w:tcW w:w="851" w:type="dxa"/>
            <w:vMerge/>
            <w:vAlign w:val="center"/>
          </w:tcPr>
          <w:p w14:paraId="67E00A1E" w14:textId="77777777" w:rsidR="000E28CA" w:rsidRDefault="000E28CA">
            <w:pPr>
              <w:spacing w:line="280" w:lineRule="exact"/>
              <w:rPr>
                <w:rFonts w:ascii="WRFGAA+ËÎÌå" w:hAnsi="WRFGAA+ËÎÌå" w:cs="WRFGAA+ËÎÌå"/>
                <w:sz w:val="18"/>
              </w:rPr>
            </w:pPr>
          </w:p>
        </w:tc>
        <w:tc>
          <w:tcPr>
            <w:tcW w:w="567" w:type="dxa"/>
            <w:vAlign w:val="center"/>
          </w:tcPr>
          <w:p w14:paraId="18F105AE"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22</w:t>
            </w:r>
          </w:p>
        </w:tc>
        <w:tc>
          <w:tcPr>
            <w:tcW w:w="3118" w:type="dxa"/>
            <w:gridSpan w:val="2"/>
            <w:vAlign w:val="center"/>
          </w:tcPr>
          <w:p w14:paraId="7173A373" w14:textId="77777777" w:rsidR="000E28CA" w:rsidRDefault="00926C65">
            <w:pPr>
              <w:widowControl/>
              <w:jc w:val="left"/>
              <w:textAlignment w:val="center"/>
              <w:rPr>
                <w:rFonts w:ascii="仿宋" w:eastAsia="仿宋" w:hAnsi="仿宋" w:cs="宋体"/>
                <w:sz w:val="18"/>
                <w:szCs w:val="18"/>
              </w:rPr>
            </w:pPr>
            <w:proofErr w:type="spellStart"/>
            <w:r>
              <w:rPr>
                <w:rFonts w:ascii="仿宋" w:eastAsia="仿宋" w:hAnsi="仿宋" w:cs="仿宋" w:hint="eastAsia"/>
                <w:kern w:val="0"/>
                <w:sz w:val="18"/>
                <w:szCs w:val="18"/>
                <w:lang w:bidi="ar"/>
              </w:rPr>
              <w:t>autocad</w:t>
            </w:r>
            <w:proofErr w:type="spellEnd"/>
            <w:r>
              <w:rPr>
                <w:rFonts w:ascii="仿宋" w:eastAsia="仿宋" w:hAnsi="仿宋" w:cs="仿宋" w:hint="eastAsia"/>
                <w:kern w:val="0"/>
                <w:sz w:val="18"/>
                <w:szCs w:val="18"/>
                <w:lang w:bidi="ar"/>
              </w:rPr>
              <w:t>基础</w:t>
            </w:r>
          </w:p>
        </w:tc>
        <w:tc>
          <w:tcPr>
            <w:tcW w:w="1418" w:type="dxa"/>
            <w:vAlign w:val="center"/>
          </w:tcPr>
          <w:p w14:paraId="7C52584D" w14:textId="77777777" w:rsidR="000E28CA" w:rsidRDefault="00926C65">
            <w:pPr>
              <w:widowControl/>
              <w:jc w:val="center"/>
              <w:textAlignment w:val="center"/>
              <w:rPr>
                <w:rFonts w:ascii="仿宋" w:eastAsia="仿宋" w:hAnsi="仿宋" w:cs="宋体"/>
                <w:sz w:val="18"/>
                <w:szCs w:val="18"/>
              </w:rPr>
            </w:pPr>
            <w:r>
              <w:rPr>
                <w:rFonts w:ascii="宋体" w:hAnsi="宋体" w:cs="宋体" w:hint="eastAsia"/>
                <w:kern w:val="0"/>
                <w:sz w:val="18"/>
                <w:szCs w:val="18"/>
                <w:lang w:bidi="ar"/>
              </w:rPr>
              <w:t>510204104A</w:t>
            </w:r>
          </w:p>
        </w:tc>
        <w:tc>
          <w:tcPr>
            <w:tcW w:w="708" w:type="dxa"/>
            <w:vAlign w:val="center"/>
          </w:tcPr>
          <w:p w14:paraId="7E1286F8"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72</w:t>
            </w:r>
          </w:p>
        </w:tc>
        <w:tc>
          <w:tcPr>
            <w:tcW w:w="709" w:type="dxa"/>
            <w:vAlign w:val="center"/>
          </w:tcPr>
          <w:p w14:paraId="27D0C1D2"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54</w:t>
            </w:r>
          </w:p>
        </w:tc>
        <w:tc>
          <w:tcPr>
            <w:tcW w:w="567" w:type="dxa"/>
            <w:vAlign w:val="center"/>
          </w:tcPr>
          <w:p w14:paraId="0EA85428"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6AB14537" w14:textId="77777777" w:rsidR="000E28CA" w:rsidRDefault="000E28CA">
            <w:pPr>
              <w:jc w:val="center"/>
              <w:rPr>
                <w:rFonts w:ascii="仿宋" w:eastAsia="仿宋" w:hAnsi="仿宋" w:cs="宋体"/>
                <w:sz w:val="18"/>
                <w:szCs w:val="18"/>
              </w:rPr>
            </w:pPr>
          </w:p>
        </w:tc>
        <w:tc>
          <w:tcPr>
            <w:tcW w:w="709" w:type="dxa"/>
            <w:vAlign w:val="center"/>
          </w:tcPr>
          <w:p w14:paraId="2DB94226" w14:textId="77777777" w:rsidR="000E28CA" w:rsidRDefault="000E28CA">
            <w:pPr>
              <w:jc w:val="center"/>
              <w:rPr>
                <w:rFonts w:ascii="仿宋" w:eastAsia="仿宋" w:hAnsi="仿宋" w:cs="宋体"/>
                <w:sz w:val="18"/>
                <w:szCs w:val="18"/>
              </w:rPr>
            </w:pPr>
          </w:p>
        </w:tc>
        <w:tc>
          <w:tcPr>
            <w:tcW w:w="708" w:type="dxa"/>
            <w:vAlign w:val="center"/>
          </w:tcPr>
          <w:p w14:paraId="372B6640" w14:textId="77777777" w:rsidR="000E28CA" w:rsidRDefault="00926C65">
            <w:pPr>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6FE72CE" w14:textId="77777777" w:rsidR="000E28CA" w:rsidRDefault="000E28CA">
            <w:pPr>
              <w:widowControl/>
              <w:jc w:val="center"/>
              <w:textAlignment w:val="center"/>
              <w:rPr>
                <w:rFonts w:ascii="仿宋" w:eastAsia="仿宋" w:hAnsi="仿宋" w:cs="宋体"/>
                <w:sz w:val="18"/>
                <w:szCs w:val="18"/>
              </w:rPr>
            </w:pPr>
          </w:p>
        </w:tc>
        <w:tc>
          <w:tcPr>
            <w:tcW w:w="709" w:type="dxa"/>
            <w:vAlign w:val="center"/>
          </w:tcPr>
          <w:p w14:paraId="3A86FC3D" w14:textId="77777777" w:rsidR="000E28CA" w:rsidRDefault="000E28CA">
            <w:pPr>
              <w:widowControl/>
              <w:jc w:val="left"/>
              <w:textAlignment w:val="center"/>
              <w:rPr>
                <w:rFonts w:ascii="宋体" w:hAnsi="宋体" w:cs="宋体"/>
                <w:sz w:val="18"/>
                <w:szCs w:val="18"/>
              </w:rPr>
            </w:pPr>
          </w:p>
        </w:tc>
        <w:tc>
          <w:tcPr>
            <w:tcW w:w="709" w:type="dxa"/>
            <w:vAlign w:val="center"/>
          </w:tcPr>
          <w:p w14:paraId="67877ADD"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53814DCB"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229258F6"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5F867FA4" w14:textId="77777777">
        <w:trPr>
          <w:trHeight w:val="340"/>
        </w:trPr>
        <w:tc>
          <w:tcPr>
            <w:tcW w:w="426" w:type="dxa"/>
            <w:vMerge/>
            <w:vAlign w:val="center"/>
          </w:tcPr>
          <w:p w14:paraId="33980829" w14:textId="77777777" w:rsidR="000E28CA" w:rsidRDefault="000E28CA">
            <w:pPr>
              <w:spacing w:line="280" w:lineRule="exact"/>
              <w:rPr>
                <w:rFonts w:ascii="仿宋" w:eastAsia="仿宋" w:hAnsi="仿宋"/>
                <w:sz w:val="18"/>
                <w:szCs w:val="18"/>
              </w:rPr>
            </w:pPr>
          </w:p>
        </w:tc>
        <w:tc>
          <w:tcPr>
            <w:tcW w:w="851" w:type="dxa"/>
            <w:vMerge/>
            <w:vAlign w:val="center"/>
          </w:tcPr>
          <w:p w14:paraId="6A7DEBE7" w14:textId="77777777" w:rsidR="000E28CA" w:rsidRDefault="000E28CA">
            <w:pPr>
              <w:spacing w:line="280" w:lineRule="exact"/>
              <w:rPr>
                <w:rFonts w:ascii="仿宋" w:eastAsia="仿宋" w:hAnsi="仿宋"/>
                <w:sz w:val="18"/>
                <w:szCs w:val="18"/>
              </w:rPr>
            </w:pPr>
          </w:p>
        </w:tc>
        <w:tc>
          <w:tcPr>
            <w:tcW w:w="567" w:type="dxa"/>
            <w:vAlign w:val="center"/>
          </w:tcPr>
          <w:p w14:paraId="7BCFE30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23</w:t>
            </w:r>
          </w:p>
        </w:tc>
        <w:tc>
          <w:tcPr>
            <w:tcW w:w="3118" w:type="dxa"/>
            <w:gridSpan w:val="2"/>
            <w:vAlign w:val="center"/>
          </w:tcPr>
          <w:p w14:paraId="71460CF0" w14:textId="77777777" w:rsidR="000E28CA" w:rsidRDefault="00926C65">
            <w:pPr>
              <w:widowControl/>
              <w:jc w:val="left"/>
              <w:textAlignment w:val="center"/>
              <w:rPr>
                <w:rFonts w:ascii="仿宋" w:eastAsia="仿宋" w:hAnsi="仿宋" w:cs="宋体"/>
                <w:sz w:val="18"/>
                <w:szCs w:val="18"/>
              </w:rPr>
            </w:pPr>
            <w:r>
              <w:rPr>
                <w:rFonts w:ascii="仿宋" w:eastAsia="仿宋" w:hAnsi="仿宋" w:cs="仿宋" w:hint="eastAsia"/>
                <w:kern w:val="0"/>
                <w:sz w:val="18"/>
                <w:szCs w:val="18"/>
                <w:lang w:bidi="ar"/>
              </w:rPr>
              <w:t>3dsmax</w:t>
            </w:r>
            <w:r>
              <w:rPr>
                <w:rFonts w:ascii="仿宋" w:eastAsia="仿宋" w:hAnsi="仿宋" w:cs="仿宋" w:hint="eastAsia"/>
                <w:kern w:val="0"/>
                <w:sz w:val="18"/>
                <w:szCs w:val="18"/>
                <w:lang w:bidi="ar"/>
              </w:rPr>
              <w:t>基础建模</w:t>
            </w:r>
          </w:p>
        </w:tc>
        <w:tc>
          <w:tcPr>
            <w:tcW w:w="1418" w:type="dxa"/>
            <w:vAlign w:val="center"/>
          </w:tcPr>
          <w:p w14:paraId="276B3B6A" w14:textId="77777777" w:rsidR="000E28CA" w:rsidRDefault="00926C65">
            <w:pPr>
              <w:widowControl/>
              <w:jc w:val="center"/>
              <w:textAlignment w:val="center"/>
              <w:rPr>
                <w:rFonts w:ascii="仿宋" w:eastAsia="仿宋" w:hAnsi="仿宋" w:cs="宋体"/>
                <w:sz w:val="18"/>
                <w:szCs w:val="18"/>
              </w:rPr>
            </w:pPr>
            <w:r>
              <w:rPr>
                <w:rFonts w:ascii="宋体" w:hAnsi="宋体" w:cs="宋体" w:hint="eastAsia"/>
                <w:kern w:val="0"/>
                <w:sz w:val="18"/>
                <w:szCs w:val="18"/>
                <w:lang w:bidi="ar"/>
              </w:rPr>
              <w:t>510204103A</w:t>
            </w:r>
          </w:p>
        </w:tc>
        <w:tc>
          <w:tcPr>
            <w:tcW w:w="708" w:type="dxa"/>
            <w:vAlign w:val="center"/>
          </w:tcPr>
          <w:p w14:paraId="57D31E75"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72</w:t>
            </w:r>
          </w:p>
        </w:tc>
        <w:tc>
          <w:tcPr>
            <w:tcW w:w="709" w:type="dxa"/>
            <w:vAlign w:val="center"/>
          </w:tcPr>
          <w:p w14:paraId="59445D3F"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54</w:t>
            </w:r>
          </w:p>
        </w:tc>
        <w:tc>
          <w:tcPr>
            <w:tcW w:w="567" w:type="dxa"/>
            <w:vAlign w:val="center"/>
          </w:tcPr>
          <w:p w14:paraId="2EBA258F"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363FB977" w14:textId="77777777" w:rsidR="000E28CA" w:rsidRDefault="000E28CA">
            <w:pPr>
              <w:jc w:val="center"/>
              <w:rPr>
                <w:rFonts w:ascii="仿宋" w:eastAsia="仿宋" w:hAnsi="仿宋" w:cs="宋体"/>
                <w:sz w:val="18"/>
                <w:szCs w:val="18"/>
              </w:rPr>
            </w:pPr>
          </w:p>
        </w:tc>
        <w:tc>
          <w:tcPr>
            <w:tcW w:w="709" w:type="dxa"/>
            <w:vAlign w:val="center"/>
          </w:tcPr>
          <w:p w14:paraId="45BACDE4" w14:textId="77777777" w:rsidR="000E28CA" w:rsidRDefault="000E28CA">
            <w:pPr>
              <w:jc w:val="center"/>
              <w:rPr>
                <w:rFonts w:ascii="仿宋" w:eastAsia="仿宋" w:hAnsi="仿宋" w:cs="宋体"/>
                <w:sz w:val="18"/>
                <w:szCs w:val="18"/>
              </w:rPr>
            </w:pPr>
          </w:p>
        </w:tc>
        <w:tc>
          <w:tcPr>
            <w:tcW w:w="708" w:type="dxa"/>
            <w:vAlign w:val="center"/>
          </w:tcPr>
          <w:p w14:paraId="2A797E7E" w14:textId="77777777" w:rsidR="000E28CA" w:rsidRDefault="000E28CA">
            <w:pPr>
              <w:jc w:val="center"/>
              <w:rPr>
                <w:rFonts w:ascii="仿宋" w:eastAsia="仿宋" w:hAnsi="仿宋" w:cs="宋体"/>
                <w:sz w:val="18"/>
                <w:szCs w:val="18"/>
              </w:rPr>
            </w:pPr>
          </w:p>
        </w:tc>
        <w:tc>
          <w:tcPr>
            <w:tcW w:w="709" w:type="dxa"/>
            <w:vAlign w:val="center"/>
          </w:tcPr>
          <w:p w14:paraId="11F67960"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379B03EF" w14:textId="77777777" w:rsidR="000E28CA" w:rsidRDefault="000E28CA">
            <w:pPr>
              <w:widowControl/>
              <w:jc w:val="left"/>
              <w:textAlignment w:val="center"/>
              <w:rPr>
                <w:rFonts w:ascii="宋体" w:hAnsi="宋体" w:cs="宋体"/>
                <w:sz w:val="18"/>
                <w:szCs w:val="18"/>
              </w:rPr>
            </w:pPr>
          </w:p>
        </w:tc>
        <w:tc>
          <w:tcPr>
            <w:tcW w:w="709" w:type="dxa"/>
            <w:vAlign w:val="center"/>
          </w:tcPr>
          <w:p w14:paraId="50F2BA2B"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0ADCF55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59BDC048"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1CDDE2C9" w14:textId="77777777">
        <w:trPr>
          <w:trHeight w:val="340"/>
        </w:trPr>
        <w:tc>
          <w:tcPr>
            <w:tcW w:w="426" w:type="dxa"/>
            <w:vMerge/>
            <w:vAlign w:val="center"/>
          </w:tcPr>
          <w:p w14:paraId="45DBAF96" w14:textId="77777777" w:rsidR="000E28CA" w:rsidRDefault="000E28CA">
            <w:pPr>
              <w:spacing w:line="280" w:lineRule="exact"/>
              <w:rPr>
                <w:rFonts w:ascii="仿宋" w:eastAsia="仿宋" w:hAnsi="仿宋"/>
                <w:sz w:val="18"/>
                <w:szCs w:val="18"/>
              </w:rPr>
            </w:pPr>
          </w:p>
        </w:tc>
        <w:tc>
          <w:tcPr>
            <w:tcW w:w="851" w:type="dxa"/>
            <w:vMerge/>
            <w:vAlign w:val="center"/>
          </w:tcPr>
          <w:p w14:paraId="17EBF4BF" w14:textId="77777777" w:rsidR="000E28CA" w:rsidRDefault="000E28CA">
            <w:pPr>
              <w:spacing w:line="280" w:lineRule="exact"/>
              <w:rPr>
                <w:rFonts w:ascii="仿宋" w:eastAsia="仿宋" w:hAnsi="仿宋"/>
                <w:sz w:val="18"/>
                <w:szCs w:val="18"/>
              </w:rPr>
            </w:pPr>
          </w:p>
        </w:tc>
        <w:tc>
          <w:tcPr>
            <w:tcW w:w="567" w:type="dxa"/>
            <w:vAlign w:val="center"/>
          </w:tcPr>
          <w:p w14:paraId="5219026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24</w:t>
            </w:r>
          </w:p>
        </w:tc>
        <w:tc>
          <w:tcPr>
            <w:tcW w:w="3118" w:type="dxa"/>
            <w:gridSpan w:val="2"/>
            <w:vAlign w:val="center"/>
          </w:tcPr>
          <w:p w14:paraId="247DFA0B" w14:textId="77777777" w:rsidR="000E28CA" w:rsidRDefault="00926C65">
            <w:pPr>
              <w:widowControl/>
              <w:jc w:val="left"/>
              <w:textAlignment w:val="center"/>
              <w:rPr>
                <w:rFonts w:ascii="仿宋" w:eastAsia="仿宋" w:hAnsi="仿宋" w:cs="宋体"/>
                <w:sz w:val="18"/>
                <w:szCs w:val="18"/>
              </w:rPr>
            </w:pPr>
            <w:r>
              <w:rPr>
                <w:rFonts w:ascii="仿宋" w:eastAsia="仿宋" w:hAnsi="仿宋" w:cs="仿宋" w:hint="eastAsia"/>
                <w:kern w:val="0"/>
                <w:sz w:val="18"/>
                <w:szCs w:val="18"/>
                <w:lang w:bidi="ar"/>
              </w:rPr>
              <w:t>Html5+CSS3</w:t>
            </w:r>
            <w:r>
              <w:rPr>
                <w:rFonts w:ascii="仿宋" w:eastAsia="仿宋" w:hAnsi="仿宋" w:cs="仿宋" w:hint="eastAsia"/>
                <w:kern w:val="0"/>
                <w:sz w:val="18"/>
                <w:szCs w:val="18"/>
                <w:lang w:bidi="ar"/>
              </w:rPr>
              <w:t>网页制作</w:t>
            </w:r>
          </w:p>
        </w:tc>
        <w:tc>
          <w:tcPr>
            <w:tcW w:w="1418" w:type="dxa"/>
            <w:vAlign w:val="center"/>
          </w:tcPr>
          <w:p w14:paraId="0FEE3C8F"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510204113A</w:t>
            </w:r>
          </w:p>
        </w:tc>
        <w:tc>
          <w:tcPr>
            <w:tcW w:w="708" w:type="dxa"/>
            <w:vAlign w:val="center"/>
          </w:tcPr>
          <w:p w14:paraId="4195F525"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72</w:t>
            </w:r>
          </w:p>
        </w:tc>
        <w:tc>
          <w:tcPr>
            <w:tcW w:w="709" w:type="dxa"/>
            <w:vAlign w:val="center"/>
          </w:tcPr>
          <w:p w14:paraId="30EA52F3"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54</w:t>
            </w:r>
          </w:p>
        </w:tc>
        <w:tc>
          <w:tcPr>
            <w:tcW w:w="567" w:type="dxa"/>
            <w:vAlign w:val="center"/>
          </w:tcPr>
          <w:p w14:paraId="287D0B32"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60234B9D" w14:textId="77777777" w:rsidR="000E28CA" w:rsidRDefault="000E28CA">
            <w:pPr>
              <w:jc w:val="center"/>
              <w:rPr>
                <w:rFonts w:ascii="仿宋" w:eastAsia="仿宋" w:hAnsi="仿宋" w:cs="宋体"/>
                <w:sz w:val="18"/>
                <w:szCs w:val="18"/>
              </w:rPr>
            </w:pPr>
          </w:p>
        </w:tc>
        <w:tc>
          <w:tcPr>
            <w:tcW w:w="709" w:type="dxa"/>
            <w:vAlign w:val="center"/>
          </w:tcPr>
          <w:p w14:paraId="4518A6B1" w14:textId="77777777" w:rsidR="000E28CA" w:rsidRDefault="000E28CA">
            <w:pPr>
              <w:jc w:val="center"/>
              <w:rPr>
                <w:rFonts w:ascii="仿宋" w:eastAsia="仿宋" w:hAnsi="仿宋" w:cs="宋体"/>
                <w:sz w:val="18"/>
                <w:szCs w:val="18"/>
              </w:rPr>
            </w:pPr>
          </w:p>
        </w:tc>
        <w:tc>
          <w:tcPr>
            <w:tcW w:w="708" w:type="dxa"/>
            <w:vAlign w:val="center"/>
          </w:tcPr>
          <w:p w14:paraId="5DBFBA47" w14:textId="77777777" w:rsidR="000E28CA" w:rsidRDefault="000E28CA">
            <w:pPr>
              <w:jc w:val="center"/>
              <w:rPr>
                <w:rFonts w:ascii="仿宋" w:eastAsia="仿宋" w:hAnsi="仿宋" w:cs="宋体"/>
                <w:sz w:val="18"/>
                <w:szCs w:val="18"/>
              </w:rPr>
            </w:pPr>
          </w:p>
        </w:tc>
        <w:tc>
          <w:tcPr>
            <w:tcW w:w="709" w:type="dxa"/>
            <w:vAlign w:val="center"/>
          </w:tcPr>
          <w:p w14:paraId="1F5A17CD"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5E4FDD6D" w14:textId="77777777" w:rsidR="000E28CA" w:rsidRDefault="000E28CA">
            <w:pPr>
              <w:widowControl/>
              <w:jc w:val="left"/>
              <w:textAlignment w:val="center"/>
              <w:rPr>
                <w:rFonts w:ascii="宋体" w:hAnsi="宋体" w:cs="宋体"/>
                <w:sz w:val="18"/>
                <w:szCs w:val="18"/>
              </w:rPr>
            </w:pPr>
          </w:p>
        </w:tc>
        <w:tc>
          <w:tcPr>
            <w:tcW w:w="709" w:type="dxa"/>
            <w:vAlign w:val="center"/>
          </w:tcPr>
          <w:p w14:paraId="38EE8327"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312A3FDE"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3CE0F32D"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4C59D443" w14:textId="77777777">
        <w:trPr>
          <w:trHeight w:val="340"/>
        </w:trPr>
        <w:tc>
          <w:tcPr>
            <w:tcW w:w="426" w:type="dxa"/>
            <w:vMerge/>
            <w:vAlign w:val="center"/>
          </w:tcPr>
          <w:p w14:paraId="0751FFE8" w14:textId="77777777" w:rsidR="000E28CA" w:rsidRDefault="000E28CA">
            <w:pPr>
              <w:spacing w:line="280" w:lineRule="exact"/>
              <w:rPr>
                <w:rFonts w:ascii="仿宋" w:eastAsia="仿宋" w:hAnsi="仿宋"/>
                <w:sz w:val="18"/>
                <w:szCs w:val="18"/>
              </w:rPr>
            </w:pPr>
          </w:p>
        </w:tc>
        <w:tc>
          <w:tcPr>
            <w:tcW w:w="851" w:type="dxa"/>
            <w:vMerge/>
            <w:vAlign w:val="center"/>
          </w:tcPr>
          <w:p w14:paraId="6FD31450" w14:textId="77777777" w:rsidR="000E28CA" w:rsidRDefault="000E28CA">
            <w:pPr>
              <w:spacing w:line="280" w:lineRule="exact"/>
              <w:rPr>
                <w:rFonts w:ascii="仿宋" w:eastAsia="仿宋" w:hAnsi="仿宋"/>
                <w:sz w:val="18"/>
                <w:szCs w:val="18"/>
              </w:rPr>
            </w:pPr>
          </w:p>
        </w:tc>
        <w:tc>
          <w:tcPr>
            <w:tcW w:w="567" w:type="dxa"/>
            <w:vAlign w:val="center"/>
          </w:tcPr>
          <w:p w14:paraId="0FBF214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25</w:t>
            </w:r>
          </w:p>
        </w:tc>
        <w:tc>
          <w:tcPr>
            <w:tcW w:w="3118" w:type="dxa"/>
            <w:gridSpan w:val="2"/>
            <w:vAlign w:val="center"/>
          </w:tcPr>
          <w:p w14:paraId="326C3699" w14:textId="77777777" w:rsidR="000E28CA" w:rsidRDefault="00926C65">
            <w:pPr>
              <w:widowControl/>
              <w:jc w:val="left"/>
              <w:textAlignment w:val="center"/>
              <w:rPr>
                <w:rFonts w:ascii="仿宋" w:eastAsia="仿宋" w:hAnsi="仿宋"/>
                <w:sz w:val="18"/>
                <w:szCs w:val="18"/>
              </w:rPr>
            </w:pPr>
            <w:r>
              <w:rPr>
                <w:rFonts w:ascii="仿宋" w:eastAsia="仿宋" w:hAnsi="仿宋" w:cs="仿宋" w:hint="eastAsia"/>
                <w:kern w:val="0"/>
                <w:sz w:val="18"/>
                <w:szCs w:val="18"/>
                <w:lang w:bidi="ar"/>
              </w:rPr>
              <w:t>Axure</w:t>
            </w:r>
            <w:r>
              <w:rPr>
                <w:rFonts w:ascii="仿宋" w:eastAsia="仿宋" w:hAnsi="仿宋" w:cs="仿宋" w:hint="eastAsia"/>
                <w:kern w:val="0"/>
                <w:sz w:val="18"/>
                <w:szCs w:val="18"/>
                <w:lang w:bidi="ar"/>
              </w:rPr>
              <w:t>原型设计</w:t>
            </w:r>
          </w:p>
        </w:tc>
        <w:tc>
          <w:tcPr>
            <w:tcW w:w="1418" w:type="dxa"/>
            <w:vAlign w:val="center"/>
          </w:tcPr>
          <w:p w14:paraId="7C775FF3"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510204135A</w:t>
            </w:r>
          </w:p>
        </w:tc>
        <w:tc>
          <w:tcPr>
            <w:tcW w:w="708" w:type="dxa"/>
            <w:vAlign w:val="center"/>
          </w:tcPr>
          <w:p w14:paraId="0AA8DB5A"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72</w:t>
            </w:r>
          </w:p>
        </w:tc>
        <w:tc>
          <w:tcPr>
            <w:tcW w:w="709" w:type="dxa"/>
            <w:vAlign w:val="center"/>
          </w:tcPr>
          <w:p w14:paraId="0AF3B8BB"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54</w:t>
            </w:r>
          </w:p>
        </w:tc>
        <w:tc>
          <w:tcPr>
            <w:tcW w:w="567" w:type="dxa"/>
            <w:vAlign w:val="center"/>
          </w:tcPr>
          <w:p w14:paraId="430297C7"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55858FD3" w14:textId="77777777" w:rsidR="000E28CA" w:rsidRDefault="000E28CA">
            <w:pPr>
              <w:jc w:val="center"/>
              <w:rPr>
                <w:rFonts w:ascii="仿宋" w:eastAsia="仿宋" w:hAnsi="仿宋"/>
                <w:sz w:val="18"/>
                <w:szCs w:val="18"/>
              </w:rPr>
            </w:pPr>
          </w:p>
        </w:tc>
        <w:tc>
          <w:tcPr>
            <w:tcW w:w="709" w:type="dxa"/>
            <w:vAlign w:val="center"/>
          </w:tcPr>
          <w:p w14:paraId="7FEB6605" w14:textId="77777777" w:rsidR="000E28CA" w:rsidRDefault="000E28CA">
            <w:pPr>
              <w:jc w:val="center"/>
              <w:rPr>
                <w:rFonts w:ascii="仿宋" w:eastAsia="仿宋" w:hAnsi="仿宋"/>
                <w:sz w:val="18"/>
                <w:szCs w:val="18"/>
              </w:rPr>
            </w:pPr>
          </w:p>
        </w:tc>
        <w:tc>
          <w:tcPr>
            <w:tcW w:w="708" w:type="dxa"/>
            <w:vAlign w:val="center"/>
          </w:tcPr>
          <w:p w14:paraId="04B5BBE4" w14:textId="77777777" w:rsidR="000E28CA" w:rsidRDefault="000E28CA">
            <w:pPr>
              <w:jc w:val="center"/>
              <w:rPr>
                <w:rFonts w:ascii="仿宋" w:eastAsia="仿宋" w:hAnsi="仿宋"/>
                <w:sz w:val="18"/>
                <w:szCs w:val="18"/>
              </w:rPr>
            </w:pPr>
          </w:p>
        </w:tc>
        <w:tc>
          <w:tcPr>
            <w:tcW w:w="709" w:type="dxa"/>
            <w:vAlign w:val="center"/>
          </w:tcPr>
          <w:p w14:paraId="4AF5C6DC"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4</w:t>
            </w:r>
          </w:p>
        </w:tc>
        <w:tc>
          <w:tcPr>
            <w:tcW w:w="709" w:type="dxa"/>
            <w:vAlign w:val="center"/>
          </w:tcPr>
          <w:p w14:paraId="51DAC621" w14:textId="77777777" w:rsidR="000E28CA" w:rsidRDefault="000E28CA">
            <w:pPr>
              <w:widowControl/>
              <w:jc w:val="center"/>
              <w:textAlignment w:val="center"/>
              <w:rPr>
                <w:rFonts w:ascii="仿宋" w:eastAsia="仿宋" w:hAnsi="仿宋" w:cs="宋体"/>
                <w:sz w:val="18"/>
                <w:szCs w:val="18"/>
              </w:rPr>
            </w:pPr>
          </w:p>
        </w:tc>
        <w:tc>
          <w:tcPr>
            <w:tcW w:w="709" w:type="dxa"/>
            <w:vAlign w:val="center"/>
          </w:tcPr>
          <w:p w14:paraId="50EFC285"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19063CB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1F52F3A5"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60D2A209" w14:textId="77777777">
        <w:trPr>
          <w:trHeight w:val="340"/>
        </w:trPr>
        <w:tc>
          <w:tcPr>
            <w:tcW w:w="426" w:type="dxa"/>
            <w:vMerge/>
            <w:vAlign w:val="center"/>
          </w:tcPr>
          <w:p w14:paraId="2D30E795" w14:textId="77777777" w:rsidR="000E28CA" w:rsidRDefault="000E28CA">
            <w:pPr>
              <w:spacing w:line="280" w:lineRule="exact"/>
              <w:rPr>
                <w:rFonts w:ascii="仿宋" w:eastAsia="仿宋" w:hAnsi="仿宋"/>
                <w:sz w:val="18"/>
                <w:szCs w:val="18"/>
              </w:rPr>
            </w:pPr>
          </w:p>
        </w:tc>
        <w:tc>
          <w:tcPr>
            <w:tcW w:w="851" w:type="dxa"/>
            <w:vMerge/>
            <w:vAlign w:val="center"/>
          </w:tcPr>
          <w:p w14:paraId="4830FF6B" w14:textId="77777777" w:rsidR="000E28CA" w:rsidRDefault="000E28CA">
            <w:pPr>
              <w:spacing w:line="280" w:lineRule="exact"/>
              <w:rPr>
                <w:rFonts w:ascii="仿宋" w:eastAsia="仿宋" w:hAnsi="仿宋"/>
                <w:sz w:val="18"/>
                <w:szCs w:val="18"/>
              </w:rPr>
            </w:pPr>
          </w:p>
        </w:tc>
        <w:tc>
          <w:tcPr>
            <w:tcW w:w="567" w:type="dxa"/>
            <w:vAlign w:val="center"/>
          </w:tcPr>
          <w:p w14:paraId="1AC37FDE"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26</w:t>
            </w:r>
          </w:p>
        </w:tc>
        <w:tc>
          <w:tcPr>
            <w:tcW w:w="3118" w:type="dxa"/>
            <w:gridSpan w:val="2"/>
            <w:vAlign w:val="center"/>
          </w:tcPr>
          <w:p w14:paraId="590D32E0" w14:textId="77777777" w:rsidR="000E28CA" w:rsidRDefault="00926C65">
            <w:pPr>
              <w:widowControl/>
              <w:jc w:val="left"/>
              <w:textAlignment w:val="center"/>
              <w:rPr>
                <w:rFonts w:ascii="仿宋" w:eastAsia="仿宋" w:hAnsi="仿宋" w:cs="宋体"/>
                <w:sz w:val="18"/>
                <w:szCs w:val="18"/>
              </w:rPr>
            </w:pPr>
            <w:r>
              <w:rPr>
                <w:rFonts w:ascii="仿宋" w:eastAsia="仿宋" w:hAnsi="仿宋" w:cs="仿宋" w:hint="eastAsia"/>
                <w:kern w:val="0"/>
                <w:sz w:val="18"/>
                <w:szCs w:val="18"/>
                <w:lang w:bidi="ar"/>
              </w:rPr>
              <w:t>室内环境表现</w:t>
            </w:r>
          </w:p>
        </w:tc>
        <w:tc>
          <w:tcPr>
            <w:tcW w:w="1418" w:type="dxa"/>
            <w:vAlign w:val="center"/>
          </w:tcPr>
          <w:p w14:paraId="6A65A34C" w14:textId="77777777" w:rsidR="000E28CA" w:rsidRDefault="00926C65">
            <w:pPr>
              <w:widowControl/>
              <w:jc w:val="center"/>
              <w:textAlignment w:val="center"/>
              <w:rPr>
                <w:rFonts w:ascii="仿宋" w:eastAsia="仿宋" w:hAnsi="仿宋" w:cs="宋体"/>
                <w:sz w:val="18"/>
                <w:szCs w:val="18"/>
              </w:rPr>
            </w:pPr>
            <w:r>
              <w:rPr>
                <w:rFonts w:ascii="仿宋" w:eastAsia="仿宋" w:hAnsi="仿宋" w:cs="仿宋" w:hint="eastAsia"/>
                <w:kern w:val="0"/>
                <w:sz w:val="18"/>
                <w:szCs w:val="18"/>
                <w:lang w:bidi="ar"/>
              </w:rPr>
              <w:t>510204137A</w:t>
            </w:r>
          </w:p>
        </w:tc>
        <w:tc>
          <w:tcPr>
            <w:tcW w:w="708" w:type="dxa"/>
            <w:vAlign w:val="center"/>
          </w:tcPr>
          <w:p w14:paraId="5836985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417F138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567" w:type="dxa"/>
            <w:vAlign w:val="center"/>
          </w:tcPr>
          <w:p w14:paraId="431C03CB"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24CA6AF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04769F56"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55CB67A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7546175"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B2BC601" w14:textId="77777777" w:rsidR="000E28CA" w:rsidRDefault="00926C65">
            <w:pPr>
              <w:spacing w:line="280" w:lineRule="exact"/>
              <w:jc w:val="center"/>
              <w:rPr>
                <w:rFonts w:ascii="宋体" w:hAnsi="宋体" w:cs="宋体"/>
                <w:sz w:val="18"/>
                <w:szCs w:val="18"/>
              </w:rPr>
            </w:pPr>
            <w:r>
              <w:rPr>
                <w:rFonts w:ascii="仿宋" w:eastAsia="仿宋" w:hAnsi="仿宋" w:cs="宋体" w:hint="eastAsia"/>
                <w:sz w:val="18"/>
                <w:szCs w:val="18"/>
              </w:rPr>
              <w:t>4</w:t>
            </w:r>
            <w:r>
              <w:rPr>
                <w:rFonts w:ascii="仿宋" w:eastAsia="仿宋" w:hAnsi="仿宋" w:cs="宋体" w:hint="eastAsia"/>
                <w:sz w:val="18"/>
                <w:szCs w:val="18"/>
              </w:rPr>
              <w:t>周</w:t>
            </w:r>
          </w:p>
        </w:tc>
        <w:tc>
          <w:tcPr>
            <w:tcW w:w="709" w:type="dxa"/>
            <w:vAlign w:val="center"/>
          </w:tcPr>
          <w:p w14:paraId="595801FB"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2050F07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w:t>
            </w:r>
          </w:p>
        </w:tc>
        <w:tc>
          <w:tcPr>
            <w:tcW w:w="992" w:type="dxa"/>
            <w:vAlign w:val="center"/>
          </w:tcPr>
          <w:p w14:paraId="5C270AB5"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3E7C6D5F" w14:textId="77777777">
        <w:trPr>
          <w:trHeight w:val="340"/>
        </w:trPr>
        <w:tc>
          <w:tcPr>
            <w:tcW w:w="426" w:type="dxa"/>
            <w:vMerge/>
            <w:vAlign w:val="center"/>
          </w:tcPr>
          <w:p w14:paraId="0B9F1CC6" w14:textId="77777777" w:rsidR="000E28CA" w:rsidRDefault="000E28CA">
            <w:pPr>
              <w:spacing w:line="280" w:lineRule="exact"/>
              <w:rPr>
                <w:rFonts w:ascii="仿宋" w:eastAsia="仿宋" w:hAnsi="仿宋"/>
                <w:sz w:val="18"/>
                <w:szCs w:val="18"/>
              </w:rPr>
            </w:pPr>
          </w:p>
        </w:tc>
        <w:tc>
          <w:tcPr>
            <w:tcW w:w="5954" w:type="dxa"/>
            <w:gridSpan w:val="5"/>
            <w:vAlign w:val="center"/>
          </w:tcPr>
          <w:p w14:paraId="721F81D0" w14:textId="77777777" w:rsidR="000E28CA" w:rsidRDefault="00926C65">
            <w:pPr>
              <w:widowControl/>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vAlign w:val="center"/>
          </w:tcPr>
          <w:p w14:paraId="3DC3F702"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kern w:val="0"/>
                <w:sz w:val="18"/>
                <w:szCs w:val="18"/>
                <w:lang w:bidi="ar"/>
              </w:rPr>
              <w:t>432</w:t>
            </w:r>
          </w:p>
        </w:tc>
        <w:tc>
          <w:tcPr>
            <w:tcW w:w="709" w:type="dxa"/>
            <w:vAlign w:val="center"/>
          </w:tcPr>
          <w:p w14:paraId="21E7D7AD"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kern w:val="0"/>
                <w:sz w:val="18"/>
                <w:szCs w:val="18"/>
                <w:lang w:bidi="ar"/>
              </w:rPr>
              <w:t>324</w:t>
            </w:r>
          </w:p>
        </w:tc>
        <w:tc>
          <w:tcPr>
            <w:tcW w:w="567" w:type="dxa"/>
            <w:vAlign w:val="center"/>
          </w:tcPr>
          <w:p w14:paraId="5649DA6B" w14:textId="77777777" w:rsidR="000E28CA" w:rsidRDefault="00926C65">
            <w:pPr>
              <w:widowControl/>
              <w:jc w:val="center"/>
              <w:textAlignment w:val="center"/>
              <w:rPr>
                <w:rFonts w:ascii="仿宋" w:eastAsia="仿宋" w:hAnsi="仿宋"/>
                <w:sz w:val="18"/>
                <w:szCs w:val="18"/>
              </w:rPr>
            </w:pPr>
            <w:r>
              <w:rPr>
                <w:rFonts w:ascii="仿宋" w:eastAsia="仿宋" w:hAnsi="仿宋" w:cs="仿宋" w:hint="eastAsia"/>
                <w:b/>
                <w:bCs/>
                <w:kern w:val="0"/>
                <w:sz w:val="18"/>
                <w:szCs w:val="18"/>
                <w:lang w:bidi="ar"/>
              </w:rPr>
              <w:t>24</w:t>
            </w:r>
          </w:p>
        </w:tc>
        <w:tc>
          <w:tcPr>
            <w:tcW w:w="709" w:type="dxa"/>
            <w:vAlign w:val="center"/>
          </w:tcPr>
          <w:p w14:paraId="6A4D1B27" w14:textId="77777777" w:rsidR="000E28CA" w:rsidRDefault="000E28CA">
            <w:pPr>
              <w:widowControl/>
              <w:spacing w:line="280" w:lineRule="exact"/>
              <w:jc w:val="center"/>
              <w:rPr>
                <w:rFonts w:ascii="仿宋" w:eastAsia="仿宋" w:hAnsi="仿宋"/>
                <w:sz w:val="18"/>
                <w:szCs w:val="18"/>
              </w:rPr>
            </w:pPr>
          </w:p>
        </w:tc>
        <w:tc>
          <w:tcPr>
            <w:tcW w:w="709" w:type="dxa"/>
            <w:vAlign w:val="center"/>
          </w:tcPr>
          <w:p w14:paraId="2B1790AB" w14:textId="77777777" w:rsidR="000E28CA" w:rsidRDefault="000E28CA">
            <w:pPr>
              <w:widowControl/>
              <w:spacing w:line="280" w:lineRule="exact"/>
              <w:jc w:val="center"/>
              <w:rPr>
                <w:rFonts w:ascii="仿宋" w:eastAsia="仿宋" w:hAnsi="仿宋"/>
                <w:sz w:val="18"/>
                <w:szCs w:val="18"/>
              </w:rPr>
            </w:pPr>
          </w:p>
        </w:tc>
        <w:tc>
          <w:tcPr>
            <w:tcW w:w="708" w:type="dxa"/>
            <w:vAlign w:val="center"/>
          </w:tcPr>
          <w:p w14:paraId="4215C05F" w14:textId="77777777" w:rsidR="000E28CA" w:rsidRDefault="000E28CA">
            <w:pPr>
              <w:widowControl/>
              <w:spacing w:line="280" w:lineRule="exact"/>
              <w:jc w:val="center"/>
              <w:rPr>
                <w:rFonts w:ascii="仿宋" w:eastAsia="仿宋" w:hAnsi="仿宋"/>
                <w:sz w:val="18"/>
                <w:szCs w:val="18"/>
              </w:rPr>
            </w:pPr>
          </w:p>
        </w:tc>
        <w:tc>
          <w:tcPr>
            <w:tcW w:w="709" w:type="dxa"/>
            <w:vAlign w:val="center"/>
          </w:tcPr>
          <w:p w14:paraId="5781C497" w14:textId="77777777" w:rsidR="000E28CA" w:rsidRDefault="000E28CA">
            <w:pPr>
              <w:widowControl/>
              <w:spacing w:line="280" w:lineRule="exact"/>
              <w:jc w:val="center"/>
              <w:rPr>
                <w:rFonts w:ascii="仿宋" w:eastAsia="仿宋" w:hAnsi="仿宋"/>
                <w:sz w:val="18"/>
                <w:szCs w:val="18"/>
              </w:rPr>
            </w:pPr>
          </w:p>
        </w:tc>
        <w:tc>
          <w:tcPr>
            <w:tcW w:w="709" w:type="dxa"/>
            <w:vAlign w:val="center"/>
          </w:tcPr>
          <w:p w14:paraId="285FCB05" w14:textId="77777777" w:rsidR="000E28CA" w:rsidRDefault="000E28CA">
            <w:pPr>
              <w:widowControl/>
              <w:spacing w:line="280" w:lineRule="exact"/>
              <w:jc w:val="center"/>
              <w:rPr>
                <w:rFonts w:ascii="仿宋" w:eastAsia="仿宋" w:hAnsi="仿宋"/>
                <w:sz w:val="18"/>
                <w:szCs w:val="18"/>
              </w:rPr>
            </w:pPr>
          </w:p>
        </w:tc>
        <w:tc>
          <w:tcPr>
            <w:tcW w:w="709" w:type="dxa"/>
            <w:vAlign w:val="center"/>
          </w:tcPr>
          <w:p w14:paraId="7DFC4373" w14:textId="77777777" w:rsidR="000E28CA" w:rsidRDefault="000E28CA">
            <w:pPr>
              <w:widowControl/>
              <w:spacing w:line="280" w:lineRule="exact"/>
              <w:jc w:val="center"/>
              <w:rPr>
                <w:rFonts w:ascii="仿宋" w:eastAsia="仿宋" w:hAnsi="仿宋"/>
                <w:sz w:val="18"/>
                <w:szCs w:val="18"/>
              </w:rPr>
            </w:pPr>
          </w:p>
        </w:tc>
        <w:tc>
          <w:tcPr>
            <w:tcW w:w="1701" w:type="dxa"/>
          </w:tcPr>
          <w:p w14:paraId="51B47B4D" w14:textId="77777777" w:rsidR="000E28CA" w:rsidRDefault="000E28CA">
            <w:pPr>
              <w:widowControl/>
              <w:spacing w:line="280" w:lineRule="exact"/>
              <w:jc w:val="center"/>
              <w:rPr>
                <w:rFonts w:ascii="仿宋" w:eastAsia="仿宋" w:hAnsi="仿宋"/>
                <w:sz w:val="18"/>
                <w:szCs w:val="18"/>
              </w:rPr>
            </w:pPr>
          </w:p>
        </w:tc>
        <w:tc>
          <w:tcPr>
            <w:tcW w:w="992" w:type="dxa"/>
          </w:tcPr>
          <w:p w14:paraId="13EB21CD" w14:textId="77777777" w:rsidR="000E28CA" w:rsidRDefault="000E28CA">
            <w:pPr>
              <w:widowControl/>
              <w:spacing w:line="280" w:lineRule="exact"/>
              <w:jc w:val="center"/>
              <w:rPr>
                <w:rFonts w:ascii="仿宋" w:eastAsia="仿宋" w:hAnsi="仿宋"/>
                <w:sz w:val="18"/>
                <w:szCs w:val="18"/>
              </w:rPr>
            </w:pPr>
          </w:p>
        </w:tc>
      </w:tr>
      <w:tr w:rsidR="000E28CA" w14:paraId="210035CF" w14:textId="77777777">
        <w:trPr>
          <w:trHeight w:val="340"/>
        </w:trPr>
        <w:tc>
          <w:tcPr>
            <w:tcW w:w="426" w:type="dxa"/>
            <w:vMerge/>
            <w:vAlign w:val="center"/>
          </w:tcPr>
          <w:p w14:paraId="467C9C52" w14:textId="77777777" w:rsidR="000E28CA" w:rsidRDefault="000E28CA">
            <w:pPr>
              <w:spacing w:line="280" w:lineRule="exact"/>
              <w:rPr>
                <w:rFonts w:ascii="仿宋" w:eastAsia="仿宋" w:hAnsi="仿宋"/>
                <w:sz w:val="18"/>
                <w:szCs w:val="18"/>
              </w:rPr>
            </w:pPr>
          </w:p>
        </w:tc>
        <w:tc>
          <w:tcPr>
            <w:tcW w:w="851" w:type="dxa"/>
            <w:vMerge w:val="restart"/>
            <w:vAlign w:val="center"/>
          </w:tcPr>
          <w:p w14:paraId="3585C238"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综合能力学习领域</w:t>
            </w:r>
          </w:p>
        </w:tc>
        <w:tc>
          <w:tcPr>
            <w:tcW w:w="567" w:type="dxa"/>
            <w:vAlign w:val="center"/>
          </w:tcPr>
          <w:p w14:paraId="67789C4F"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27</w:t>
            </w:r>
          </w:p>
        </w:tc>
        <w:tc>
          <w:tcPr>
            <w:tcW w:w="3118" w:type="dxa"/>
            <w:gridSpan w:val="2"/>
            <w:shd w:val="clear" w:color="auto" w:fill="auto"/>
            <w:vAlign w:val="center"/>
          </w:tcPr>
          <w:p w14:paraId="191164DC" w14:textId="77777777" w:rsidR="000E28CA" w:rsidRDefault="00926C65">
            <w:pPr>
              <w:widowControl/>
              <w:spacing w:line="280" w:lineRule="exact"/>
              <w:jc w:val="left"/>
              <w:rPr>
                <w:rFonts w:ascii="仿宋" w:eastAsia="仿宋" w:hAnsi="仿宋"/>
                <w:sz w:val="18"/>
                <w:szCs w:val="18"/>
              </w:rPr>
            </w:pPr>
            <w:r>
              <w:rPr>
                <w:rFonts w:ascii="仿宋" w:eastAsia="仿宋" w:hAnsi="仿宋" w:hint="eastAsia"/>
                <w:sz w:val="18"/>
                <w:szCs w:val="18"/>
              </w:rPr>
              <w:t>认识</w:t>
            </w:r>
            <w:r>
              <w:rPr>
                <w:rFonts w:ascii="仿宋" w:eastAsia="仿宋" w:hAnsi="仿宋"/>
                <w:sz w:val="18"/>
                <w:szCs w:val="18"/>
              </w:rPr>
              <w:t>实习</w:t>
            </w:r>
          </w:p>
        </w:tc>
        <w:tc>
          <w:tcPr>
            <w:tcW w:w="1418" w:type="dxa"/>
            <w:shd w:val="clear" w:color="auto" w:fill="auto"/>
            <w:vAlign w:val="center"/>
          </w:tcPr>
          <w:p w14:paraId="4B56FD73"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999999018A</w:t>
            </w:r>
          </w:p>
        </w:tc>
        <w:tc>
          <w:tcPr>
            <w:tcW w:w="708" w:type="dxa"/>
            <w:shd w:val="clear" w:color="auto" w:fill="auto"/>
            <w:vAlign w:val="center"/>
          </w:tcPr>
          <w:p w14:paraId="63460116"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48</w:t>
            </w:r>
          </w:p>
        </w:tc>
        <w:tc>
          <w:tcPr>
            <w:tcW w:w="709" w:type="dxa"/>
            <w:shd w:val="clear" w:color="auto" w:fill="auto"/>
            <w:vAlign w:val="center"/>
          </w:tcPr>
          <w:p w14:paraId="0FA4A0CE"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24</w:t>
            </w:r>
          </w:p>
        </w:tc>
        <w:tc>
          <w:tcPr>
            <w:tcW w:w="567" w:type="dxa"/>
            <w:shd w:val="clear" w:color="auto" w:fill="auto"/>
            <w:vAlign w:val="center"/>
          </w:tcPr>
          <w:p w14:paraId="39B9C352"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2</w:t>
            </w:r>
          </w:p>
        </w:tc>
        <w:tc>
          <w:tcPr>
            <w:tcW w:w="709" w:type="dxa"/>
            <w:shd w:val="clear" w:color="auto" w:fill="auto"/>
            <w:vAlign w:val="center"/>
          </w:tcPr>
          <w:p w14:paraId="2686FB61"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236682DE" w14:textId="77777777" w:rsidR="000E28CA" w:rsidRDefault="000E28CA">
            <w:pPr>
              <w:widowControl/>
              <w:spacing w:line="280" w:lineRule="exact"/>
              <w:jc w:val="center"/>
              <w:rPr>
                <w:rFonts w:ascii="仿宋" w:eastAsia="仿宋" w:hAnsi="仿宋"/>
                <w:sz w:val="18"/>
                <w:szCs w:val="18"/>
              </w:rPr>
            </w:pPr>
          </w:p>
        </w:tc>
        <w:tc>
          <w:tcPr>
            <w:tcW w:w="708" w:type="dxa"/>
            <w:shd w:val="clear" w:color="auto" w:fill="auto"/>
            <w:vAlign w:val="center"/>
          </w:tcPr>
          <w:p w14:paraId="2EB75531"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4A4C0AC6"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62461CD4"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2</w:t>
            </w:r>
            <w:r>
              <w:rPr>
                <w:rFonts w:ascii="仿宋" w:eastAsia="仿宋" w:hAnsi="仿宋" w:hint="eastAsia"/>
                <w:sz w:val="18"/>
                <w:szCs w:val="18"/>
              </w:rPr>
              <w:t>周</w:t>
            </w:r>
          </w:p>
        </w:tc>
        <w:tc>
          <w:tcPr>
            <w:tcW w:w="709" w:type="dxa"/>
            <w:shd w:val="clear" w:color="auto" w:fill="auto"/>
            <w:vAlign w:val="center"/>
          </w:tcPr>
          <w:p w14:paraId="36CCD51F" w14:textId="77777777" w:rsidR="000E28CA" w:rsidRDefault="000E28CA">
            <w:pPr>
              <w:spacing w:line="280" w:lineRule="exact"/>
              <w:jc w:val="center"/>
              <w:rPr>
                <w:rFonts w:ascii="仿宋" w:eastAsia="仿宋" w:hAnsi="仿宋" w:cs="宋体"/>
                <w:sz w:val="18"/>
                <w:szCs w:val="18"/>
              </w:rPr>
            </w:pPr>
          </w:p>
        </w:tc>
        <w:tc>
          <w:tcPr>
            <w:tcW w:w="1701" w:type="dxa"/>
            <w:shd w:val="clear" w:color="auto" w:fill="auto"/>
          </w:tcPr>
          <w:p w14:paraId="6B18D38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总结</w:t>
            </w:r>
          </w:p>
        </w:tc>
        <w:tc>
          <w:tcPr>
            <w:tcW w:w="992" w:type="dxa"/>
            <w:vAlign w:val="center"/>
          </w:tcPr>
          <w:p w14:paraId="32772CD8"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56F11830" w14:textId="77777777">
        <w:trPr>
          <w:trHeight w:val="340"/>
        </w:trPr>
        <w:tc>
          <w:tcPr>
            <w:tcW w:w="426" w:type="dxa"/>
            <w:vMerge/>
            <w:vAlign w:val="center"/>
          </w:tcPr>
          <w:p w14:paraId="201D09C9" w14:textId="77777777" w:rsidR="000E28CA" w:rsidRDefault="000E28CA">
            <w:pPr>
              <w:spacing w:line="280" w:lineRule="exact"/>
              <w:rPr>
                <w:rFonts w:ascii="仿宋" w:eastAsia="仿宋" w:hAnsi="仿宋"/>
                <w:sz w:val="18"/>
                <w:szCs w:val="18"/>
              </w:rPr>
            </w:pPr>
          </w:p>
        </w:tc>
        <w:tc>
          <w:tcPr>
            <w:tcW w:w="851" w:type="dxa"/>
            <w:vMerge/>
            <w:vAlign w:val="center"/>
          </w:tcPr>
          <w:p w14:paraId="150D37B8" w14:textId="77777777" w:rsidR="000E28CA" w:rsidRDefault="000E28CA">
            <w:pPr>
              <w:spacing w:line="280" w:lineRule="exact"/>
              <w:rPr>
                <w:rFonts w:ascii="仿宋" w:eastAsia="仿宋" w:hAnsi="仿宋"/>
                <w:sz w:val="18"/>
                <w:szCs w:val="18"/>
              </w:rPr>
            </w:pPr>
          </w:p>
        </w:tc>
        <w:tc>
          <w:tcPr>
            <w:tcW w:w="567" w:type="dxa"/>
            <w:vAlign w:val="center"/>
          </w:tcPr>
          <w:p w14:paraId="371F3D33"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28</w:t>
            </w:r>
          </w:p>
        </w:tc>
        <w:tc>
          <w:tcPr>
            <w:tcW w:w="3118" w:type="dxa"/>
            <w:gridSpan w:val="2"/>
            <w:shd w:val="clear" w:color="auto" w:fill="auto"/>
            <w:vAlign w:val="center"/>
          </w:tcPr>
          <w:p w14:paraId="447B9F93" w14:textId="77777777" w:rsidR="000E28CA" w:rsidRDefault="00926C65">
            <w:pPr>
              <w:widowControl/>
              <w:spacing w:line="280" w:lineRule="exact"/>
              <w:jc w:val="left"/>
              <w:rPr>
                <w:rFonts w:ascii="仿宋" w:eastAsia="仿宋" w:hAnsi="仿宋"/>
                <w:sz w:val="18"/>
                <w:szCs w:val="18"/>
              </w:rPr>
            </w:pPr>
            <w:r>
              <w:rPr>
                <w:rFonts w:ascii="仿宋" w:eastAsia="仿宋" w:hAnsi="仿宋" w:hint="eastAsia"/>
                <w:sz w:val="18"/>
                <w:szCs w:val="18"/>
              </w:rPr>
              <w:t>学训</w:t>
            </w:r>
          </w:p>
        </w:tc>
        <w:tc>
          <w:tcPr>
            <w:tcW w:w="1418" w:type="dxa"/>
            <w:shd w:val="clear" w:color="auto" w:fill="auto"/>
            <w:vAlign w:val="center"/>
          </w:tcPr>
          <w:p w14:paraId="55A5A045"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999999029A</w:t>
            </w:r>
          </w:p>
        </w:tc>
        <w:tc>
          <w:tcPr>
            <w:tcW w:w="708" w:type="dxa"/>
            <w:shd w:val="clear" w:color="auto" w:fill="auto"/>
            <w:vAlign w:val="center"/>
          </w:tcPr>
          <w:p w14:paraId="4E02570D"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192</w:t>
            </w:r>
          </w:p>
        </w:tc>
        <w:tc>
          <w:tcPr>
            <w:tcW w:w="709" w:type="dxa"/>
            <w:shd w:val="clear" w:color="auto" w:fill="auto"/>
            <w:vAlign w:val="center"/>
          </w:tcPr>
          <w:p w14:paraId="4AD25B59"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192</w:t>
            </w:r>
          </w:p>
        </w:tc>
        <w:tc>
          <w:tcPr>
            <w:tcW w:w="567" w:type="dxa"/>
            <w:shd w:val="clear" w:color="auto" w:fill="auto"/>
            <w:vAlign w:val="center"/>
          </w:tcPr>
          <w:p w14:paraId="03074612"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8</w:t>
            </w:r>
          </w:p>
        </w:tc>
        <w:tc>
          <w:tcPr>
            <w:tcW w:w="709" w:type="dxa"/>
            <w:shd w:val="clear" w:color="auto" w:fill="auto"/>
            <w:vAlign w:val="center"/>
          </w:tcPr>
          <w:p w14:paraId="4917C0C2"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2F4AB05E" w14:textId="77777777" w:rsidR="000E28CA" w:rsidRDefault="000E28CA">
            <w:pPr>
              <w:widowControl/>
              <w:spacing w:line="280" w:lineRule="exact"/>
              <w:jc w:val="center"/>
              <w:rPr>
                <w:rFonts w:ascii="仿宋" w:eastAsia="仿宋" w:hAnsi="仿宋"/>
                <w:sz w:val="18"/>
                <w:szCs w:val="18"/>
              </w:rPr>
            </w:pPr>
          </w:p>
        </w:tc>
        <w:tc>
          <w:tcPr>
            <w:tcW w:w="708" w:type="dxa"/>
            <w:shd w:val="clear" w:color="auto" w:fill="auto"/>
            <w:vAlign w:val="center"/>
          </w:tcPr>
          <w:p w14:paraId="5F5CC11E"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046973DE"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5C8EC890" w14:textId="77777777" w:rsidR="000E28CA" w:rsidRDefault="00926C65">
            <w:pPr>
              <w:widowControl/>
              <w:spacing w:line="280" w:lineRule="exact"/>
              <w:jc w:val="center"/>
              <w:rPr>
                <w:rFonts w:ascii="仿宋" w:eastAsia="仿宋" w:hAnsi="仿宋"/>
                <w:sz w:val="18"/>
                <w:szCs w:val="18"/>
              </w:rPr>
            </w:pPr>
            <w:r>
              <w:rPr>
                <w:rFonts w:ascii="仿宋" w:eastAsia="仿宋" w:hAnsi="仿宋"/>
                <w:sz w:val="18"/>
                <w:szCs w:val="18"/>
              </w:rPr>
              <w:t>8</w:t>
            </w:r>
            <w:r>
              <w:rPr>
                <w:rFonts w:ascii="仿宋" w:eastAsia="仿宋" w:hAnsi="仿宋" w:hint="eastAsia"/>
                <w:sz w:val="18"/>
                <w:szCs w:val="18"/>
              </w:rPr>
              <w:t>周</w:t>
            </w:r>
          </w:p>
        </w:tc>
        <w:tc>
          <w:tcPr>
            <w:tcW w:w="709" w:type="dxa"/>
            <w:shd w:val="clear" w:color="auto" w:fill="auto"/>
            <w:vAlign w:val="center"/>
          </w:tcPr>
          <w:p w14:paraId="6CB13000" w14:textId="77777777" w:rsidR="000E28CA" w:rsidRDefault="000E28CA">
            <w:pPr>
              <w:spacing w:line="280" w:lineRule="exact"/>
              <w:jc w:val="center"/>
              <w:rPr>
                <w:rFonts w:ascii="仿宋" w:eastAsia="仿宋" w:hAnsi="仿宋" w:cs="宋体"/>
                <w:sz w:val="18"/>
                <w:szCs w:val="18"/>
              </w:rPr>
            </w:pPr>
          </w:p>
        </w:tc>
        <w:tc>
          <w:tcPr>
            <w:tcW w:w="1701" w:type="dxa"/>
            <w:shd w:val="clear" w:color="auto" w:fill="auto"/>
          </w:tcPr>
          <w:p w14:paraId="648B5B38"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总结</w:t>
            </w:r>
          </w:p>
        </w:tc>
        <w:tc>
          <w:tcPr>
            <w:tcW w:w="992" w:type="dxa"/>
            <w:vAlign w:val="center"/>
          </w:tcPr>
          <w:p w14:paraId="513770D9"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5266CFE8" w14:textId="77777777">
        <w:trPr>
          <w:trHeight w:val="340"/>
        </w:trPr>
        <w:tc>
          <w:tcPr>
            <w:tcW w:w="426" w:type="dxa"/>
            <w:vMerge/>
            <w:vAlign w:val="center"/>
          </w:tcPr>
          <w:p w14:paraId="7A39BDBB" w14:textId="77777777" w:rsidR="000E28CA" w:rsidRDefault="000E28CA">
            <w:pPr>
              <w:spacing w:line="280" w:lineRule="exact"/>
              <w:rPr>
                <w:rFonts w:ascii="仿宋" w:eastAsia="仿宋" w:hAnsi="仿宋"/>
                <w:sz w:val="18"/>
                <w:szCs w:val="18"/>
              </w:rPr>
            </w:pPr>
          </w:p>
        </w:tc>
        <w:tc>
          <w:tcPr>
            <w:tcW w:w="851" w:type="dxa"/>
            <w:vMerge/>
            <w:vAlign w:val="center"/>
          </w:tcPr>
          <w:p w14:paraId="1430960A" w14:textId="77777777" w:rsidR="000E28CA" w:rsidRDefault="000E28CA">
            <w:pPr>
              <w:spacing w:line="280" w:lineRule="exact"/>
              <w:rPr>
                <w:rFonts w:ascii="仿宋" w:eastAsia="仿宋" w:hAnsi="仿宋"/>
                <w:sz w:val="18"/>
                <w:szCs w:val="18"/>
              </w:rPr>
            </w:pPr>
          </w:p>
        </w:tc>
        <w:tc>
          <w:tcPr>
            <w:tcW w:w="567" w:type="dxa"/>
            <w:vAlign w:val="center"/>
          </w:tcPr>
          <w:p w14:paraId="26F8AEB6"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29</w:t>
            </w:r>
          </w:p>
        </w:tc>
        <w:tc>
          <w:tcPr>
            <w:tcW w:w="3118" w:type="dxa"/>
            <w:gridSpan w:val="2"/>
            <w:shd w:val="clear" w:color="auto" w:fill="auto"/>
            <w:vAlign w:val="center"/>
          </w:tcPr>
          <w:p w14:paraId="2D5354FC" w14:textId="77777777" w:rsidR="000E28CA" w:rsidRDefault="00926C65">
            <w:pPr>
              <w:widowControl/>
              <w:spacing w:line="280" w:lineRule="exact"/>
              <w:jc w:val="left"/>
              <w:rPr>
                <w:rFonts w:ascii="仿宋" w:eastAsia="仿宋" w:hAnsi="仿宋"/>
                <w:sz w:val="18"/>
                <w:szCs w:val="18"/>
              </w:rPr>
            </w:pPr>
            <w:r>
              <w:rPr>
                <w:rFonts w:ascii="仿宋" w:eastAsia="仿宋" w:hAnsi="仿宋" w:hint="eastAsia"/>
                <w:sz w:val="18"/>
                <w:szCs w:val="18"/>
              </w:rPr>
              <w:t>岗位</w:t>
            </w:r>
            <w:r>
              <w:rPr>
                <w:rFonts w:ascii="仿宋" w:eastAsia="仿宋" w:hAnsi="仿宋"/>
                <w:sz w:val="18"/>
                <w:szCs w:val="18"/>
              </w:rPr>
              <w:t>实习</w:t>
            </w:r>
          </w:p>
        </w:tc>
        <w:tc>
          <w:tcPr>
            <w:tcW w:w="1418" w:type="dxa"/>
            <w:shd w:val="clear" w:color="auto" w:fill="auto"/>
            <w:vAlign w:val="center"/>
          </w:tcPr>
          <w:p w14:paraId="70F00B5B"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999999020A</w:t>
            </w:r>
          </w:p>
        </w:tc>
        <w:tc>
          <w:tcPr>
            <w:tcW w:w="708" w:type="dxa"/>
            <w:shd w:val="clear" w:color="auto" w:fill="auto"/>
            <w:vAlign w:val="center"/>
          </w:tcPr>
          <w:p w14:paraId="43F08AA9"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576</w:t>
            </w:r>
          </w:p>
        </w:tc>
        <w:tc>
          <w:tcPr>
            <w:tcW w:w="709" w:type="dxa"/>
            <w:shd w:val="clear" w:color="auto" w:fill="auto"/>
            <w:vAlign w:val="center"/>
          </w:tcPr>
          <w:p w14:paraId="7E043EBF"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576</w:t>
            </w:r>
          </w:p>
        </w:tc>
        <w:tc>
          <w:tcPr>
            <w:tcW w:w="567" w:type="dxa"/>
            <w:shd w:val="clear" w:color="auto" w:fill="auto"/>
            <w:vAlign w:val="center"/>
          </w:tcPr>
          <w:p w14:paraId="03E81EED"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24</w:t>
            </w:r>
          </w:p>
        </w:tc>
        <w:tc>
          <w:tcPr>
            <w:tcW w:w="709" w:type="dxa"/>
            <w:shd w:val="clear" w:color="auto" w:fill="auto"/>
            <w:vAlign w:val="center"/>
          </w:tcPr>
          <w:p w14:paraId="7AF70F2F"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730E7AE7" w14:textId="77777777" w:rsidR="000E28CA" w:rsidRDefault="000E28CA">
            <w:pPr>
              <w:widowControl/>
              <w:spacing w:line="280" w:lineRule="exact"/>
              <w:jc w:val="center"/>
              <w:rPr>
                <w:rFonts w:ascii="仿宋" w:eastAsia="仿宋" w:hAnsi="仿宋"/>
                <w:sz w:val="18"/>
                <w:szCs w:val="18"/>
              </w:rPr>
            </w:pPr>
          </w:p>
        </w:tc>
        <w:tc>
          <w:tcPr>
            <w:tcW w:w="708" w:type="dxa"/>
            <w:shd w:val="clear" w:color="auto" w:fill="auto"/>
            <w:vAlign w:val="center"/>
          </w:tcPr>
          <w:p w14:paraId="0D8DE170"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170E405C" w14:textId="77777777" w:rsidR="000E28CA" w:rsidRDefault="000E28CA">
            <w:pPr>
              <w:widowControl/>
              <w:spacing w:line="280" w:lineRule="exact"/>
              <w:jc w:val="center"/>
              <w:rPr>
                <w:rFonts w:ascii="仿宋" w:eastAsia="仿宋" w:hAnsi="仿宋"/>
                <w:sz w:val="18"/>
                <w:szCs w:val="18"/>
              </w:rPr>
            </w:pPr>
          </w:p>
        </w:tc>
        <w:tc>
          <w:tcPr>
            <w:tcW w:w="709" w:type="dxa"/>
            <w:shd w:val="clear" w:color="auto" w:fill="auto"/>
            <w:vAlign w:val="center"/>
          </w:tcPr>
          <w:p w14:paraId="18C7C584" w14:textId="77777777" w:rsidR="000E28CA" w:rsidRDefault="00926C65">
            <w:pPr>
              <w:widowControl/>
              <w:spacing w:line="280" w:lineRule="exact"/>
              <w:jc w:val="center"/>
              <w:rPr>
                <w:rFonts w:ascii="仿宋" w:eastAsia="仿宋" w:hAnsi="仿宋"/>
                <w:sz w:val="18"/>
                <w:szCs w:val="18"/>
              </w:rPr>
            </w:pPr>
            <w:r>
              <w:rPr>
                <w:rFonts w:ascii="仿宋" w:eastAsia="仿宋" w:hAnsi="仿宋" w:hint="eastAsia"/>
                <w:sz w:val="18"/>
                <w:szCs w:val="18"/>
              </w:rPr>
              <w:t>6</w:t>
            </w:r>
            <w:r>
              <w:rPr>
                <w:rFonts w:ascii="仿宋" w:eastAsia="仿宋" w:hAnsi="仿宋" w:hint="eastAsia"/>
                <w:sz w:val="18"/>
                <w:szCs w:val="18"/>
              </w:rPr>
              <w:t>周</w:t>
            </w:r>
          </w:p>
        </w:tc>
        <w:tc>
          <w:tcPr>
            <w:tcW w:w="709" w:type="dxa"/>
            <w:shd w:val="clear" w:color="auto" w:fill="auto"/>
            <w:vAlign w:val="center"/>
          </w:tcPr>
          <w:p w14:paraId="42F1265B" w14:textId="77777777" w:rsidR="000E28CA" w:rsidRDefault="00926C65">
            <w:pPr>
              <w:spacing w:line="280" w:lineRule="exact"/>
              <w:jc w:val="center"/>
              <w:rPr>
                <w:rFonts w:ascii="仿宋" w:eastAsia="仿宋" w:hAnsi="仿宋" w:cs="宋体"/>
                <w:sz w:val="18"/>
                <w:szCs w:val="18"/>
              </w:rPr>
            </w:pPr>
            <w:r>
              <w:rPr>
                <w:rFonts w:ascii="仿宋" w:eastAsia="仿宋" w:hAnsi="仿宋" w:cs="宋体"/>
                <w:sz w:val="18"/>
                <w:szCs w:val="18"/>
              </w:rPr>
              <w:t>18</w:t>
            </w:r>
            <w:r>
              <w:rPr>
                <w:rFonts w:ascii="仿宋" w:eastAsia="仿宋" w:hAnsi="仿宋" w:cs="宋体" w:hint="eastAsia"/>
                <w:sz w:val="18"/>
                <w:szCs w:val="18"/>
              </w:rPr>
              <w:t>周</w:t>
            </w:r>
          </w:p>
        </w:tc>
        <w:tc>
          <w:tcPr>
            <w:tcW w:w="1701" w:type="dxa"/>
            <w:shd w:val="clear" w:color="auto" w:fill="auto"/>
          </w:tcPr>
          <w:p w14:paraId="38593CE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总结</w:t>
            </w:r>
          </w:p>
        </w:tc>
        <w:tc>
          <w:tcPr>
            <w:tcW w:w="992" w:type="dxa"/>
            <w:vAlign w:val="center"/>
          </w:tcPr>
          <w:p w14:paraId="5281A369"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0C33E53C" w14:textId="77777777">
        <w:trPr>
          <w:trHeight w:val="340"/>
        </w:trPr>
        <w:tc>
          <w:tcPr>
            <w:tcW w:w="426" w:type="dxa"/>
            <w:vMerge/>
            <w:vAlign w:val="center"/>
          </w:tcPr>
          <w:p w14:paraId="4D42CC2D" w14:textId="77777777" w:rsidR="000E28CA" w:rsidRDefault="000E28CA">
            <w:pPr>
              <w:spacing w:line="280" w:lineRule="exact"/>
              <w:rPr>
                <w:rFonts w:ascii="仿宋" w:eastAsia="仿宋" w:hAnsi="仿宋"/>
                <w:sz w:val="18"/>
                <w:szCs w:val="18"/>
              </w:rPr>
            </w:pPr>
          </w:p>
        </w:tc>
        <w:tc>
          <w:tcPr>
            <w:tcW w:w="851" w:type="dxa"/>
            <w:vMerge/>
            <w:vAlign w:val="center"/>
          </w:tcPr>
          <w:p w14:paraId="169FAC79" w14:textId="77777777" w:rsidR="000E28CA" w:rsidRDefault="000E28CA">
            <w:pPr>
              <w:spacing w:line="280" w:lineRule="exact"/>
              <w:rPr>
                <w:rFonts w:ascii="仿宋" w:eastAsia="仿宋" w:hAnsi="仿宋"/>
                <w:sz w:val="18"/>
                <w:szCs w:val="18"/>
              </w:rPr>
            </w:pPr>
          </w:p>
        </w:tc>
        <w:tc>
          <w:tcPr>
            <w:tcW w:w="567" w:type="dxa"/>
            <w:vAlign w:val="center"/>
          </w:tcPr>
          <w:p w14:paraId="06A8546F"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30</w:t>
            </w:r>
          </w:p>
        </w:tc>
        <w:tc>
          <w:tcPr>
            <w:tcW w:w="3118" w:type="dxa"/>
            <w:gridSpan w:val="2"/>
            <w:shd w:val="clear" w:color="auto" w:fill="auto"/>
            <w:vAlign w:val="center"/>
          </w:tcPr>
          <w:p w14:paraId="02BBDBD4" w14:textId="77777777" w:rsidR="000E28CA" w:rsidRDefault="00926C65">
            <w:pPr>
              <w:widowControl/>
              <w:spacing w:line="280" w:lineRule="exact"/>
              <w:jc w:val="left"/>
              <w:rPr>
                <w:rFonts w:ascii="仿宋" w:eastAsia="仿宋" w:hAnsi="仿宋"/>
                <w:sz w:val="18"/>
                <w:szCs w:val="18"/>
              </w:rPr>
            </w:pPr>
            <w:r>
              <w:rPr>
                <w:rFonts w:ascii="仿宋" w:eastAsia="仿宋" w:hAnsi="仿宋"/>
                <w:sz w:val="18"/>
                <w:szCs w:val="18"/>
              </w:rPr>
              <w:t>毕业设计</w:t>
            </w:r>
          </w:p>
        </w:tc>
        <w:tc>
          <w:tcPr>
            <w:tcW w:w="1418" w:type="dxa"/>
            <w:shd w:val="clear" w:color="auto" w:fill="auto"/>
            <w:vAlign w:val="center"/>
          </w:tcPr>
          <w:p w14:paraId="7BECFBA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999999021A</w:t>
            </w:r>
          </w:p>
        </w:tc>
        <w:tc>
          <w:tcPr>
            <w:tcW w:w="708" w:type="dxa"/>
            <w:shd w:val="clear" w:color="auto" w:fill="auto"/>
            <w:vAlign w:val="center"/>
          </w:tcPr>
          <w:p w14:paraId="4D7F12E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09" w:type="dxa"/>
            <w:shd w:val="clear" w:color="auto" w:fill="auto"/>
            <w:vAlign w:val="center"/>
          </w:tcPr>
          <w:p w14:paraId="1F04312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567" w:type="dxa"/>
            <w:shd w:val="clear" w:color="auto" w:fill="auto"/>
            <w:vAlign w:val="center"/>
          </w:tcPr>
          <w:p w14:paraId="7EDEA93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3F0D9897" w14:textId="77777777" w:rsidR="000E28CA" w:rsidRDefault="000E28CA">
            <w:pPr>
              <w:spacing w:line="280" w:lineRule="exact"/>
              <w:jc w:val="center"/>
              <w:rPr>
                <w:rFonts w:ascii="仿宋" w:eastAsia="仿宋" w:hAnsi="仿宋"/>
                <w:sz w:val="18"/>
                <w:szCs w:val="18"/>
              </w:rPr>
            </w:pPr>
          </w:p>
        </w:tc>
        <w:tc>
          <w:tcPr>
            <w:tcW w:w="709" w:type="dxa"/>
            <w:shd w:val="clear" w:color="auto" w:fill="auto"/>
            <w:vAlign w:val="center"/>
          </w:tcPr>
          <w:p w14:paraId="07A39FF7" w14:textId="77777777" w:rsidR="000E28CA" w:rsidRDefault="000E28CA">
            <w:pPr>
              <w:spacing w:line="280" w:lineRule="exact"/>
              <w:jc w:val="center"/>
              <w:rPr>
                <w:rFonts w:ascii="仿宋" w:eastAsia="仿宋" w:hAnsi="仿宋"/>
                <w:sz w:val="18"/>
                <w:szCs w:val="18"/>
              </w:rPr>
            </w:pPr>
          </w:p>
        </w:tc>
        <w:tc>
          <w:tcPr>
            <w:tcW w:w="708" w:type="dxa"/>
            <w:shd w:val="clear" w:color="auto" w:fill="auto"/>
            <w:vAlign w:val="center"/>
          </w:tcPr>
          <w:p w14:paraId="2B3C88AB" w14:textId="77777777" w:rsidR="000E28CA" w:rsidRDefault="000E28CA">
            <w:pPr>
              <w:spacing w:line="280" w:lineRule="exact"/>
              <w:jc w:val="center"/>
              <w:rPr>
                <w:rFonts w:ascii="仿宋" w:eastAsia="仿宋" w:hAnsi="仿宋"/>
                <w:sz w:val="18"/>
                <w:szCs w:val="18"/>
              </w:rPr>
            </w:pPr>
          </w:p>
        </w:tc>
        <w:tc>
          <w:tcPr>
            <w:tcW w:w="709" w:type="dxa"/>
            <w:shd w:val="clear" w:color="auto" w:fill="auto"/>
            <w:vAlign w:val="center"/>
          </w:tcPr>
          <w:p w14:paraId="4C53DBF7" w14:textId="77777777" w:rsidR="000E28CA" w:rsidRDefault="000E28CA">
            <w:pPr>
              <w:spacing w:line="280" w:lineRule="exact"/>
              <w:jc w:val="center"/>
              <w:rPr>
                <w:rFonts w:ascii="仿宋" w:eastAsia="仿宋" w:hAnsi="仿宋" w:cs="宋体"/>
                <w:sz w:val="18"/>
                <w:szCs w:val="18"/>
              </w:rPr>
            </w:pPr>
          </w:p>
        </w:tc>
        <w:tc>
          <w:tcPr>
            <w:tcW w:w="709" w:type="dxa"/>
            <w:shd w:val="clear" w:color="auto" w:fill="auto"/>
            <w:vAlign w:val="center"/>
          </w:tcPr>
          <w:p w14:paraId="482A7663" w14:textId="77777777" w:rsidR="000E28CA" w:rsidRDefault="000E28CA">
            <w:pPr>
              <w:spacing w:line="280" w:lineRule="exact"/>
              <w:jc w:val="center"/>
              <w:rPr>
                <w:rFonts w:ascii="仿宋" w:eastAsia="仿宋" w:hAnsi="仿宋" w:cs="宋体"/>
                <w:sz w:val="18"/>
                <w:szCs w:val="18"/>
              </w:rPr>
            </w:pPr>
          </w:p>
        </w:tc>
        <w:tc>
          <w:tcPr>
            <w:tcW w:w="709" w:type="dxa"/>
            <w:shd w:val="clear" w:color="auto" w:fill="auto"/>
            <w:vAlign w:val="center"/>
          </w:tcPr>
          <w:p w14:paraId="200C7DC6"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r>
              <w:rPr>
                <w:rFonts w:ascii="仿宋" w:eastAsia="仿宋" w:hAnsi="仿宋" w:cs="宋体" w:hint="eastAsia"/>
                <w:sz w:val="18"/>
                <w:szCs w:val="18"/>
              </w:rPr>
              <w:t>周</w:t>
            </w:r>
          </w:p>
        </w:tc>
        <w:tc>
          <w:tcPr>
            <w:tcW w:w="1701" w:type="dxa"/>
            <w:shd w:val="clear" w:color="auto" w:fill="auto"/>
          </w:tcPr>
          <w:p w14:paraId="1A41C53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作品、论文</w:t>
            </w:r>
          </w:p>
        </w:tc>
        <w:tc>
          <w:tcPr>
            <w:tcW w:w="992" w:type="dxa"/>
            <w:vAlign w:val="center"/>
          </w:tcPr>
          <w:p w14:paraId="68367503"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sz w:val="18"/>
                <w:szCs w:val="18"/>
              </w:rPr>
              <w:t>信息系</w:t>
            </w:r>
          </w:p>
        </w:tc>
      </w:tr>
      <w:tr w:rsidR="000E28CA" w14:paraId="4F2BB38D" w14:textId="77777777">
        <w:trPr>
          <w:trHeight w:val="340"/>
        </w:trPr>
        <w:tc>
          <w:tcPr>
            <w:tcW w:w="426" w:type="dxa"/>
            <w:tcBorders>
              <w:top w:val="nil"/>
            </w:tcBorders>
            <w:vAlign w:val="center"/>
          </w:tcPr>
          <w:p w14:paraId="3DEDECEA" w14:textId="77777777" w:rsidR="000E28CA" w:rsidRDefault="000E28CA">
            <w:pPr>
              <w:spacing w:line="280" w:lineRule="exact"/>
              <w:rPr>
                <w:rFonts w:ascii="仿宋" w:eastAsia="仿宋" w:hAnsi="仿宋"/>
                <w:sz w:val="18"/>
                <w:szCs w:val="18"/>
              </w:rPr>
            </w:pPr>
          </w:p>
        </w:tc>
        <w:tc>
          <w:tcPr>
            <w:tcW w:w="851" w:type="dxa"/>
            <w:vMerge/>
            <w:vAlign w:val="center"/>
          </w:tcPr>
          <w:p w14:paraId="6BA696BC" w14:textId="77777777" w:rsidR="000E28CA" w:rsidRDefault="000E28CA">
            <w:pPr>
              <w:spacing w:line="280" w:lineRule="exact"/>
              <w:rPr>
                <w:rFonts w:ascii="仿宋" w:eastAsia="仿宋" w:hAnsi="仿宋"/>
                <w:sz w:val="18"/>
                <w:szCs w:val="18"/>
              </w:rPr>
            </w:pPr>
          </w:p>
        </w:tc>
        <w:tc>
          <w:tcPr>
            <w:tcW w:w="5103" w:type="dxa"/>
            <w:gridSpan w:val="4"/>
            <w:vAlign w:val="center"/>
          </w:tcPr>
          <w:p w14:paraId="70F1A04E"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shd w:val="clear" w:color="auto" w:fill="auto"/>
            <w:vAlign w:val="center"/>
          </w:tcPr>
          <w:p w14:paraId="009FD3D7"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864</w:t>
            </w:r>
          </w:p>
        </w:tc>
        <w:tc>
          <w:tcPr>
            <w:tcW w:w="709" w:type="dxa"/>
            <w:shd w:val="clear" w:color="auto" w:fill="auto"/>
            <w:vAlign w:val="center"/>
          </w:tcPr>
          <w:p w14:paraId="0E8E8A31"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840</w:t>
            </w:r>
          </w:p>
        </w:tc>
        <w:tc>
          <w:tcPr>
            <w:tcW w:w="567" w:type="dxa"/>
            <w:shd w:val="clear" w:color="auto" w:fill="auto"/>
            <w:vAlign w:val="center"/>
          </w:tcPr>
          <w:p w14:paraId="0D583E4A"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36</w:t>
            </w:r>
          </w:p>
        </w:tc>
        <w:tc>
          <w:tcPr>
            <w:tcW w:w="709" w:type="dxa"/>
            <w:vAlign w:val="center"/>
          </w:tcPr>
          <w:p w14:paraId="0D5A5C9D"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E9FA5F3"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2DAE323C"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0EC9E69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29FEA92"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BF6DA52" w14:textId="77777777" w:rsidR="000E28CA" w:rsidRDefault="000E28CA">
            <w:pPr>
              <w:spacing w:line="280" w:lineRule="exact"/>
              <w:jc w:val="center"/>
              <w:rPr>
                <w:rFonts w:ascii="仿宋" w:eastAsia="仿宋" w:hAnsi="仿宋" w:cs="宋体"/>
                <w:sz w:val="18"/>
                <w:szCs w:val="18"/>
              </w:rPr>
            </w:pPr>
          </w:p>
        </w:tc>
        <w:tc>
          <w:tcPr>
            <w:tcW w:w="1701" w:type="dxa"/>
          </w:tcPr>
          <w:p w14:paraId="48228296" w14:textId="77777777" w:rsidR="000E28CA" w:rsidRDefault="000E28CA">
            <w:pPr>
              <w:spacing w:line="280" w:lineRule="exact"/>
              <w:jc w:val="center"/>
              <w:rPr>
                <w:rFonts w:ascii="仿宋" w:eastAsia="仿宋" w:hAnsi="仿宋"/>
                <w:sz w:val="18"/>
                <w:szCs w:val="18"/>
              </w:rPr>
            </w:pPr>
          </w:p>
        </w:tc>
        <w:tc>
          <w:tcPr>
            <w:tcW w:w="992" w:type="dxa"/>
          </w:tcPr>
          <w:p w14:paraId="6EF885A3" w14:textId="77777777" w:rsidR="000E28CA" w:rsidRDefault="000E28CA">
            <w:pPr>
              <w:spacing w:line="280" w:lineRule="exact"/>
              <w:jc w:val="center"/>
              <w:rPr>
                <w:rFonts w:ascii="仿宋" w:eastAsia="仿宋" w:hAnsi="仿宋"/>
                <w:sz w:val="18"/>
                <w:szCs w:val="18"/>
              </w:rPr>
            </w:pPr>
          </w:p>
        </w:tc>
      </w:tr>
      <w:tr w:rsidR="000E28CA" w14:paraId="762213C9" w14:textId="77777777">
        <w:trPr>
          <w:trHeight w:val="270"/>
        </w:trPr>
        <w:tc>
          <w:tcPr>
            <w:tcW w:w="426" w:type="dxa"/>
            <w:vMerge w:val="restart"/>
            <w:vAlign w:val="center"/>
          </w:tcPr>
          <w:p w14:paraId="5A941372"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选</w:t>
            </w:r>
          </w:p>
          <w:p w14:paraId="7DBAD37A" w14:textId="77777777" w:rsidR="000E28CA" w:rsidRDefault="00926C65">
            <w:pPr>
              <w:spacing w:line="280" w:lineRule="exact"/>
              <w:rPr>
                <w:rFonts w:ascii="仿宋" w:eastAsia="仿宋" w:hAnsi="仿宋"/>
                <w:sz w:val="18"/>
                <w:szCs w:val="18"/>
              </w:rPr>
            </w:pPr>
            <w:r>
              <w:rPr>
                <w:rFonts w:ascii="仿宋" w:eastAsia="仿宋" w:hAnsi="仿宋" w:hint="eastAsia"/>
                <w:sz w:val="18"/>
                <w:szCs w:val="18"/>
              </w:rPr>
              <w:t>修</w:t>
            </w:r>
          </w:p>
          <w:p w14:paraId="034FF213" w14:textId="77777777" w:rsidR="000E28CA" w:rsidRDefault="000E28CA">
            <w:pPr>
              <w:spacing w:line="280" w:lineRule="exact"/>
              <w:rPr>
                <w:rFonts w:ascii="仿宋" w:eastAsia="仿宋" w:hAnsi="仿宋"/>
                <w:sz w:val="18"/>
                <w:szCs w:val="18"/>
              </w:rPr>
            </w:pPr>
          </w:p>
        </w:tc>
        <w:tc>
          <w:tcPr>
            <w:tcW w:w="851" w:type="dxa"/>
            <w:vMerge w:val="restart"/>
            <w:vAlign w:val="center"/>
          </w:tcPr>
          <w:p w14:paraId="2D067508" w14:textId="77777777" w:rsidR="000E28CA" w:rsidRDefault="00926C65">
            <w:pPr>
              <w:spacing w:line="280" w:lineRule="exact"/>
              <w:rPr>
                <w:rFonts w:ascii="仿宋" w:eastAsia="仿宋" w:hAnsi="仿宋"/>
                <w:sz w:val="18"/>
                <w:szCs w:val="18"/>
              </w:rPr>
            </w:pPr>
            <w:r>
              <w:rPr>
                <w:rFonts w:ascii="仿宋" w:eastAsia="仿宋" w:hAnsi="仿宋"/>
                <w:sz w:val="18"/>
                <w:szCs w:val="18"/>
              </w:rPr>
              <w:t>拓展能力学习领域</w:t>
            </w:r>
          </w:p>
        </w:tc>
        <w:tc>
          <w:tcPr>
            <w:tcW w:w="567" w:type="dxa"/>
            <w:vMerge w:val="restart"/>
            <w:vAlign w:val="center"/>
          </w:tcPr>
          <w:p w14:paraId="6BC47B3D"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1</w:t>
            </w:r>
          </w:p>
        </w:tc>
        <w:tc>
          <w:tcPr>
            <w:tcW w:w="2268" w:type="dxa"/>
            <w:vAlign w:val="center"/>
          </w:tcPr>
          <w:p w14:paraId="6BB8C101" w14:textId="77777777" w:rsidR="000E28CA" w:rsidRDefault="00926C65">
            <w:pPr>
              <w:spacing w:line="280" w:lineRule="exact"/>
              <w:rPr>
                <w:rFonts w:ascii="仿宋" w:eastAsia="仿宋" w:hAnsi="仿宋" w:cs="宋体"/>
                <w:sz w:val="18"/>
                <w:szCs w:val="18"/>
              </w:rPr>
            </w:pPr>
            <w:r>
              <w:rPr>
                <w:rFonts w:ascii="仿宋" w:eastAsia="仿宋" w:hAnsi="仿宋" w:hint="eastAsia"/>
                <w:kern w:val="0"/>
                <w:sz w:val="18"/>
                <w:szCs w:val="18"/>
              </w:rPr>
              <w:t>美术鉴赏</w:t>
            </w:r>
          </w:p>
        </w:tc>
        <w:tc>
          <w:tcPr>
            <w:tcW w:w="850" w:type="dxa"/>
            <w:vMerge w:val="restart"/>
            <w:vAlign w:val="center"/>
          </w:tcPr>
          <w:p w14:paraId="29D1284B" w14:textId="77777777" w:rsidR="000E28CA" w:rsidRDefault="00926C65">
            <w:pPr>
              <w:spacing w:line="280" w:lineRule="exact"/>
              <w:rPr>
                <w:rFonts w:ascii="仿宋" w:eastAsia="仿宋" w:hAnsi="仿宋" w:cs="宋体"/>
                <w:sz w:val="18"/>
                <w:szCs w:val="18"/>
              </w:rPr>
            </w:pPr>
            <w:r>
              <w:rPr>
                <w:rFonts w:ascii="仿宋" w:eastAsia="仿宋" w:hAnsi="仿宋" w:cs="宋体" w:hint="eastAsia"/>
                <w:sz w:val="18"/>
                <w:szCs w:val="18"/>
              </w:rPr>
              <w:t>五</w:t>
            </w:r>
            <w:r>
              <w:rPr>
                <w:rFonts w:ascii="仿宋" w:eastAsia="仿宋" w:hAnsi="仿宋" w:cs="宋体"/>
                <w:sz w:val="18"/>
                <w:szCs w:val="18"/>
              </w:rPr>
              <w:t>选</w:t>
            </w:r>
            <w:proofErr w:type="gramStart"/>
            <w:r>
              <w:rPr>
                <w:rFonts w:ascii="仿宋" w:eastAsia="仿宋" w:hAnsi="仿宋" w:cs="宋体"/>
                <w:sz w:val="18"/>
                <w:szCs w:val="18"/>
              </w:rPr>
              <w:t>一</w:t>
            </w:r>
            <w:proofErr w:type="gramEnd"/>
          </w:p>
        </w:tc>
        <w:tc>
          <w:tcPr>
            <w:tcW w:w="1418" w:type="dxa"/>
            <w:vAlign w:val="center"/>
          </w:tcPr>
          <w:p w14:paraId="5803927F"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999999003B</w:t>
            </w:r>
          </w:p>
        </w:tc>
        <w:tc>
          <w:tcPr>
            <w:tcW w:w="708" w:type="dxa"/>
            <w:vMerge w:val="restart"/>
            <w:vAlign w:val="center"/>
          </w:tcPr>
          <w:p w14:paraId="1C17F665"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36</w:t>
            </w:r>
          </w:p>
        </w:tc>
        <w:tc>
          <w:tcPr>
            <w:tcW w:w="709" w:type="dxa"/>
            <w:vAlign w:val="center"/>
          </w:tcPr>
          <w:p w14:paraId="5E543584" w14:textId="77777777" w:rsidR="000E28CA" w:rsidRDefault="00926C65">
            <w:pPr>
              <w:adjustRightInd w:val="0"/>
              <w:snapToGrid w:val="0"/>
              <w:spacing w:line="280" w:lineRule="exact"/>
              <w:jc w:val="center"/>
              <w:rPr>
                <w:rFonts w:ascii="仿宋" w:eastAsia="仿宋" w:hAnsi="仿宋"/>
                <w:sz w:val="18"/>
                <w:szCs w:val="18"/>
              </w:rPr>
            </w:pPr>
            <w:r>
              <w:rPr>
                <w:rFonts w:ascii="仿宋" w:eastAsia="仿宋" w:hAnsi="仿宋" w:hint="eastAsia"/>
                <w:sz w:val="18"/>
                <w:szCs w:val="18"/>
              </w:rPr>
              <w:t>18</w:t>
            </w:r>
          </w:p>
        </w:tc>
        <w:tc>
          <w:tcPr>
            <w:tcW w:w="567" w:type="dxa"/>
            <w:vMerge w:val="restart"/>
            <w:vAlign w:val="center"/>
          </w:tcPr>
          <w:p w14:paraId="5F95E4F7" w14:textId="77777777" w:rsidR="000E28CA" w:rsidRDefault="00926C65">
            <w:pPr>
              <w:adjustRightInd w:val="0"/>
              <w:snapToGrid w:val="0"/>
              <w:spacing w:line="280" w:lineRule="exact"/>
              <w:jc w:val="center"/>
              <w:rPr>
                <w:rFonts w:ascii="仿宋" w:eastAsia="仿宋" w:hAnsi="仿宋"/>
                <w:sz w:val="18"/>
                <w:szCs w:val="18"/>
              </w:rPr>
            </w:pPr>
            <w:r>
              <w:rPr>
                <w:rFonts w:ascii="仿宋" w:eastAsia="仿宋" w:hAnsi="仿宋" w:hint="eastAsia"/>
                <w:sz w:val="18"/>
                <w:szCs w:val="18"/>
              </w:rPr>
              <w:t>2</w:t>
            </w:r>
          </w:p>
        </w:tc>
        <w:tc>
          <w:tcPr>
            <w:tcW w:w="709" w:type="dxa"/>
            <w:vAlign w:val="center"/>
          </w:tcPr>
          <w:p w14:paraId="147DB3AC" w14:textId="77777777" w:rsidR="000E28CA" w:rsidRDefault="000E28CA">
            <w:pPr>
              <w:adjustRightInd w:val="0"/>
              <w:snapToGrid w:val="0"/>
              <w:spacing w:line="280" w:lineRule="exact"/>
              <w:jc w:val="center"/>
              <w:rPr>
                <w:rFonts w:ascii="仿宋" w:eastAsia="仿宋" w:hAnsi="仿宋"/>
                <w:sz w:val="18"/>
                <w:szCs w:val="18"/>
              </w:rPr>
            </w:pPr>
          </w:p>
        </w:tc>
        <w:tc>
          <w:tcPr>
            <w:tcW w:w="709" w:type="dxa"/>
            <w:vMerge w:val="restart"/>
            <w:vAlign w:val="center"/>
          </w:tcPr>
          <w:p w14:paraId="35627C1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1E3F5773"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F0A892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23B9339" w14:textId="77777777" w:rsidR="000E28CA" w:rsidRDefault="000E28CA">
            <w:pPr>
              <w:adjustRightInd w:val="0"/>
              <w:snapToGrid w:val="0"/>
              <w:spacing w:line="280" w:lineRule="exact"/>
              <w:jc w:val="center"/>
              <w:rPr>
                <w:rFonts w:ascii="仿宋" w:eastAsia="仿宋" w:hAnsi="仿宋"/>
                <w:sz w:val="18"/>
                <w:szCs w:val="18"/>
              </w:rPr>
            </w:pPr>
          </w:p>
        </w:tc>
        <w:tc>
          <w:tcPr>
            <w:tcW w:w="709" w:type="dxa"/>
            <w:vAlign w:val="center"/>
          </w:tcPr>
          <w:p w14:paraId="528BE2A0" w14:textId="77777777" w:rsidR="000E28CA" w:rsidRDefault="000E28CA">
            <w:pPr>
              <w:adjustRightInd w:val="0"/>
              <w:snapToGrid w:val="0"/>
              <w:spacing w:line="280" w:lineRule="exact"/>
              <w:jc w:val="left"/>
              <w:rPr>
                <w:rFonts w:ascii="仿宋" w:eastAsia="仿宋" w:hAnsi="仿宋"/>
                <w:sz w:val="18"/>
                <w:szCs w:val="18"/>
              </w:rPr>
            </w:pPr>
          </w:p>
        </w:tc>
        <w:tc>
          <w:tcPr>
            <w:tcW w:w="1701" w:type="dxa"/>
          </w:tcPr>
          <w:p w14:paraId="5B81E3B3" w14:textId="77777777" w:rsidR="000E28CA" w:rsidRDefault="00926C65">
            <w:pPr>
              <w:adjustRightInd w:val="0"/>
              <w:snapToGrid w:val="0"/>
              <w:spacing w:line="280" w:lineRule="exact"/>
              <w:jc w:val="center"/>
              <w:rPr>
                <w:rFonts w:ascii="仿宋" w:eastAsia="仿宋" w:hAnsi="仿宋"/>
                <w:sz w:val="18"/>
                <w:szCs w:val="18"/>
              </w:rPr>
            </w:pPr>
            <w:r>
              <w:rPr>
                <w:rFonts w:ascii="仿宋" w:eastAsia="仿宋" w:hAnsi="仿宋"/>
                <w:sz w:val="18"/>
                <w:szCs w:val="18"/>
              </w:rPr>
              <w:t>论文</w:t>
            </w:r>
            <w:r>
              <w:rPr>
                <w:rFonts w:ascii="仿宋" w:eastAsia="仿宋" w:hAnsi="仿宋" w:hint="eastAsia"/>
                <w:sz w:val="18"/>
                <w:szCs w:val="18"/>
              </w:rPr>
              <w:t>、操作</w:t>
            </w:r>
          </w:p>
        </w:tc>
        <w:tc>
          <w:tcPr>
            <w:tcW w:w="992" w:type="dxa"/>
          </w:tcPr>
          <w:p w14:paraId="2109201F"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基础部</w:t>
            </w:r>
          </w:p>
        </w:tc>
      </w:tr>
      <w:tr w:rsidR="000E28CA" w14:paraId="29C83BAD" w14:textId="77777777">
        <w:trPr>
          <w:trHeight w:val="340"/>
        </w:trPr>
        <w:tc>
          <w:tcPr>
            <w:tcW w:w="426" w:type="dxa"/>
            <w:vMerge/>
            <w:vAlign w:val="center"/>
          </w:tcPr>
          <w:p w14:paraId="145DEDA6" w14:textId="77777777" w:rsidR="000E28CA" w:rsidRDefault="000E28CA">
            <w:pPr>
              <w:spacing w:line="280" w:lineRule="exact"/>
              <w:rPr>
                <w:rFonts w:ascii="仿宋" w:eastAsia="仿宋" w:hAnsi="仿宋"/>
                <w:sz w:val="18"/>
                <w:szCs w:val="18"/>
              </w:rPr>
            </w:pPr>
          </w:p>
        </w:tc>
        <w:tc>
          <w:tcPr>
            <w:tcW w:w="851" w:type="dxa"/>
            <w:vMerge/>
            <w:vAlign w:val="center"/>
          </w:tcPr>
          <w:p w14:paraId="7272B4DF" w14:textId="77777777" w:rsidR="000E28CA" w:rsidRDefault="000E28CA">
            <w:pPr>
              <w:spacing w:line="280" w:lineRule="exact"/>
              <w:rPr>
                <w:rFonts w:ascii="仿宋" w:eastAsia="仿宋" w:hAnsi="仿宋"/>
                <w:sz w:val="18"/>
                <w:szCs w:val="18"/>
              </w:rPr>
            </w:pPr>
          </w:p>
        </w:tc>
        <w:tc>
          <w:tcPr>
            <w:tcW w:w="567" w:type="dxa"/>
            <w:vMerge/>
            <w:vAlign w:val="center"/>
          </w:tcPr>
          <w:p w14:paraId="3591B85D" w14:textId="77777777" w:rsidR="000E28CA" w:rsidRDefault="000E28CA">
            <w:pPr>
              <w:spacing w:line="280" w:lineRule="exact"/>
              <w:jc w:val="center"/>
              <w:rPr>
                <w:rFonts w:ascii="仿宋" w:eastAsia="仿宋" w:hAnsi="仿宋"/>
                <w:sz w:val="18"/>
                <w:szCs w:val="18"/>
              </w:rPr>
            </w:pPr>
          </w:p>
        </w:tc>
        <w:tc>
          <w:tcPr>
            <w:tcW w:w="2268" w:type="dxa"/>
            <w:vAlign w:val="center"/>
          </w:tcPr>
          <w:p w14:paraId="325A8A3F" w14:textId="77777777" w:rsidR="000E28CA" w:rsidRDefault="00926C65">
            <w:pPr>
              <w:spacing w:line="280" w:lineRule="exact"/>
              <w:rPr>
                <w:rFonts w:ascii="仿宋" w:eastAsia="仿宋" w:hAnsi="仿宋" w:cs="宋体"/>
                <w:sz w:val="18"/>
                <w:szCs w:val="18"/>
              </w:rPr>
            </w:pPr>
            <w:r>
              <w:rPr>
                <w:rFonts w:ascii="仿宋" w:eastAsia="仿宋" w:hAnsi="仿宋" w:hint="eastAsia"/>
                <w:kern w:val="0"/>
                <w:sz w:val="18"/>
                <w:szCs w:val="18"/>
              </w:rPr>
              <w:t>音乐鉴赏</w:t>
            </w:r>
          </w:p>
        </w:tc>
        <w:tc>
          <w:tcPr>
            <w:tcW w:w="850" w:type="dxa"/>
            <w:vMerge/>
            <w:vAlign w:val="center"/>
          </w:tcPr>
          <w:p w14:paraId="56767125" w14:textId="77777777" w:rsidR="000E28CA" w:rsidRDefault="000E28CA">
            <w:pPr>
              <w:spacing w:line="280" w:lineRule="exact"/>
              <w:rPr>
                <w:rFonts w:ascii="仿宋" w:eastAsia="仿宋" w:hAnsi="仿宋" w:cs="宋体"/>
                <w:sz w:val="18"/>
                <w:szCs w:val="18"/>
              </w:rPr>
            </w:pPr>
          </w:p>
        </w:tc>
        <w:tc>
          <w:tcPr>
            <w:tcW w:w="1418" w:type="dxa"/>
            <w:vAlign w:val="center"/>
          </w:tcPr>
          <w:p w14:paraId="18DF859D"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999999001B</w:t>
            </w:r>
          </w:p>
        </w:tc>
        <w:tc>
          <w:tcPr>
            <w:tcW w:w="708" w:type="dxa"/>
            <w:vMerge/>
            <w:vAlign w:val="center"/>
          </w:tcPr>
          <w:p w14:paraId="5215A476"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3532733"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18</w:t>
            </w:r>
          </w:p>
        </w:tc>
        <w:tc>
          <w:tcPr>
            <w:tcW w:w="567" w:type="dxa"/>
            <w:vMerge/>
            <w:vAlign w:val="center"/>
          </w:tcPr>
          <w:p w14:paraId="48138B52"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30D4A0AE" w14:textId="77777777" w:rsidR="000E28CA" w:rsidRDefault="000E28CA">
            <w:pPr>
              <w:spacing w:line="280" w:lineRule="exact"/>
              <w:jc w:val="center"/>
              <w:rPr>
                <w:rFonts w:ascii="仿宋" w:eastAsia="仿宋" w:hAnsi="仿宋" w:cs="宋体"/>
                <w:sz w:val="18"/>
                <w:szCs w:val="18"/>
              </w:rPr>
            </w:pPr>
          </w:p>
        </w:tc>
        <w:tc>
          <w:tcPr>
            <w:tcW w:w="709" w:type="dxa"/>
            <w:vMerge/>
            <w:vAlign w:val="center"/>
          </w:tcPr>
          <w:p w14:paraId="68250F85"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70D1592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A550B7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BA5FBB3"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9B5B43B" w14:textId="77777777" w:rsidR="000E28CA" w:rsidRDefault="000E28CA">
            <w:pPr>
              <w:spacing w:line="280" w:lineRule="exact"/>
              <w:jc w:val="center"/>
              <w:rPr>
                <w:rFonts w:ascii="仿宋" w:eastAsia="仿宋" w:hAnsi="仿宋" w:cs="宋体"/>
                <w:sz w:val="18"/>
                <w:szCs w:val="18"/>
              </w:rPr>
            </w:pPr>
          </w:p>
        </w:tc>
        <w:tc>
          <w:tcPr>
            <w:tcW w:w="1701" w:type="dxa"/>
          </w:tcPr>
          <w:p w14:paraId="5AD009BB"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操作</w:t>
            </w:r>
          </w:p>
        </w:tc>
        <w:tc>
          <w:tcPr>
            <w:tcW w:w="992" w:type="dxa"/>
          </w:tcPr>
          <w:p w14:paraId="7A124404" w14:textId="77777777" w:rsidR="000E28CA" w:rsidRDefault="00926C65">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0E28CA" w14:paraId="69F5FBFB" w14:textId="77777777">
        <w:trPr>
          <w:trHeight w:val="340"/>
        </w:trPr>
        <w:tc>
          <w:tcPr>
            <w:tcW w:w="426" w:type="dxa"/>
            <w:vMerge/>
            <w:vAlign w:val="center"/>
          </w:tcPr>
          <w:p w14:paraId="01A616D2" w14:textId="77777777" w:rsidR="000E28CA" w:rsidRDefault="000E28CA">
            <w:pPr>
              <w:spacing w:line="280" w:lineRule="exact"/>
              <w:rPr>
                <w:rFonts w:ascii="仿宋" w:eastAsia="仿宋" w:hAnsi="仿宋"/>
                <w:sz w:val="18"/>
                <w:szCs w:val="18"/>
              </w:rPr>
            </w:pPr>
          </w:p>
        </w:tc>
        <w:tc>
          <w:tcPr>
            <w:tcW w:w="851" w:type="dxa"/>
            <w:vMerge/>
            <w:vAlign w:val="center"/>
          </w:tcPr>
          <w:p w14:paraId="5BC627E4" w14:textId="77777777" w:rsidR="000E28CA" w:rsidRDefault="000E28CA">
            <w:pPr>
              <w:spacing w:line="280" w:lineRule="exact"/>
              <w:rPr>
                <w:rFonts w:ascii="仿宋" w:eastAsia="仿宋" w:hAnsi="仿宋"/>
                <w:sz w:val="18"/>
                <w:szCs w:val="18"/>
              </w:rPr>
            </w:pPr>
          </w:p>
        </w:tc>
        <w:tc>
          <w:tcPr>
            <w:tcW w:w="567" w:type="dxa"/>
            <w:vMerge/>
            <w:vAlign w:val="center"/>
          </w:tcPr>
          <w:p w14:paraId="5BF5391C" w14:textId="77777777" w:rsidR="000E28CA" w:rsidRDefault="000E28CA">
            <w:pPr>
              <w:spacing w:line="280" w:lineRule="exact"/>
              <w:jc w:val="center"/>
              <w:rPr>
                <w:rFonts w:ascii="仿宋" w:eastAsia="仿宋" w:hAnsi="仿宋"/>
                <w:sz w:val="18"/>
                <w:szCs w:val="18"/>
              </w:rPr>
            </w:pPr>
          </w:p>
        </w:tc>
        <w:tc>
          <w:tcPr>
            <w:tcW w:w="2268" w:type="dxa"/>
            <w:vAlign w:val="center"/>
          </w:tcPr>
          <w:p w14:paraId="699CBFF6" w14:textId="77777777" w:rsidR="000E28CA" w:rsidRDefault="00926C65">
            <w:pPr>
              <w:spacing w:line="280" w:lineRule="exact"/>
              <w:rPr>
                <w:rFonts w:ascii="仿宋" w:eastAsia="仿宋" w:hAnsi="仿宋" w:cs="宋体"/>
                <w:sz w:val="18"/>
                <w:szCs w:val="18"/>
              </w:rPr>
            </w:pPr>
            <w:r>
              <w:rPr>
                <w:rFonts w:ascii="仿宋" w:eastAsia="仿宋" w:hAnsi="仿宋" w:hint="eastAsia"/>
                <w:kern w:val="0"/>
                <w:sz w:val="18"/>
                <w:szCs w:val="18"/>
              </w:rPr>
              <w:t>书法鉴赏</w:t>
            </w:r>
          </w:p>
        </w:tc>
        <w:tc>
          <w:tcPr>
            <w:tcW w:w="850" w:type="dxa"/>
            <w:vMerge/>
            <w:vAlign w:val="center"/>
          </w:tcPr>
          <w:p w14:paraId="3D7D2393" w14:textId="77777777" w:rsidR="000E28CA" w:rsidRDefault="000E28CA">
            <w:pPr>
              <w:spacing w:line="280" w:lineRule="exact"/>
              <w:rPr>
                <w:rFonts w:ascii="仿宋" w:eastAsia="仿宋" w:hAnsi="仿宋" w:cs="宋体"/>
                <w:sz w:val="18"/>
                <w:szCs w:val="18"/>
              </w:rPr>
            </w:pPr>
          </w:p>
        </w:tc>
        <w:tc>
          <w:tcPr>
            <w:tcW w:w="1418" w:type="dxa"/>
          </w:tcPr>
          <w:p w14:paraId="04CA84C4" w14:textId="77777777" w:rsidR="000E28CA" w:rsidRDefault="00926C65">
            <w:pPr>
              <w:spacing w:line="280" w:lineRule="exact"/>
              <w:jc w:val="center"/>
              <w:rPr>
                <w:rFonts w:ascii="仿宋" w:eastAsia="仿宋" w:hAnsi="仿宋" w:cs="宋体"/>
                <w:sz w:val="18"/>
                <w:szCs w:val="18"/>
              </w:rPr>
            </w:pPr>
            <w:r>
              <w:rPr>
                <w:rFonts w:ascii="仿宋" w:eastAsia="仿宋" w:hAnsi="仿宋" w:hint="eastAsia"/>
                <w:kern w:val="0"/>
                <w:sz w:val="18"/>
                <w:szCs w:val="18"/>
              </w:rPr>
              <w:t>999999002B</w:t>
            </w:r>
          </w:p>
        </w:tc>
        <w:tc>
          <w:tcPr>
            <w:tcW w:w="708" w:type="dxa"/>
            <w:vMerge/>
            <w:vAlign w:val="center"/>
          </w:tcPr>
          <w:p w14:paraId="6853F5D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80A4FFA"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30</w:t>
            </w:r>
          </w:p>
        </w:tc>
        <w:tc>
          <w:tcPr>
            <w:tcW w:w="567" w:type="dxa"/>
            <w:vMerge/>
            <w:vAlign w:val="center"/>
          </w:tcPr>
          <w:p w14:paraId="3EAB3018"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860CF60" w14:textId="77777777" w:rsidR="000E28CA" w:rsidRDefault="000E28CA">
            <w:pPr>
              <w:spacing w:line="280" w:lineRule="exact"/>
              <w:jc w:val="center"/>
              <w:rPr>
                <w:rFonts w:ascii="仿宋" w:eastAsia="仿宋" w:hAnsi="仿宋" w:cs="宋体"/>
                <w:sz w:val="18"/>
                <w:szCs w:val="18"/>
              </w:rPr>
            </w:pPr>
          </w:p>
        </w:tc>
        <w:tc>
          <w:tcPr>
            <w:tcW w:w="709" w:type="dxa"/>
            <w:vMerge/>
            <w:vAlign w:val="center"/>
          </w:tcPr>
          <w:p w14:paraId="45007ABA"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3E711E24"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49E2C7D"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31D6FFC"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B5DCF57" w14:textId="77777777" w:rsidR="000E28CA" w:rsidRDefault="000E28CA">
            <w:pPr>
              <w:spacing w:line="280" w:lineRule="exact"/>
              <w:jc w:val="center"/>
              <w:rPr>
                <w:rFonts w:ascii="仿宋" w:eastAsia="仿宋" w:hAnsi="仿宋" w:cs="宋体"/>
                <w:sz w:val="18"/>
                <w:szCs w:val="18"/>
              </w:rPr>
            </w:pPr>
          </w:p>
        </w:tc>
        <w:tc>
          <w:tcPr>
            <w:tcW w:w="1701" w:type="dxa"/>
          </w:tcPr>
          <w:p w14:paraId="08E830AC"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操作</w:t>
            </w:r>
          </w:p>
        </w:tc>
        <w:tc>
          <w:tcPr>
            <w:tcW w:w="992" w:type="dxa"/>
          </w:tcPr>
          <w:p w14:paraId="4E9FF7E5" w14:textId="77777777" w:rsidR="000E28CA" w:rsidRDefault="00926C65">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0E28CA" w14:paraId="46CA2FFA" w14:textId="77777777">
        <w:trPr>
          <w:trHeight w:val="340"/>
        </w:trPr>
        <w:tc>
          <w:tcPr>
            <w:tcW w:w="426" w:type="dxa"/>
            <w:vMerge/>
            <w:vAlign w:val="center"/>
          </w:tcPr>
          <w:p w14:paraId="1CD0CCB0" w14:textId="77777777" w:rsidR="000E28CA" w:rsidRDefault="000E28CA">
            <w:pPr>
              <w:spacing w:line="280" w:lineRule="exact"/>
              <w:rPr>
                <w:rFonts w:ascii="仿宋" w:eastAsia="仿宋" w:hAnsi="仿宋"/>
                <w:sz w:val="18"/>
                <w:szCs w:val="18"/>
              </w:rPr>
            </w:pPr>
          </w:p>
        </w:tc>
        <w:tc>
          <w:tcPr>
            <w:tcW w:w="851" w:type="dxa"/>
            <w:vMerge/>
            <w:vAlign w:val="center"/>
          </w:tcPr>
          <w:p w14:paraId="1149431F" w14:textId="77777777" w:rsidR="000E28CA" w:rsidRDefault="000E28CA">
            <w:pPr>
              <w:spacing w:line="280" w:lineRule="exact"/>
              <w:rPr>
                <w:rFonts w:ascii="仿宋" w:eastAsia="仿宋" w:hAnsi="仿宋"/>
                <w:sz w:val="18"/>
                <w:szCs w:val="18"/>
              </w:rPr>
            </w:pPr>
          </w:p>
        </w:tc>
        <w:tc>
          <w:tcPr>
            <w:tcW w:w="567" w:type="dxa"/>
            <w:vMerge/>
            <w:vAlign w:val="center"/>
          </w:tcPr>
          <w:p w14:paraId="42A0C52B" w14:textId="77777777" w:rsidR="000E28CA" w:rsidRDefault="000E28CA">
            <w:pPr>
              <w:spacing w:line="280" w:lineRule="exact"/>
              <w:jc w:val="center"/>
              <w:rPr>
                <w:rFonts w:ascii="仿宋" w:eastAsia="仿宋" w:hAnsi="仿宋"/>
                <w:sz w:val="18"/>
                <w:szCs w:val="18"/>
              </w:rPr>
            </w:pPr>
          </w:p>
        </w:tc>
        <w:tc>
          <w:tcPr>
            <w:tcW w:w="2268" w:type="dxa"/>
            <w:vAlign w:val="center"/>
          </w:tcPr>
          <w:p w14:paraId="2CB8D259" w14:textId="77777777" w:rsidR="000E28CA" w:rsidRDefault="00926C65">
            <w:pPr>
              <w:spacing w:line="280" w:lineRule="exact"/>
              <w:rPr>
                <w:rFonts w:ascii="仿宋" w:eastAsia="仿宋" w:hAnsi="仿宋"/>
                <w:kern w:val="0"/>
                <w:sz w:val="18"/>
                <w:szCs w:val="18"/>
              </w:rPr>
            </w:pPr>
            <w:r>
              <w:rPr>
                <w:rFonts w:ascii="仿宋" w:eastAsia="仿宋" w:hAnsi="仿宋" w:hint="eastAsia"/>
                <w:kern w:val="0"/>
                <w:sz w:val="18"/>
                <w:szCs w:val="18"/>
              </w:rPr>
              <w:t>影视鉴赏</w:t>
            </w:r>
          </w:p>
        </w:tc>
        <w:tc>
          <w:tcPr>
            <w:tcW w:w="850" w:type="dxa"/>
            <w:vMerge/>
            <w:vAlign w:val="center"/>
          </w:tcPr>
          <w:p w14:paraId="496A5DFF" w14:textId="77777777" w:rsidR="000E28CA" w:rsidRDefault="000E28CA">
            <w:pPr>
              <w:spacing w:line="280" w:lineRule="exact"/>
              <w:rPr>
                <w:rFonts w:ascii="仿宋" w:eastAsia="仿宋" w:hAnsi="仿宋" w:cs="宋体"/>
                <w:sz w:val="18"/>
                <w:szCs w:val="18"/>
              </w:rPr>
            </w:pPr>
          </w:p>
        </w:tc>
        <w:tc>
          <w:tcPr>
            <w:tcW w:w="1418" w:type="dxa"/>
          </w:tcPr>
          <w:p w14:paraId="10A4EC49"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99999900</w:t>
            </w:r>
            <w:r>
              <w:rPr>
                <w:rFonts w:ascii="仿宋" w:eastAsia="仿宋" w:hAnsi="仿宋" w:hint="eastAsia"/>
                <w:kern w:val="0"/>
                <w:sz w:val="18"/>
                <w:szCs w:val="18"/>
              </w:rPr>
              <w:t>9</w:t>
            </w:r>
            <w:r>
              <w:rPr>
                <w:rFonts w:ascii="仿宋" w:eastAsia="仿宋" w:hAnsi="仿宋"/>
                <w:kern w:val="0"/>
                <w:sz w:val="18"/>
                <w:szCs w:val="18"/>
              </w:rPr>
              <w:t>B</w:t>
            </w:r>
          </w:p>
        </w:tc>
        <w:tc>
          <w:tcPr>
            <w:tcW w:w="708" w:type="dxa"/>
            <w:vMerge/>
            <w:vAlign w:val="center"/>
          </w:tcPr>
          <w:p w14:paraId="22096E8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EE2323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Merge/>
            <w:vAlign w:val="center"/>
          </w:tcPr>
          <w:p w14:paraId="26AD6DE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65D1AEA" w14:textId="77777777" w:rsidR="000E28CA" w:rsidRDefault="000E28CA">
            <w:pPr>
              <w:spacing w:line="280" w:lineRule="exact"/>
              <w:jc w:val="center"/>
              <w:rPr>
                <w:rFonts w:ascii="仿宋" w:eastAsia="仿宋" w:hAnsi="仿宋" w:cs="宋体"/>
                <w:sz w:val="18"/>
                <w:szCs w:val="18"/>
              </w:rPr>
            </w:pPr>
          </w:p>
        </w:tc>
        <w:tc>
          <w:tcPr>
            <w:tcW w:w="709" w:type="dxa"/>
            <w:vMerge/>
            <w:vAlign w:val="center"/>
          </w:tcPr>
          <w:p w14:paraId="1CDE7C78"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1E59CBEE"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5F1361C"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1B5C968"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5FC70B9" w14:textId="77777777" w:rsidR="000E28CA" w:rsidRDefault="000E28CA">
            <w:pPr>
              <w:spacing w:line="280" w:lineRule="exact"/>
              <w:jc w:val="center"/>
              <w:rPr>
                <w:rFonts w:ascii="仿宋" w:eastAsia="仿宋" w:hAnsi="仿宋" w:cs="宋体"/>
                <w:sz w:val="18"/>
                <w:szCs w:val="18"/>
              </w:rPr>
            </w:pPr>
          </w:p>
        </w:tc>
        <w:tc>
          <w:tcPr>
            <w:tcW w:w="1701" w:type="dxa"/>
          </w:tcPr>
          <w:p w14:paraId="707D5028"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论文</w:t>
            </w:r>
          </w:p>
        </w:tc>
        <w:tc>
          <w:tcPr>
            <w:tcW w:w="992" w:type="dxa"/>
          </w:tcPr>
          <w:p w14:paraId="1278FE8D" w14:textId="77777777" w:rsidR="000E28CA" w:rsidRDefault="00926C65">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0E28CA" w14:paraId="4B7F1051" w14:textId="77777777">
        <w:trPr>
          <w:trHeight w:val="340"/>
        </w:trPr>
        <w:tc>
          <w:tcPr>
            <w:tcW w:w="426" w:type="dxa"/>
            <w:vMerge/>
            <w:vAlign w:val="center"/>
          </w:tcPr>
          <w:p w14:paraId="559F71F8" w14:textId="77777777" w:rsidR="000E28CA" w:rsidRDefault="000E28CA">
            <w:pPr>
              <w:spacing w:line="280" w:lineRule="exact"/>
              <w:rPr>
                <w:rFonts w:ascii="仿宋" w:eastAsia="仿宋" w:hAnsi="仿宋"/>
                <w:sz w:val="18"/>
                <w:szCs w:val="18"/>
              </w:rPr>
            </w:pPr>
          </w:p>
        </w:tc>
        <w:tc>
          <w:tcPr>
            <w:tcW w:w="851" w:type="dxa"/>
            <w:vMerge/>
            <w:vAlign w:val="center"/>
          </w:tcPr>
          <w:p w14:paraId="60E4235D" w14:textId="77777777" w:rsidR="000E28CA" w:rsidRDefault="000E28CA">
            <w:pPr>
              <w:spacing w:line="280" w:lineRule="exact"/>
              <w:rPr>
                <w:rFonts w:ascii="仿宋" w:eastAsia="仿宋" w:hAnsi="仿宋"/>
                <w:sz w:val="18"/>
                <w:szCs w:val="18"/>
              </w:rPr>
            </w:pPr>
          </w:p>
        </w:tc>
        <w:tc>
          <w:tcPr>
            <w:tcW w:w="567" w:type="dxa"/>
            <w:vMerge/>
            <w:vAlign w:val="center"/>
          </w:tcPr>
          <w:p w14:paraId="2B2D92AF" w14:textId="77777777" w:rsidR="000E28CA" w:rsidRDefault="000E28CA">
            <w:pPr>
              <w:spacing w:line="280" w:lineRule="exact"/>
              <w:jc w:val="center"/>
              <w:rPr>
                <w:rFonts w:ascii="仿宋" w:eastAsia="仿宋" w:hAnsi="仿宋"/>
                <w:sz w:val="18"/>
                <w:szCs w:val="18"/>
              </w:rPr>
            </w:pPr>
          </w:p>
        </w:tc>
        <w:tc>
          <w:tcPr>
            <w:tcW w:w="2268" w:type="dxa"/>
            <w:vAlign w:val="center"/>
          </w:tcPr>
          <w:p w14:paraId="0E610CA2" w14:textId="77777777" w:rsidR="000E28CA" w:rsidRDefault="00926C65">
            <w:pPr>
              <w:spacing w:line="280" w:lineRule="exact"/>
              <w:rPr>
                <w:rFonts w:ascii="仿宋" w:eastAsia="仿宋" w:hAnsi="仿宋"/>
                <w:kern w:val="0"/>
                <w:sz w:val="18"/>
                <w:szCs w:val="18"/>
              </w:rPr>
            </w:pPr>
            <w:r>
              <w:rPr>
                <w:rFonts w:ascii="仿宋" w:eastAsia="仿宋" w:hAnsi="仿宋" w:hint="eastAsia"/>
                <w:kern w:val="0"/>
                <w:sz w:val="18"/>
                <w:szCs w:val="18"/>
              </w:rPr>
              <w:t>舞蹈鉴赏</w:t>
            </w:r>
          </w:p>
        </w:tc>
        <w:tc>
          <w:tcPr>
            <w:tcW w:w="850" w:type="dxa"/>
            <w:vMerge/>
            <w:vAlign w:val="center"/>
          </w:tcPr>
          <w:p w14:paraId="3C2E5A26" w14:textId="77777777" w:rsidR="000E28CA" w:rsidRDefault="000E28CA">
            <w:pPr>
              <w:spacing w:line="280" w:lineRule="exact"/>
              <w:rPr>
                <w:rFonts w:ascii="仿宋" w:eastAsia="仿宋" w:hAnsi="仿宋" w:cs="宋体"/>
                <w:sz w:val="18"/>
                <w:szCs w:val="18"/>
              </w:rPr>
            </w:pPr>
          </w:p>
        </w:tc>
        <w:tc>
          <w:tcPr>
            <w:tcW w:w="1418" w:type="dxa"/>
          </w:tcPr>
          <w:p w14:paraId="59453F97"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999999010B</w:t>
            </w:r>
          </w:p>
        </w:tc>
        <w:tc>
          <w:tcPr>
            <w:tcW w:w="708" w:type="dxa"/>
            <w:vMerge/>
            <w:vAlign w:val="center"/>
          </w:tcPr>
          <w:p w14:paraId="50A57140"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5F68594"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Merge/>
            <w:vAlign w:val="center"/>
          </w:tcPr>
          <w:p w14:paraId="0D6F7D1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091EE527" w14:textId="77777777" w:rsidR="000E28CA" w:rsidRDefault="000E28CA">
            <w:pPr>
              <w:spacing w:line="280" w:lineRule="exact"/>
              <w:jc w:val="center"/>
              <w:rPr>
                <w:rFonts w:ascii="仿宋" w:eastAsia="仿宋" w:hAnsi="仿宋" w:cs="宋体"/>
                <w:sz w:val="18"/>
                <w:szCs w:val="18"/>
              </w:rPr>
            </w:pPr>
          </w:p>
        </w:tc>
        <w:tc>
          <w:tcPr>
            <w:tcW w:w="709" w:type="dxa"/>
            <w:vMerge/>
            <w:vAlign w:val="center"/>
          </w:tcPr>
          <w:p w14:paraId="0149BE12"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050D752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054575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6EA7D22B"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3736BEAC" w14:textId="77777777" w:rsidR="000E28CA" w:rsidRDefault="000E28CA">
            <w:pPr>
              <w:spacing w:line="280" w:lineRule="exact"/>
              <w:jc w:val="center"/>
              <w:rPr>
                <w:rFonts w:ascii="仿宋" w:eastAsia="仿宋" w:hAnsi="仿宋" w:cs="宋体"/>
                <w:sz w:val="18"/>
                <w:szCs w:val="18"/>
              </w:rPr>
            </w:pPr>
          </w:p>
        </w:tc>
        <w:tc>
          <w:tcPr>
            <w:tcW w:w="1701" w:type="dxa"/>
          </w:tcPr>
          <w:p w14:paraId="4A3D9A7C"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论文</w:t>
            </w:r>
            <w:r>
              <w:rPr>
                <w:rFonts w:ascii="仿宋" w:eastAsia="仿宋" w:hAnsi="仿宋" w:hint="eastAsia"/>
                <w:sz w:val="18"/>
                <w:szCs w:val="18"/>
              </w:rPr>
              <w:t>、操作</w:t>
            </w:r>
          </w:p>
        </w:tc>
        <w:tc>
          <w:tcPr>
            <w:tcW w:w="992" w:type="dxa"/>
          </w:tcPr>
          <w:p w14:paraId="385C6442" w14:textId="77777777" w:rsidR="000E28CA" w:rsidRDefault="00926C65">
            <w:pPr>
              <w:spacing w:line="280" w:lineRule="exact"/>
              <w:jc w:val="center"/>
              <w:rPr>
                <w:rFonts w:ascii="仿宋" w:eastAsia="仿宋" w:hAnsi="仿宋" w:cs="宋体"/>
                <w:sz w:val="18"/>
                <w:szCs w:val="18"/>
              </w:rPr>
            </w:pPr>
            <w:r>
              <w:rPr>
                <w:rFonts w:ascii="仿宋" w:eastAsia="仿宋" w:hAnsi="仿宋"/>
                <w:sz w:val="18"/>
                <w:szCs w:val="18"/>
              </w:rPr>
              <w:t>基础部</w:t>
            </w:r>
          </w:p>
        </w:tc>
      </w:tr>
      <w:tr w:rsidR="000E28CA" w14:paraId="784C3417" w14:textId="77777777" w:rsidTr="00ED311D">
        <w:trPr>
          <w:trHeight w:val="340"/>
        </w:trPr>
        <w:tc>
          <w:tcPr>
            <w:tcW w:w="426" w:type="dxa"/>
            <w:vMerge/>
            <w:vAlign w:val="center"/>
          </w:tcPr>
          <w:p w14:paraId="64A1D32F" w14:textId="77777777" w:rsidR="000E28CA" w:rsidRDefault="000E28CA">
            <w:pPr>
              <w:spacing w:line="280" w:lineRule="exact"/>
              <w:rPr>
                <w:rFonts w:ascii="仿宋" w:eastAsia="仿宋" w:hAnsi="仿宋"/>
                <w:sz w:val="18"/>
                <w:szCs w:val="18"/>
              </w:rPr>
            </w:pPr>
          </w:p>
        </w:tc>
        <w:tc>
          <w:tcPr>
            <w:tcW w:w="851" w:type="dxa"/>
            <w:vMerge/>
            <w:vAlign w:val="center"/>
          </w:tcPr>
          <w:p w14:paraId="2F2F9129" w14:textId="77777777" w:rsidR="000E28CA" w:rsidRDefault="000E28CA">
            <w:pPr>
              <w:spacing w:line="280" w:lineRule="exact"/>
              <w:rPr>
                <w:rFonts w:ascii="仿宋" w:eastAsia="仿宋" w:hAnsi="仿宋"/>
                <w:sz w:val="18"/>
                <w:szCs w:val="18"/>
              </w:rPr>
            </w:pPr>
          </w:p>
        </w:tc>
        <w:tc>
          <w:tcPr>
            <w:tcW w:w="567" w:type="dxa"/>
            <w:vAlign w:val="center"/>
          </w:tcPr>
          <w:p w14:paraId="4EE098A0"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2</w:t>
            </w:r>
          </w:p>
        </w:tc>
        <w:tc>
          <w:tcPr>
            <w:tcW w:w="2268" w:type="dxa"/>
            <w:vAlign w:val="center"/>
          </w:tcPr>
          <w:p w14:paraId="194C1DF3" w14:textId="77777777" w:rsidR="000E28CA" w:rsidRDefault="00926C65">
            <w:pPr>
              <w:spacing w:line="280" w:lineRule="exact"/>
              <w:rPr>
                <w:rFonts w:ascii="仿宋" w:eastAsia="仿宋" w:hAnsi="仿宋"/>
                <w:kern w:val="0"/>
                <w:sz w:val="18"/>
                <w:szCs w:val="18"/>
              </w:rPr>
            </w:pPr>
            <w:r>
              <w:rPr>
                <w:rFonts w:ascii="仿宋" w:eastAsia="仿宋" w:hAnsi="仿宋" w:hint="eastAsia"/>
                <w:kern w:val="0"/>
                <w:sz w:val="18"/>
                <w:szCs w:val="18"/>
              </w:rPr>
              <w:t>山西故事</w:t>
            </w:r>
          </w:p>
        </w:tc>
        <w:tc>
          <w:tcPr>
            <w:tcW w:w="850" w:type="dxa"/>
            <w:vAlign w:val="center"/>
          </w:tcPr>
          <w:p w14:paraId="1825B55E" w14:textId="77777777" w:rsidR="000E28CA" w:rsidRDefault="00926C65">
            <w:pPr>
              <w:spacing w:line="280" w:lineRule="exact"/>
              <w:rPr>
                <w:rFonts w:ascii="仿宋" w:eastAsia="仿宋" w:hAnsi="仿宋" w:cs="宋体"/>
                <w:sz w:val="18"/>
                <w:szCs w:val="18"/>
              </w:rPr>
            </w:pPr>
            <w:r>
              <w:rPr>
                <w:rFonts w:ascii="仿宋" w:eastAsia="仿宋" w:hAnsi="仿宋" w:cs="宋体"/>
                <w:sz w:val="18"/>
                <w:szCs w:val="18"/>
              </w:rPr>
              <w:t>限选</w:t>
            </w:r>
          </w:p>
        </w:tc>
        <w:tc>
          <w:tcPr>
            <w:tcW w:w="1418" w:type="dxa"/>
          </w:tcPr>
          <w:p w14:paraId="79AB9290"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999999008B</w:t>
            </w:r>
          </w:p>
        </w:tc>
        <w:tc>
          <w:tcPr>
            <w:tcW w:w="708" w:type="dxa"/>
            <w:vAlign w:val="center"/>
          </w:tcPr>
          <w:p w14:paraId="4622A017"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39645CE9"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10</w:t>
            </w:r>
          </w:p>
        </w:tc>
        <w:tc>
          <w:tcPr>
            <w:tcW w:w="567" w:type="dxa"/>
            <w:vAlign w:val="center"/>
          </w:tcPr>
          <w:p w14:paraId="5A4D263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5CC0086F"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4E107F36"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69ED223E"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9478661"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7FB199E"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5712AF31"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02D7E11E" w14:textId="77777777" w:rsidR="000E28CA" w:rsidRDefault="00926C65">
            <w:pPr>
              <w:spacing w:line="280" w:lineRule="exact"/>
              <w:jc w:val="center"/>
              <w:rPr>
                <w:rFonts w:ascii="仿宋" w:eastAsia="仿宋" w:hAnsi="仿宋"/>
                <w:sz w:val="18"/>
                <w:szCs w:val="18"/>
              </w:rPr>
            </w:pPr>
            <w:r>
              <w:rPr>
                <w:rFonts w:ascii="仿宋" w:eastAsia="仿宋" w:hAnsi="仿宋"/>
                <w:sz w:val="18"/>
                <w:szCs w:val="18"/>
              </w:rPr>
              <w:t>论文、报告、体会</w:t>
            </w:r>
          </w:p>
        </w:tc>
        <w:tc>
          <w:tcPr>
            <w:tcW w:w="992" w:type="dxa"/>
            <w:vAlign w:val="center"/>
          </w:tcPr>
          <w:p w14:paraId="2EE3E81C"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基础部</w:t>
            </w:r>
          </w:p>
        </w:tc>
      </w:tr>
      <w:tr w:rsidR="000E28CA" w14:paraId="61D106A3" w14:textId="77777777" w:rsidTr="00ED311D">
        <w:trPr>
          <w:trHeight w:val="340"/>
        </w:trPr>
        <w:tc>
          <w:tcPr>
            <w:tcW w:w="426" w:type="dxa"/>
            <w:vMerge/>
            <w:vAlign w:val="center"/>
          </w:tcPr>
          <w:p w14:paraId="1E7756DC" w14:textId="77777777" w:rsidR="000E28CA" w:rsidRDefault="000E28CA">
            <w:pPr>
              <w:spacing w:line="280" w:lineRule="exact"/>
              <w:rPr>
                <w:rFonts w:ascii="仿宋" w:eastAsia="仿宋" w:hAnsi="仿宋"/>
                <w:sz w:val="18"/>
                <w:szCs w:val="18"/>
              </w:rPr>
            </w:pPr>
          </w:p>
        </w:tc>
        <w:tc>
          <w:tcPr>
            <w:tcW w:w="851" w:type="dxa"/>
            <w:vMerge/>
            <w:vAlign w:val="center"/>
          </w:tcPr>
          <w:p w14:paraId="634BFD2D" w14:textId="77777777" w:rsidR="000E28CA" w:rsidRDefault="000E28CA">
            <w:pPr>
              <w:spacing w:line="280" w:lineRule="exact"/>
              <w:rPr>
                <w:rFonts w:ascii="仿宋" w:eastAsia="仿宋" w:hAnsi="仿宋"/>
                <w:sz w:val="18"/>
                <w:szCs w:val="18"/>
              </w:rPr>
            </w:pPr>
          </w:p>
        </w:tc>
        <w:tc>
          <w:tcPr>
            <w:tcW w:w="567" w:type="dxa"/>
            <w:vAlign w:val="center"/>
          </w:tcPr>
          <w:p w14:paraId="753C9D95"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3</w:t>
            </w:r>
          </w:p>
        </w:tc>
        <w:tc>
          <w:tcPr>
            <w:tcW w:w="2268" w:type="dxa"/>
            <w:vAlign w:val="center"/>
          </w:tcPr>
          <w:p w14:paraId="31764F19" w14:textId="77777777" w:rsidR="000E28CA" w:rsidRDefault="00926C65">
            <w:pPr>
              <w:spacing w:line="280" w:lineRule="exact"/>
              <w:rPr>
                <w:rFonts w:ascii="仿宋" w:eastAsia="仿宋" w:hAnsi="仿宋"/>
                <w:kern w:val="0"/>
                <w:sz w:val="18"/>
                <w:szCs w:val="18"/>
              </w:rPr>
            </w:pPr>
            <w:r>
              <w:rPr>
                <w:rFonts w:ascii="仿宋" w:eastAsia="仿宋" w:hAnsi="仿宋" w:hint="eastAsia"/>
                <w:kern w:val="0"/>
                <w:sz w:val="18"/>
                <w:szCs w:val="18"/>
              </w:rPr>
              <w:t>数学（专升本方向）</w:t>
            </w:r>
          </w:p>
        </w:tc>
        <w:tc>
          <w:tcPr>
            <w:tcW w:w="850" w:type="dxa"/>
          </w:tcPr>
          <w:p w14:paraId="22C53033" w14:textId="77777777" w:rsidR="000E28CA" w:rsidRDefault="00926C65">
            <w:r>
              <w:rPr>
                <w:rFonts w:ascii="仿宋" w:eastAsia="仿宋" w:hAnsi="仿宋" w:cs="宋体"/>
                <w:sz w:val="18"/>
                <w:szCs w:val="18"/>
              </w:rPr>
              <w:t>公选</w:t>
            </w:r>
          </w:p>
        </w:tc>
        <w:tc>
          <w:tcPr>
            <w:tcW w:w="1418" w:type="dxa"/>
          </w:tcPr>
          <w:p w14:paraId="01D6DE43"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999999011B</w:t>
            </w:r>
          </w:p>
        </w:tc>
        <w:tc>
          <w:tcPr>
            <w:tcW w:w="708" w:type="dxa"/>
            <w:vAlign w:val="center"/>
          </w:tcPr>
          <w:p w14:paraId="2B1959A0"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6</w:t>
            </w:r>
          </w:p>
        </w:tc>
        <w:tc>
          <w:tcPr>
            <w:tcW w:w="709" w:type="dxa"/>
            <w:vAlign w:val="center"/>
          </w:tcPr>
          <w:p w14:paraId="06902C31"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0</w:t>
            </w:r>
          </w:p>
        </w:tc>
        <w:tc>
          <w:tcPr>
            <w:tcW w:w="567" w:type="dxa"/>
            <w:vAlign w:val="center"/>
          </w:tcPr>
          <w:p w14:paraId="63FC0ED8"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shd w:val="clear" w:color="auto" w:fill="auto"/>
            <w:vAlign w:val="center"/>
          </w:tcPr>
          <w:p w14:paraId="57D2536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3AD67594" w14:textId="77777777" w:rsidR="000E28CA" w:rsidRDefault="000E28CA">
            <w:pPr>
              <w:spacing w:line="280" w:lineRule="exact"/>
              <w:jc w:val="center"/>
              <w:rPr>
                <w:rFonts w:ascii="仿宋" w:eastAsia="仿宋" w:hAnsi="仿宋" w:cs="宋体"/>
                <w:sz w:val="18"/>
                <w:szCs w:val="18"/>
              </w:rPr>
            </w:pPr>
          </w:p>
        </w:tc>
        <w:tc>
          <w:tcPr>
            <w:tcW w:w="708" w:type="dxa"/>
            <w:vAlign w:val="center"/>
          </w:tcPr>
          <w:p w14:paraId="50697C77"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9D8C8EE"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0CA13B4A"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06C3DDB" w14:textId="77777777" w:rsidR="000E28CA" w:rsidRDefault="000E28CA">
            <w:pPr>
              <w:spacing w:line="280" w:lineRule="exact"/>
              <w:jc w:val="center"/>
              <w:rPr>
                <w:rFonts w:ascii="仿宋" w:eastAsia="仿宋" w:hAnsi="仿宋" w:cs="宋体"/>
                <w:sz w:val="18"/>
                <w:szCs w:val="18"/>
              </w:rPr>
            </w:pPr>
          </w:p>
        </w:tc>
        <w:tc>
          <w:tcPr>
            <w:tcW w:w="1701" w:type="dxa"/>
            <w:vAlign w:val="center"/>
          </w:tcPr>
          <w:p w14:paraId="738DC855"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992" w:type="dxa"/>
            <w:vAlign w:val="center"/>
          </w:tcPr>
          <w:p w14:paraId="214B538D" w14:textId="77777777" w:rsidR="000E28CA" w:rsidRDefault="00926C65">
            <w:pPr>
              <w:spacing w:line="280" w:lineRule="exact"/>
              <w:jc w:val="center"/>
              <w:rPr>
                <w:rFonts w:ascii="仿宋" w:eastAsia="仿宋" w:hAnsi="仿宋" w:cs="宋体"/>
                <w:sz w:val="18"/>
                <w:szCs w:val="18"/>
              </w:rPr>
            </w:pPr>
            <w:r>
              <w:rPr>
                <w:rFonts w:ascii="仿宋" w:eastAsia="仿宋" w:hAnsi="仿宋" w:cs="宋体" w:hint="eastAsia"/>
                <w:sz w:val="18"/>
                <w:szCs w:val="18"/>
              </w:rPr>
              <w:t>基础部</w:t>
            </w:r>
          </w:p>
        </w:tc>
      </w:tr>
      <w:tr w:rsidR="000E28CA" w14:paraId="20201606" w14:textId="77777777" w:rsidTr="00ED311D">
        <w:trPr>
          <w:trHeight w:val="340"/>
        </w:trPr>
        <w:tc>
          <w:tcPr>
            <w:tcW w:w="426" w:type="dxa"/>
            <w:vMerge/>
            <w:vAlign w:val="center"/>
          </w:tcPr>
          <w:p w14:paraId="2AF880D2" w14:textId="77777777" w:rsidR="000E28CA" w:rsidRDefault="000E28CA">
            <w:pPr>
              <w:spacing w:line="280" w:lineRule="exact"/>
              <w:rPr>
                <w:rFonts w:ascii="仿宋" w:eastAsia="仿宋" w:hAnsi="仿宋"/>
                <w:sz w:val="18"/>
                <w:szCs w:val="18"/>
              </w:rPr>
            </w:pPr>
          </w:p>
        </w:tc>
        <w:tc>
          <w:tcPr>
            <w:tcW w:w="851" w:type="dxa"/>
            <w:vMerge/>
            <w:vAlign w:val="center"/>
          </w:tcPr>
          <w:p w14:paraId="1A72B775" w14:textId="77777777" w:rsidR="000E28CA" w:rsidRDefault="000E28CA">
            <w:pPr>
              <w:spacing w:line="280" w:lineRule="exact"/>
              <w:rPr>
                <w:rFonts w:ascii="仿宋" w:eastAsia="仿宋" w:hAnsi="仿宋"/>
                <w:sz w:val="18"/>
                <w:szCs w:val="18"/>
              </w:rPr>
            </w:pPr>
          </w:p>
        </w:tc>
        <w:tc>
          <w:tcPr>
            <w:tcW w:w="567" w:type="dxa"/>
            <w:vAlign w:val="center"/>
          </w:tcPr>
          <w:p w14:paraId="3DF4BBB3"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4</w:t>
            </w:r>
          </w:p>
        </w:tc>
        <w:tc>
          <w:tcPr>
            <w:tcW w:w="2268" w:type="dxa"/>
            <w:vAlign w:val="center"/>
          </w:tcPr>
          <w:p w14:paraId="70D1A4B5"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设计美学</w:t>
            </w:r>
          </w:p>
        </w:tc>
        <w:tc>
          <w:tcPr>
            <w:tcW w:w="850" w:type="dxa"/>
            <w:vAlign w:val="center"/>
          </w:tcPr>
          <w:p w14:paraId="35A89610"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限选</w:t>
            </w:r>
          </w:p>
        </w:tc>
        <w:tc>
          <w:tcPr>
            <w:tcW w:w="1418" w:type="dxa"/>
            <w:vAlign w:val="center"/>
          </w:tcPr>
          <w:p w14:paraId="1F91A347"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5102041</w:t>
            </w:r>
            <w:r>
              <w:rPr>
                <w:rFonts w:ascii="仿宋" w:eastAsia="仿宋" w:hAnsi="仿宋"/>
                <w:kern w:val="0"/>
                <w:sz w:val="18"/>
                <w:szCs w:val="18"/>
              </w:rPr>
              <w:t>01B</w:t>
            </w:r>
          </w:p>
        </w:tc>
        <w:tc>
          <w:tcPr>
            <w:tcW w:w="708" w:type="dxa"/>
            <w:vAlign w:val="center"/>
          </w:tcPr>
          <w:p w14:paraId="3131AEDD"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72</w:t>
            </w:r>
          </w:p>
        </w:tc>
        <w:tc>
          <w:tcPr>
            <w:tcW w:w="709" w:type="dxa"/>
            <w:vAlign w:val="center"/>
          </w:tcPr>
          <w:p w14:paraId="5A0E267B"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30</w:t>
            </w:r>
          </w:p>
        </w:tc>
        <w:tc>
          <w:tcPr>
            <w:tcW w:w="567" w:type="dxa"/>
            <w:vAlign w:val="center"/>
          </w:tcPr>
          <w:p w14:paraId="6BE7207C"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4</w:t>
            </w:r>
          </w:p>
        </w:tc>
        <w:tc>
          <w:tcPr>
            <w:tcW w:w="709" w:type="dxa"/>
            <w:shd w:val="clear" w:color="auto" w:fill="auto"/>
            <w:vAlign w:val="center"/>
          </w:tcPr>
          <w:p w14:paraId="1CD63327" w14:textId="77777777" w:rsidR="000E28CA" w:rsidRDefault="00926C65">
            <w:pPr>
              <w:spacing w:line="280" w:lineRule="exact"/>
              <w:jc w:val="center"/>
              <w:rPr>
                <w:rFonts w:ascii="仿宋" w:eastAsia="仿宋" w:hAnsi="仿宋"/>
                <w:kern w:val="0"/>
                <w:sz w:val="18"/>
                <w:szCs w:val="18"/>
              </w:rPr>
            </w:pPr>
            <w:r>
              <w:rPr>
                <w:rFonts w:ascii="仿宋" w:eastAsia="仿宋" w:hAnsi="仿宋"/>
                <w:kern w:val="0"/>
                <w:sz w:val="18"/>
                <w:szCs w:val="18"/>
              </w:rPr>
              <w:t>4</w:t>
            </w:r>
          </w:p>
        </w:tc>
        <w:tc>
          <w:tcPr>
            <w:tcW w:w="709" w:type="dxa"/>
            <w:vAlign w:val="center"/>
          </w:tcPr>
          <w:p w14:paraId="60752D9E"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8" w:type="dxa"/>
            <w:vAlign w:val="center"/>
          </w:tcPr>
          <w:p w14:paraId="0A63E70F"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35A3EA10"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6C5749D1"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6BB7C73E" w14:textId="77777777" w:rsidR="000E28CA" w:rsidRDefault="000E28CA">
            <w:pPr>
              <w:spacing w:line="280" w:lineRule="exact"/>
              <w:jc w:val="center"/>
              <w:rPr>
                <w:rFonts w:ascii="仿宋" w:eastAsia="仿宋" w:hAnsi="仿宋"/>
                <w:kern w:val="0"/>
                <w:sz w:val="18"/>
                <w:szCs w:val="18"/>
              </w:rPr>
            </w:pPr>
          </w:p>
        </w:tc>
        <w:tc>
          <w:tcPr>
            <w:tcW w:w="1701" w:type="dxa"/>
            <w:vAlign w:val="center"/>
          </w:tcPr>
          <w:p w14:paraId="04637A28"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sz w:val="18"/>
                <w:szCs w:val="18"/>
              </w:rPr>
              <w:t>作品</w:t>
            </w:r>
          </w:p>
        </w:tc>
        <w:tc>
          <w:tcPr>
            <w:tcW w:w="992" w:type="dxa"/>
            <w:vAlign w:val="center"/>
          </w:tcPr>
          <w:p w14:paraId="775201E8"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信息系</w:t>
            </w:r>
          </w:p>
        </w:tc>
      </w:tr>
      <w:tr w:rsidR="000E28CA" w14:paraId="4E69D5CD" w14:textId="77777777">
        <w:trPr>
          <w:trHeight w:val="340"/>
        </w:trPr>
        <w:tc>
          <w:tcPr>
            <w:tcW w:w="426" w:type="dxa"/>
            <w:vMerge/>
            <w:vAlign w:val="center"/>
          </w:tcPr>
          <w:p w14:paraId="09F997A9" w14:textId="77777777" w:rsidR="000E28CA" w:rsidRDefault="000E28CA">
            <w:pPr>
              <w:spacing w:line="280" w:lineRule="exact"/>
              <w:rPr>
                <w:rFonts w:ascii="仿宋" w:eastAsia="仿宋" w:hAnsi="仿宋"/>
                <w:sz w:val="18"/>
                <w:szCs w:val="18"/>
              </w:rPr>
            </w:pPr>
          </w:p>
        </w:tc>
        <w:tc>
          <w:tcPr>
            <w:tcW w:w="851" w:type="dxa"/>
            <w:vMerge/>
            <w:vAlign w:val="center"/>
          </w:tcPr>
          <w:p w14:paraId="473BD9B4" w14:textId="77777777" w:rsidR="000E28CA" w:rsidRDefault="000E28CA">
            <w:pPr>
              <w:spacing w:line="280" w:lineRule="exact"/>
              <w:rPr>
                <w:rFonts w:ascii="仿宋" w:eastAsia="仿宋" w:hAnsi="仿宋"/>
                <w:sz w:val="18"/>
                <w:szCs w:val="18"/>
              </w:rPr>
            </w:pPr>
          </w:p>
        </w:tc>
        <w:tc>
          <w:tcPr>
            <w:tcW w:w="567" w:type="dxa"/>
            <w:vAlign w:val="center"/>
          </w:tcPr>
          <w:p w14:paraId="5E1BA7C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5</w:t>
            </w:r>
          </w:p>
        </w:tc>
        <w:tc>
          <w:tcPr>
            <w:tcW w:w="2268" w:type="dxa"/>
            <w:vAlign w:val="center"/>
          </w:tcPr>
          <w:p w14:paraId="660071E1" w14:textId="77777777" w:rsidR="000E28CA" w:rsidRDefault="00926C65">
            <w:pPr>
              <w:spacing w:line="280" w:lineRule="exact"/>
              <w:jc w:val="left"/>
              <w:rPr>
                <w:rFonts w:ascii="仿宋" w:eastAsia="仿宋" w:hAnsi="仿宋"/>
                <w:kern w:val="0"/>
                <w:sz w:val="18"/>
                <w:szCs w:val="18"/>
              </w:rPr>
            </w:pPr>
            <w:proofErr w:type="spellStart"/>
            <w:r>
              <w:rPr>
                <w:rFonts w:ascii="仿宋" w:eastAsia="仿宋" w:hAnsi="仿宋" w:hint="eastAsia"/>
                <w:kern w:val="0"/>
                <w:sz w:val="18"/>
                <w:szCs w:val="18"/>
              </w:rPr>
              <w:t>Coreldraw</w:t>
            </w:r>
            <w:proofErr w:type="spellEnd"/>
            <w:r>
              <w:rPr>
                <w:rFonts w:ascii="仿宋" w:eastAsia="仿宋" w:hAnsi="仿宋" w:hint="eastAsia"/>
                <w:kern w:val="0"/>
                <w:sz w:val="18"/>
                <w:szCs w:val="18"/>
              </w:rPr>
              <w:t>图形制作基础（选修）</w:t>
            </w:r>
          </w:p>
        </w:tc>
        <w:tc>
          <w:tcPr>
            <w:tcW w:w="850" w:type="dxa"/>
            <w:vMerge w:val="restart"/>
            <w:vAlign w:val="center"/>
          </w:tcPr>
          <w:p w14:paraId="3A1DB6DB"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二选</w:t>
            </w:r>
            <w:proofErr w:type="gramStart"/>
            <w:r>
              <w:rPr>
                <w:rFonts w:ascii="仿宋" w:eastAsia="仿宋" w:hAnsi="仿宋" w:hint="eastAsia"/>
                <w:kern w:val="0"/>
                <w:sz w:val="18"/>
                <w:szCs w:val="18"/>
              </w:rPr>
              <w:t>一</w:t>
            </w:r>
            <w:proofErr w:type="gramEnd"/>
          </w:p>
        </w:tc>
        <w:tc>
          <w:tcPr>
            <w:tcW w:w="1418" w:type="dxa"/>
            <w:vAlign w:val="center"/>
          </w:tcPr>
          <w:p w14:paraId="20FCBB8A" w14:textId="77777777" w:rsidR="000E28CA" w:rsidRDefault="00926C65">
            <w:pPr>
              <w:widowControl/>
              <w:jc w:val="center"/>
              <w:textAlignment w:val="center"/>
              <w:rPr>
                <w:rFonts w:ascii="宋体" w:hAnsi="宋体" w:cs="宋体"/>
                <w:sz w:val="18"/>
                <w:szCs w:val="18"/>
              </w:rPr>
            </w:pPr>
            <w:r>
              <w:rPr>
                <w:rFonts w:ascii="宋体" w:hAnsi="宋体" w:cs="宋体" w:hint="eastAsia"/>
                <w:kern w:val="0"/>
                <w:sz w:val="18"/>
                <w:szCs w:val="18"/>
                <w:lang w:bidi="ar"/>
              </w:rPr>
              <w:t>510204102B</w:t>
            </w:r>
          </w:p>
        </w:tc>
        <w:tc>
          <w:tcPr>
            <w:tcW w:w="708" w:type="dxa"/>
            <w:vMerge w:val="restart"/>
            <w:vAlign w:val="center"/>
          </w:tcPr>
          <w:p w14:paraId="1AB357A8"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72</w:t>
            </w:r>
          </w:p>
        </w:tc>
        <w:tc>
          <w:tcPr>
            <w:tcW w:w="709" w:type="dxa"/>
            <w:vMerge w:val="restart"/>
            <w:vAlign w:val="center"/>
          </w:tcPr>
          <w:p w14:paraId="6D36762F"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54</w:t>
            </w:r>
          </w:p>
        </w:tc>
        <w:tc>
          <w:tcPr>
            <w:tcW w:w="567" w:type="dxa"/>
            <w:vMerge w:val="restart"/>
            <w:vAlign w:val="center"/>
          </w:tcPr>
          <w:p w14:paraId="5D60E514"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4</w:t>
            </w:r>
          </w:p>
        </w:tc>
        <w:tc>
          <w:tcPr>
            <w:tcW w:w="709" w:type="dxa"/>
            <w:vAlign w:val="center"/>
          </w:tcPr>
          <w:p w14:paraId="694121C8"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02B9D69E" w14:textId="77777777" w:rsidR="000E28CA" w:rsidRDefault="000E28CA">
            <w:pPr>
              <w:spacing w:line="280" w:lineRule="exact"/>
              <w:jc w:val="center"/>
              <w:rPr>
                <w:rFonts w:ascii="仿宋" w:eastAsia="仿宋" w:hAnsi="仿宋"/>
                <w:kern w:val="0"/>
                <w:sz w:val="18"/>
                <w:szCs w:val="18"/>
              </w:rPr>
            </w:pPr>
          </w:p>
        </w:tc>
        <w:tc>
          <w:tcPr>
            <w:tcW w:w="708" w:type="dxa"/>
            <w:vMerge w:val="restart"/>
            <w:vAlign w:val="center"/>
          </w:tcPr>
          <w:p w14:paraId="2E6B2086"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4</w:t>
            </w:r>
          </w:p>
        </w:tc>
        <w:tc>
          <w:tcPr>
            <w:tcW w:w="709" w:type="dxa"/>
            <w:vAlign w:val="center"/>
          </w:tcPr>
          <w:p w14:paraId="5ECB8634"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40E85B59"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2D0532BC" w14:textId="77777777" w:rsidR="000E28CA" w:rsidRDefault="000E28CA">
            <w:pPr>
              <w:spacing w:line="280" w:lineRule="exact"/>
              <w:jc w:val="center"/>
              <w:rPr>
                <w:rFonts w:ascii="仿宋" w:eastAsia="仿宋" w:hAnsi="仿宋"/>
                <w:kern w:val="0"/>
                <w:sz w:val="18"/>
                <w:szCs w:val="18"/>
              </w:rPr>
            </w:pPr>
          </w:p>
        </w:tc>
        <w:tc>
          <w:tcPr>
            <w:tcW w:w="1701" w:type="dxa"/>
            <w:vAlign w:val="center"/>
          </w:tcPr>
          <w:p w14:paraId="3B782220"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sz w:val="18"/>
                <w:szCs w:val="18"/>
              </w:rPr>
              <w:t>作品</w:t>
            </w:r>
          </w:p>
        </w:tc>
        <w:tc>
          <w:tcPr>
            <w:tcW w:w="992" w:type="dxa"/>
            <w:vAlign w:val="center"/>
          </w:tcPr>
          <w:p w14:paraId="0AC1F893"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信息</w:t>
            </w:r>
            <w:r>
              <w:rPr>
                <w:rFonts w:ascii="仿宋" w:eastAsia="仿宋" w:hAnsi="仿宋"/>
                <w:kern w:val="0"/>
                <w:sz w:val="18"/>
                <w:szCs w:val="18"/>
              </w:rPr>
              <w:t>系</w:t>
            </w:r>
          </w:p>
        </w:tc>
      </w:tr>
      <w:tr w:rsidR="000E28CA" w14:paraId="6D4B01E0" w14:textId="77777777">
        <w:trPr>
          <w:trHeight w:val="340"/>
        </w:trPr>
        <w:tc>
          <w:tcPr>
            <w:tcW w:w="426" w:type="dxa"/>
            <w:vMerge/>
            <w:vAlign w:val="center"/>
          </w:tcPr>
          <w:p w14:paraId="4D3BEE5E" w14:textId="77777777" w:rsidR="000E28CA" w:rsidRDefault="000E28CA">
            <w:pPr>
              <w:spacing w:line="280" w:lineRule="exact"/>
              <w:rPr>
                <w:rFonts w:ascii="仿宋" w:eastAsia="仿宋" w:hAnsi="仿宋"/>
                <w:sz w:val="18"/>
                <w:szCs w:val="18"/>
              </w:rPr>
            </w:pPr>
          </w:p>
        </w:tc>
        <w:tc>
          <w:tcPr>
            <w:tcW w:w="851" w:type="dxa"/>
            <w:vMerge/>
            <w:vAlign w:val="center"/>
          </w:tcPr>
          <w:p w14:paraId="0F345E46" w14:textId="77777777" w:rsidR="000E28CA" w:rsidRDefault="000E28CA">
            <w:pPr>
              <w:spacing w:line="280" w:lineRule="exact"/>
              <w:rPr>
                <w:rFonts w:ascii="仿宋" w:eastAsia="仿宋" w:hAnsi="仿宋"/>
                <w:sz w:val="18"/>
                <w:szCs w:val="18"/>
              </w:rPr>
            </w:pPr>
          </w:p>
        </w:tc>
        <w:tc>
          <w:tcPr>
            <w:tcW w:w="567" w:type="dxa"/>
            <w:vAlign w:val="center"/>
          </w:tcPr>
          <w:p w14:paraId="671159E7"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6</w:t>
            </w:r>
          </w:p>
        </w:tc>
        <w:tc>
          <w:tcPr>
            <w:tcW w:w="2268" w:type="dxa"/>
            <w:vAlign w:val="center"/>
          </w:tcPr>
          <w:p w14:paraId="1FB2CEC8"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C4D</w:t>
            </w:r>
            <w:r>
              <w:rPr>
                <w:rFonts w:ascii="仿宋" w:eastAsia="仿宋" w:hAnsi="仿宋" w:hint="eastAsia"/>
                <w:kern w:val="0"/>
                <w:sz w:val="18"/>
                <w:szCs w:val="18"/>
              </w:rPr>
              <w:t>商业动画制作商业动画制作</w:t>
            </w:r>
            <w:r>
              <w:rPr>
                <w:rFonts w:ascii="仿宋" w:eastAsia="仿宋" w:hAnsi="仿宋" w:hint="eastAsia"/>
                <w:kern w:val="0"/>
                <w:sz w:val="18"/>
                <w:szCs w:val="18"/>
              </w:rPr>
              <w:t>(</w:t>
            </w:r>
            <w:r>
              <w:rPr>
                <w:rFonts w:ascii="仿宋" w:eastAsia="仿宋" w:hAnsi="仿宋" w:hint="eastAsia"/>
                <w:kern w:val="0"/>
                <w:sz w:val="18"/>
                <w:szCs w:val="18"/>
              </w:rPr>
              <w:t>选修</w:t>
            </w:r>
            <w:r>
              <w:rPr>
                <w:rFonts w:ascii="仿宋" w:eastAsia="仿宋" w:hAnsi="仿宋" w:hint="eastAsia"/>
                <w:kern w:val="0"/>
                <w:sz w:val="18"/>
                <w:szCs w:val="18"/>
              </w:rPr>
              <w:t>)</w:t>
            </w:r>
          </w:p>
        </w:tc>
        <w:tc>
          <w:tcPr>
            <w:tcW w:w="850" w:type="dxa"/>
            <w:vMerge/>
            <w:vAlign w:val="center"/>
          </w:tcPr>
          <w:p w14:paraId="29B39CA9" w14:textId="77777777" w:rsidR="000E28CA" w:rsidRDefault="000E28CA">
            <w:pPr>
              <w:spacing w:line="280" w:lineRule="exact"/>
              <w:rPr>
                <w:rFonts w:ascii="仿宋" w:eastAsia="仿宋" w:hAnsi="仿宋" w:cs="宋体"/>
                <w:sz w:val="18"/>
                <w:szCs w:val="18"/>
              </w:rPr>
            </w:pPr>
          </w:p>
        </w:tc>
        <w:tc>
          <w:tcPr>
            <w:tcW w:w="1418" w:type="dxa"/>
            <w:vAlign w:val="center"/>
          </w:tcPr>
          <w:p w14:paraId="6A8DB63D"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5102041</w:t>
            </w:r>
            <w:r>
              <w:rPr>
                <w:rFonts w:ascii="仿宋" w:eastAsia="仿宋" w:hAnsi="仿宋"/>
                <w:kern w:val="0"/>
                <w:sz w:val="18"/>
                <w:szCs w:val="18"/>
              </w:rPr>
              <w:t>0</w:t>
            </w:r>
            <w:r>
              <w:rPr>
                <w:rFonts w:ascii="仿宋" w:eastAsia="仿宋" w:hAnsi="仿宋" w:hint="eastAsia"/>
                <w:kern w:val="0"/>
                <w:sz w:val="18"/>
                <w:szCs w:val="18"/>
              </w:rPr>
              <w:t>7</w:t>
            </w:r>
            <w:r>
              <w:rPr>
                <w:rFonts w:ascii="仿宋" w:eastAsia="仿宋" w:hAnsi="仿宋"/>
                <w:kern w:val="0"/>
                <w:sz w:val="18"/>
                <w:szCs w:val="18"/>
              </w:rPr>
              <w:t>B</w:t>
            </w:r>
          </w:p>
        </w:tc>
        <w:tc>
          <w:tcPr>
            <w:tcW w:w="708" w:type="dxa"/>
            <w:vMerge/>
            <w:vAlign w:val="center"/>
          </w:tcPr>
          <w:p w14:paraId="599540DD" w14:textId="77777777" w:rsidR="000E28CA" w:rsidRDefault="000E28CA">
            <w:pPr>
              <w:spacing w:line="280" w:lineRule="exact"/>
              <w:jc w:val="center"/>
              <w:rPr>
                <w:rFonts w:ascii="仿宋" w:eastAsia="仿宋" w:hAnsi="仿宋" w:cs="宋体"/>
                <w:sz w:val="18"/>
                <w:szCs w:val="18"/>
              </w:rPr>
            </w:pPr>
          </w:p>
        </w:tc>
        <w:tc>
          <w:tcPr>
            <w:tcW w:w="709" w:type="dxa"/>
            <w:vMerge/>
            <w:vAlign w:val="center"/>
          </w:tcPr>
          <w:p w14:paraId="4DE63E0B" w14:textId="77777777" w:rsidR="000E28CA" w:rsidRDefault="000E28CA">
            <w:pPr>
              <w:spacing w:line="280" w:lineRule="exact"/>
              <w:jc w:val="center"/>
              <w:rPr>
                <w:rFonts w:ascii="仿宋" w:eastAsia="仿宋" w:hAnsi="仿宋" w:cs="宋体"/>
                <w:sz w:val="18"/>
                <w:szCs w:val="18"/>
              </w:rPr>
            </w:pPr>
          </w:p>
        </w:tc>
        <w:tc>
          <w:tcPr>
            <w:tcW w:w="567" w:type="dxa"/>
            <w:vMerge/>
            <w:vAlign w:val="center"/>
          </w:tcPr>
          <w:p w14:paraId="14E70B15"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7EA0EB5C" w14:textId="77777777" w:rsidR="000E28CA" w:rsidRDefault="000E28CA">
            <w:pPr>
              <w:spacing w:line="280" w:lineRule="exact"/>
              <w:jc w:val="center"/>
              <w:rPr>
                <w:rFonts w:ascii="仿宋" w:eastAsia="仿宋" w:hAnsi="仿宋"/>
                <w:kern w:val="0"/>
                <w:sz w:val="18"/>
                <w:szCs w:val="18"/>
              </w:rPr>
            </w:pPr>
          </w:p>
        </w:tc>
        <w:tc>
          <w:tcPr>
            <w:tcW w:w="709" w:type="dxa"/>
            <w:vAlign w:val="center"/>
          </w:tcPr>
          <w:p w14:paraId="7E72143D" w14:textId="77777777" w:rsidR="000E28CA" w:rsidRDefault="000E28CA">
            <w:pPr>
              <w:spacing w:line="280" w:lineRule="exact"/>
              <w:jc w:val="center"/>
              <w:rPr>
                <w:rFonts w:ascii="仿宋" w:eastAsia="仿宋" w:hAnsi="仿宋"/>
                <w:kern w:val="0"/>
                <w:sz w:val="18"/>
                <w:szCs w:val="18"/>
              </w:rPr>
            </w:pPr>
          </w:p>
        </w:tc>
        <w:tc>
          <w:tcPr>
            <w:tcW w:w="708" w:type="dxa"/>
            <w:vMerge/>
            <w:vAlign w:val="center"/>
          </w:tcPr>
          <w:p w14:paraId="797F770C"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2A06F030"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67391968"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 xml:space="preserve">　</w:t>
            </w:r>
          </w:p>
        </w:tc>
        <w:tc>
          <w:tcPr>
            <w:tcW w:w="709" w:type="dxa"/>
            <w:vAlign w:val="center"/>
          </w:tcPr>
          <w:p w14:paraId="14909EEC" w14:textId="77777777" w:rsidR="000E28CA" w:rsidRDefault="000E28CA">
            <w:pPr>
              <w:spacing w:line="280" w:lineRule="exact"/>
              <w:jc w:val="center"/>
              <w:rPr>
                <w:rFonts w:ascii="仿宋" w:eastAsia="仿宋" w:hAnsi="仿宋"/>
                <w:kern w:val="0"/>
                <w:sz w:val="18"/>
                <w:szCs w:val="18"/>
              </w:rPr>
            </w:pPr>
          </w:p>
        </w:tc>
        <w:tc>
          <w:tcPr>
            <w:tcW w:w="1701" w:type="dxa"/>
            <w:vAlign w:val="center"/>
          </w:tcPr>
          <w:p w14:paraId="0B2D8C0B"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sz w:val="18"/>
                <w:szCs w:val="18"/>
              </w:rPr>
              <w:t>作品</w:t>
            </w:r>
          </w:p>
        </w:tc>
        <w:tc>
          <w:tcPr>
            <w:tcW w:w="992" w:type="dxa"/>
            <w:vAlign w:val="center"/>
          </w:tcPr>
          <w:p w14:paraId="6D624056"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kern w:val="0"/>
                <w:sz w:val="18"/>
                <w:szCs w:val="18"/>
              </w:rPr>
              <w:t>信息</w:t>
            </w:r>
            <w:r>
              <w:rPr>
                <w:rFonts w:ascii="仿宋" w:eastAsia="仿宋" w:hAnsi="仿宋"/>
                <w:kern w:val="0"/>
                <w:sz w:val="18"/>
                <w:szCs w:val="18"/>
              </w:rPr>
              <w:t>系</w:t>
            </w:r>
          </w:p>
        </w:tc>
      </w:tr>
      <w:tr w:rsidR="000E28CA" w14:paraId="1F95D338" w14:textId="77777777">
        <w:trPr>
          <w:trHeight w:val="350"/>
        </w:trPr>
        <w:tc>
          <w:tcPr>
            <w:tcW w:w="426" w:type="dxa"/>
            <w:vMerge/>
            <w:vAlign w:val="center"/>
          </w:tcPr>
          <w:p w14:paraId="7193D819" w14:textId="77777777" w:rsidR="000E28CA" w:rsidRDefault="000E28CA">
            <w:pPr>
              <w:spacing w:line="280" w:lineRule="exact"/>
              <w:rPr>
                <w:rFonts w:ascii="仿宋" w:eastAsia="仿宋" w:hAnsi="仿宋"/>
                <w:sz w:val="18"/>
                <w:szCs w:val="18"/>
              </w:rPr>
            </w:pPr>
          </w:p>
        </w:tc>
        <w:tc>
          <w:tcPr>
            <w:tcW w:w="851" w:type="dxa"/>
            <w:vMerge/>
            <w:vAlign w:val="center"/>
          </w:tcPr>
          <w:p w14:paraId="4FD61C4F" w14:textId="77777777" w:rsidR="000E28CA" w:rsidRDefault="000E28CA">
            <w:pPr>
              <w:spacing w:line="280" w:lineRule="exact"/>
              <w:rPr>
                <w:rFonts w:ascii="仿宋" w:eastAsia="仿宋" w:hAnsi="仿宋"/>
                <w:sz w:val="18"/>
                <w:szCs w:val="18"/>
              </w:rPr>
            </w:pPr>
          </w:p>
        </w:tc>
        <w:tc>
          <w:tcPr>
            <w:tcW w:w="567" w:type="dxa"/>
            <w:vAlign w:val="center"/>
          </w:tcPr>
          <w:p w14:paraId="6408EBD2"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7</w:t>
            </w:r>
          </w:p>
        </w:tc>
        <w:tc>
          <w:tcPr>
            <w:tcW w:w="2268" w:type="dxa"/>
            <w:vAlign w:val="center"/>
          </w:tcPr>
          <w:p w14:paraId="454BD16C"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AE</w:t>
            </w:r>
            <w:r>
              <w:rPr>
                <w:rFonts w:ascii="仿宋" w:eastAsia="仿宋" w:hAnsi="仿宋" w:hint="eastAsia"/>
                <w:kern w:val="0"/>
                <w:sz w:val="18"/>
                <w:szCs w:val="18"/>
              </w:rPr>
              <w:t>图形视频处理</w:t>
            </w:r>
          </w:p>
        </w:tc>
        <w:tc>
          <w:tcPr>
            <w:tcW w:w="850" w:type="dxa"/>
            <w:vMerge w:val="restart"/>
            <w:vAlign w:val="center"/>
          </w:tcPr>
          <w:p w14:paraId="08ADF8ED" w14:textId="77777777" w:rsidR="000E28CA" w:rsidRDefault="00926C65">
            <w:pPr>
              <w:spacing w:line="280" w:lineRule="exact"/>
              <w:jc w:val="left"/>
              <w:rPr>
                <w:rFonts w:ascii="仿宋" w:eastAsia="仿宋" w:hAnsi="仿宋"/>
                <w:kern w:val="0"/>
                <w:sz w:val="18"/>
                <w:szCs w:val="18"/>
              </w:rPr>
            </w:pPr>
            <w:r>
              <w:rPr>
                <w:rFonts w:ascii="仿宋" w:eastAsia="仿宋" w:hAnsi="仿宋" w:hint="eastAsia"/>
                <w:kern w:val="0"/>
                <w:sz w:val="18"/>
                <w:szCs w:val="18"/>
              </w:rPr>
              <w:t>二选</w:t>
            </w:r>
            <w:proofErr w:type="gramStart"/>
            <w:r>
              <w:rPr>
                <w:rFonts w:ascii="仿宋" w:eastAsia="仿宋" w:hAnsi="仿宋" w:hint="eastAsia"/>
                <w:kern w:val="0"/>
                <w:sz w:val="18"/>
                <w:szCs w:val="18"/>
              </w:rPr>
              <w:t>一</w:t>
            </w:r>
            <w:proofErr w:type="gramEnd"/>
          </w:p>
        </w:tc>
        <w:tc>
          <w:tcPr>
            <w:tcW w:w="1418" w:type="dxa"/>
            <w:vAlign w:val="center"/>
          </w:tcPr>
          <w:p w14:paraId="153343AA"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510204104B</w:t>
            </w:r>
          </w:p>
        </w:tc>
        <w:tc>
          <w:tcPr>
            <w:tcW w:w="708" w:type="dxa"/>
            <w:vMerge w:val="restart"/>
            <w:vAlign w:val="center"/>
          </w:tcPr>
          <w:p w14:paraId="6AB780A2"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72</w:t>
            </w:r>
          </w:p>
        </w:tc>
        <w:tc>
          <w:tcPr>
            <w:tcW w:w="709" w:type="dxa"/>
            <w:vAlign w:val="center"/>
          </w:tcPr>
          <w:p w14:paraId="1CCEC9AE"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54</w:t>
            </w:r>
          </w:p>
        </w:tc>
        <w:tc>
          <w:tcPr>
            <w:tcW w:w="567" w:type="dxa"/>
            <w:vMerge w:val="restart"/>
            <w:vAlign w:val="center"/>
          </w:tcPr>
          <w:p w14:paraId="441BD13B"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4</w:t>
            </w:r>
          </w:p>
        </w:tc>
        <w:tc>
          <w:tcPr>
            <w:tcW w:w="709" w:type="dxa"/>
            <w:vAlign w:val="center"/>
          </w:tcPr>
          <w:p w14:paraId="7A36A709" w14:textId="77777777" w:rsidR="000E28CA" w:rsidRDefault="000E28CA">
            <w:pPr>
              <w:widowControl/>
              <w:jc w:val="center"/>
              <w:textAlignment w:val="center"/>
              <w:rPr>
                <w:rFonts w:ascii="仿宋" w:eastAsia="仿宋" w:hAnsi="仿宋"/>
                <w:kern w:val="0"/>
                <w:sz w:val="18"/>
                <w:szCs w:val="18"/>
              </w:rPr>
            </w:pPr>
          </w:p>
        </w:tc>
        <w:tc>
          <w:tcPr>
            <w:tcW w:w="709" w:type="dxa"/>
            <w:vAlign w:val="center"/>
          </w:tcPr>
          <w:p w14:paraId="1DB305F9" w14:textId="77777777" w:rsidR="000E28CA" w:rsidRDefault="000E28CA">
            <w:pPr>
              <w:widowControl/>
              <w:jc w:val="center"/>
              <w:textAlignment w:val="center"/>
              <w:rPr>
                <w:rFonts w:ascii="仿宋" w:eastAsia="仿宋" w:hAnsi="仿宋"/>
                <w:kern w:val="0"/>
                <w:sz w:val="18"/>
                <w:szCs w:val="18"/>
              </w:rPr>
            </w:pPr>
          </w:p>
        </w:tc>
        <w:tc>
          <w:tcPr>
            <w:tcW w:w="708" w:type="dxa"/>
            <w:vAlign w:val="center"/>
          </w:tcPr>
          <w:p w14:paraId="77F8E51D" w14:textId="77777777" w:rsidR="000E28CA" w:rsidRDefault="000E28CA">
            <w:pPr>
              <w:widowControl/>
              <w:jc w:val="center"/>
              <w:textAlignment w:val="center"/>
              <w:rPr>
                <w:rFonts w:ascii="仿宋" w:eastAsia="仿宋" w:hAnsi="仿宋"/>
                <w:kern w:val="0"/>
                <w:sz w:val="18"/>
                <w:szCs w:val="18"/>
              </w:rPr>
            </w:pPr>
          </w:p>
          <w:p w14:paraId="227A8A90" w14:textId="77777777" w:rsidR="000E28CA" w:rsidRDefault="000E28CA">
            <w:pPr>
              <w:widowControl/>
              <w:jc w:val="center"/>
              <w:textAlignment w:val="center"/>
              <w:rPr>
                <w:rFonts w:ascii="仿宋" w:eastAsia="仿宋" w:hAnsi="仿宋"/>
                <w:kern w:val="0"/>
                <w:sz w:val="18"/>
                <w:szCs w:val="18"/>
              </w:rPr>
            </w:pPr>
          </w:p>
        </w:tc>
        <w:tc>
          <w:tcPr>
            <w:tcW w:w="709" w:type="dxa"/>
            <w:vMerge w:val="restart"/>
            <w:vAlign w:val="center"/>
          </w:tcPr>
          <w:p w14:paraId="5222880F"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4</w:t>
            </w:r>
          </w:p>
        </w:tc>
        <w:tc>
          <w:tcPr>
            <w:tcW w:w="709" w:type="dxa"/>
            <w:vAlign w:val="center"/>
          </w:tcPr>
          <w:p w14:paraId="11CA87CF" w14:textId="77777777" w:rsidR="000E28CA" w:rsidRDefault="000E28CA">
            <w:pPr>
              <w:widowControl/>
              <w:jc w:val="center"/>
              <w:textAlignment w:val="center"/>
              <w:rPr>
                <w:rFonts w:ascii="仿宋" w:eastAsia="仿宋" w:hAnsi="仿宋"/>
                <w:kern w:val="0"/>
                <w:sz w:val="18"/>
                <w:szCs w:val="18"/>
              </w:rPr>
            </w:pPr>
          </w:p>
        </w:tc>
        <w:tc>
          <w:tcPr>
            <w:tcW w:w="709" w:type="dxa"/>
            <w:vAlign w:val="center"/>
          </w:tcPr>
          <w:p w14:paraId="21C8DA4E" w14:textId="77777777" w:rsidR="000E28CA" w:rsidRDefault="000E28CA">
            <w:pPr>
              <w:widowControl/>
              <w:jc w:val="center"/>
              <w:textAlignment w:val="center"/>
              <w:rPr>
                <w:rFonts w:ascii="仿宋" w:eastAsia="仿宋" w:hAnsi="仿宋"/>
                <w:kern w:val="0"/>
                <w:sz w:val="18"/>
                <w:szCs w:val="18"/>
              </w:rPr>
            </w:pPr>
          </w:p>
        </w:tc>
        <w:tc>
          <w:tcPr>
            <w:tcW w:w="1701" w:type="dxa"/>
            <w:vAlign w:val="center"/>
          </w:tcPr>
          <w:p w14:paraId="316BAE77"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sz w:val="18"/>
                <w:szCs w:val="18"/>
              </w:rPr>
              <w:t>作品</w:t>
            </w:r>
          </w:p>
        </w:tc>
        <w:tc>
          <w:tcPr>
            <w:tcW w:w="992" w:type="dxa"/>
            <w:vAlign w:val="center"/>
          </w:tcPr>
          <w:p w14:paraId="0B10D3B1"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信息系</w:t>
            </w:r>
          </w:p>
        </w:tc>
      </w:tr>
      <w:tr w:rsidR="000E28CA" w14:paraId="1C9F4474" w14:textId="77777777">
        <w:trPr>
          <w:trHeight w:val="340"/>
        </w:trPr>
        <w:tc>
          <w:tcPr>
            <w:tcW w:w="426" w:type="dxa"/>
            <w:vMerge/>
            <w:vAlign w:val="center"/>
          </w:tcPr>
          <w:p w14:paraId="51D4BB5F" w14:textId="77777777" w:rsidR="000E28CA" w:rsidRDefault="000E28CA">
            <w:pPr>
              <w:spacing w:line="280" w:lineRule="exact"/>
              <w:rPr>
                <w:rFonts w:ascii="仿宋" w:eastAsia="仿宋" w:hAnsi="仿宋"/>
                <w:sz w:val="18"/>
                <w:szCs w:val="18"/>
              </w:rPr>
            </w:pPr>
          </w:p>
        </w:tc>
        <w:tc>
          <w:tcPr>
            <w:tcW w:w="851" w:type="dxa"/>
            <w:vMerge/>
            <w:vAlign w:val="center"/>
          </w:tcPr>
          <w:p w14:paraId="692515E8" w14:textId="77777777" w:rsidR="000E28CA" w:rsidRDefault="000E28CA">
            <w:pPr>
              <w:spacing w:line="280" w:lineRule="exact"/>
              <w:rPr>
                <w:rFonts w:ascii="仿宋" w:eastAsia="仿宋" w:hAnsi="仿宋"/>
                <w:sz w:val="18"/>
                <w:szCs w:val="18"/>
              </w:rPr>
            </w:pPr>
          </w:p>
        </w:tc>
        <w:tc>
          <w:tcPr>
            <w:tcW w:w="567" w:type="dxa"/>
            <w:vAlign w:val="center"/>
          </w:tcPr>
          <w:p w14:paraId="4EC662C9" w14:textId="77777777" w:rsidR="000E28CA" w:rsidRDefault="00926C65">
            <w:pPr>
              <w:spacing w:line="280" w:lineRule="exact"/>
              <w:jc w:val="center"/>
              <w:rPr>
                <w:rFonts w:ascii="仿宋" w:eastAsia="仿宋" w:hAnsi="仿宋"/>
                <w:sz w:val="18"/>
                <w:szCs w:val="18"/>
              </w:rPr>
            </w:pPr>
            <w:r>
              <w:rPr>
                <w:rFonts w:ascii="仿宋" w:eastAsia="仿宋" w:hAnsi="仿宋" w:hint="eastAsia"/>
                <w:sz w:val="18"/>
                <w:szCs w:val="18"/>
              </w:rPr>
              <w:t>8</w:t>
            </w:r>
          </w:p>
        </w:tc>
        <w:tc>
          <w:tcPr>
            <w:tcW w:w="2268" w:type="dxa"/>
            <w:vAlign w:val="center"/>
          </w:tcPr>
          <w:p w14:paraId="2BC89C60" w14:textId="77777777" w:rsidR="000E28CA" w:rsidRDefault="00926C65">
            <w:pPr>
              <w:widowControl/>
              <w:jc w:val="left"/>
              <w:textAlignment w:val="center"/>
              <w:rPr>
                <w:rFonts w:ascii="宋体" w:hAnsi="宋体" w:cs="宋体"/>
                <w:sz w:val="18"/>
                <w:szCs w:val="18"/>
              </w:rPr>
            </w:pPr>
            <w:r>
              <w:rPr>
                <w:rFonts w:ascii="仿宋" w:eastAsia="仿宋" w:hAnsi="仿宋" w:hint="eastAsia"/>
                <w:kern w:val="0"/>
                <w:sz w:val="18"/>
                <w:szCs w:val="18"/>
              </w:rPr>
              <w:t>优秀广告作品评析</w:t>
            </w:r>
          </w:p>
        </w:tc>
        <w:tc>
          <w:tcPr>
            <w:tcW w:w="850" w:type="dxa"/>
            <w:vMerge/>
            <w:vAlign w:val="center"/>
          </w:tcPr>
          <w:p w14:paraId="4A23E32B" w14:textId="77777777" w:rsidR="000E28CA" w:rsidRDefault="000E28CA">
            <w:pPr>
              <w:spacing w:line="280" w:lineRule="exact"/>
              <w:rPr>
                <w:rFonts w:ascii="仿宋" w:eastAsia="仿宋" w:hAnsi="仿宋" w:cs="宋体"/>
                <w:sz w:val="18"/>
                <w:szCs w:val="18"/>
              </w:rPr>
            </w:pPr>
          </w:p>
        </w:tc>
        <w:tc>
          <w:tcPr>
            <w:tcW w:w="1418" w:type="dxa"/>
            <w:vAlign w:val="center"/>
          </w:tcPr>
          <w:p w14:paraId="5DCECFB9"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510204106B</w:t>
            </w:r>
          </w:p>
        </w:tc>
        <w:tc>
          <w:tcPr>
            <w:tcW w:w="708" w:type="dxa"/>
            <w:vMerge/>
            <w:vAlign w:val="center"/>
          </w:tcPr>
          <w:p w14:paraId="6203C3A6"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4575902B"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36</w:t>
            </w:r>
          </w:p>
        </w:tc>
        <w:tc>
          <w:tcPr>
            <w:tcW w:w="567" w:type="dxa"/>
            <w:vMerge/>
            <w:vAlign w:val="center"/>
          </w:tcPr>
          <w:p w14:paraId="4A28ABCB"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5537359" w14:textId="77777777" w:rsidR="000E28CA" w:rsidRDefault="000E28CA">
            <w:pPr>
              <w:widowControl/>
              <w:jc w:val="center"/>
              <w:textAlignment w:val="center"/>
              <w:rPr>
                <w:rFonts w:ascii="仿宋" w:eastAsia="仿宋" w:hAnsi="仿宋"/>
                <w:kern w:val="0"/>
                <w:sz w:val="18"/>
                <w:szCs w:val="18"/>
              </w:rPr>
            </w:pPr>
          </w:p>
        </w:tc>
        <w:tc>
          <w:tcPr>
            <w:tcW w:w="709" w:type="dxa"/>
            <w:vAlign w:val="center"/>
          </w:tcPr>
          <w:p w14:paraId="3D7CE6B0" w14:textId="77777777" w:rsidR="000E28CA" w:rsidRDefault="000E28CA">
            <w:pPr>
              <w:widowControl/>
              <w:jc w:val="center"/>
              <w:textAlignment w:val="center"/>
              <w:rPr>
                <w:rFonts w:ascii="仿宋" w:eastAsia="仿宋" w:hAnsi="仿宋"/>
                <w:kern w:val="0"/>
                <w:sz w:val="18"/>
                <w:szCs w:val="18"/>
              </w:rPr>
            </w:pPr>
          </w:p>
        </w:tc>
        <w:tc>
          <w:tcPr>
            <w:tcW w:w="708" w:type="dxa"/>
            <w:vAlign w:val="center"/>
          </w:tcPr>
          <w:p w14:paraId="7BAAC11B" w14:textId="77777777" w:rsidR="000E28CA" w:rsidRDefault="000E28CA">
            <w:pPr>
              <w:widowControl/>
              <w:jc w:val="center"/>
              <w:textAlignment w:val="center"/>
              <w:rPr>
                <w:rFonts w:ascii="仿宋" w:eastAsia="仿宋" w:hAnsi="仿宋"/>
                <w:kern w:val="0"/>
                <w:sz w:val="18"/>
                <w:szCs w:val="18"/>
              </w:rPr>
            </w:pPr>
          </w:p>
        </w:tc>
        <w:tc>
          <w:tcPr>
            <w:tcW w:w="709" w:type="dxa"/>
            <w:vMerge/>
            <w:vAlign w:val="center"/>
          </w:tcPr>
          <w:p w14:paraId="60BF1A79" w14:textId="77777777" w:rsidR="000E28CA" w:rsidRDefault="000E28CA">
            <w:pPr>
              <w:spacing w:line="280" w:lineRule="exact"/>
              <w:jc w:val="center"/>
              <w:rPr>
                <w:rFonts w:ascii="仿宋" w:eastAsia="仿宋" w:hAnsi="仿宋" w:cs="宋体"/>
                <w:sz w:val="18"/>
                <w:szCs w:val="18"/>
              </w:rPr>
            </w:pPr>
          </w:p>
        </w:tc>
        <w:tc>
          <w:tcPr>
            <w:tcW w:w="709" w:type="dxa"/>
            <w:vAlign w:val="center"/>
          </w:tcPr>
          <w:p w14:paraId="1E6782EE" w14:textId="77777777" w:rsidR="000E28CA" w:rsidRDefault="000E28CA">
            <w:pPr>
              <w:widowControl/>
              <w:jc w:val="center"/>
              <w:textAlignment w:val="center"/>
              <w:rPr>
                <w:rFonts w:ascii="仿宋" w:eastAsia="仿宋" w:hAnsi="仿宋"/>
                <w:kern w:val="0"/>
                <w:sz w:val="18"/>
                <w:szCs w:val="18"/>
              </w:rPr>
            </w:pPr>
          </w:p>
        </w:tc>
        <w:tc>
          <w:tcPr>
            <w:tcW w:w="709" w:type="dxa"/>
            <w:vAlign w:val="center"/>
          </w:tcPr>
          <w:p w14:paraId="04169851" w14:textId="77777777" w:rsidR="000E28CA" w:rsidRDefault="000E28CA">
            <w:pPr>
              <w:widowControl/>
              <w:jc w:val="center"/>
              <w:textAlignment w:val="center"/>
              <w:rPr>
                <w:rFonts w:ascii="仿宋" w:eastAsia="仿宋" w:hAnsi="仿宋"/>
                <w:kern w:val="0"/>
                <w:sz w:val="18"/>
                <w:szCs w:val="18"/>
              </w:rPr>
            </w:pPr>
          </w:p>
        </w:tc>
        <w:tc>
          <w:tcPr>
            <w:tcW w:w="1701" w:type="dxa"/>
            <w:vAlign w:val="center"/>
          </w:tcPr>
          <w:p w14:paraId="71DE0336" w14:textId="77777777" w:rsidR="000E28CA" w:rsidRDefault="00926C65">
            <w:pPr>
              <w:spacing w:line="280" w:lineRule="exact"/>
              <w:jc w:val="center"/>
              <w:rPr>
                <w:rFonts w:ascii="仿宋" w:eastAsia="仿宋" w:hAnsi="仿宋"/>
                <w:kern w:val="0"/>
                <w:sz w:val="18"/>
                <w:szCs w:val="18"/>
              </w:rPr>
            </w:pPr>
            <w:r>
              <w:rPr>
                <w:rFonts w:ascii="仿宋" w:eastAsia="仿宋" w:hAnsi="仿宋" w:hint="eastAsia"/>
                <w:sz w:val="18"/>
                <w:szCs w:val="18"/>
              </w:rPr>
              <w:t>作品</w:t>
            </w:r>
          </w:p>
        </w:tc>
        <w:tc>
          <w:tcPr>
            <w:tcW w:w="992" w:type="dxa"/>
            <w:vAlign w:val="center"/>
          </w:tcPr>
          <w:p w14:paraId="6D2E19C3" w14:textId="77777777" w:rsidR="000E28CA" w:rsidRDefault="00926C65">
            <w:pPr>
              <w:widowControl/>
              <w:jc w:val="center"/>
              <w:textAlignment w:val="center"/>
              <w:rPr>
                <w:rFonts w:ascii="仿宋" w:eastAsia="仿宋" w:hAnsi="仿宋"/>
                <w:kern w:val="0"/>
                <w:sz w:val="18"/>
                <w:szCs w:val="18"/>
              </w:rPr>
            </w:pPr>
            <w:r>
              <w:rPr>
                <w:rFonts w:ascii="仿宋" w:eastAsia="仿宋" w:hAnsi="仿宋" w:hint="eastAsia"/>
                <w:kern w:val="0"/>
                <w:sz w:val="18"/>
                <w:szCs w:val="18"/>
              </w:rPr>
              <w:t>信息系</w:t>
            </w:r>
          </w:p>
        </w:tc>
      </w:tr>
      <w:tr w:rsidR="000E28CA" w14:paraId="3934F7F1" w14:textId="77777777">
        <w:trPr>
          <w:trHeight w:val="340"/>
        </w:trPr>
        <w:tc>
          <w:tcPr>
            <w:tcW w:w="426" w:type="dxa"/>
            <w:vAlign w:val="center"/>
          </w:tcPr>
          <w:p w14:paraId="2511DE4C" w14:textId="77777777" w:rsidR="000E28CA" w:rsidRDefault="000E28CA">
            <w:pPr>
              <w:spacing w:line="280" w:lineRule="exact"/>
              <w:rPr>
                <w:rFonts w:ascii="仿宋" w:eastAsia="仿宋" w:hAnsi="仿宋"/>
                <w:sz w:val="18"/>
                <w:szCs w:val="18"/>
              </w:rPr>
            </w:pPr>
          </w:p>
        </w:tc>
        <w:tc>
          <w:tcPr>
            <w:tcW w:w="5954" w:type="dxa"/>
            <w:gridSpan w:val="5"/>
            <w:vAlign w:val="center"/>
          </w:tcPr>
          <w:p w14:paraId="3989E061"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708" w:type="dxa"/>
            <w:vAlign w:val="center"/>
          </w:tcPr>
          <w:p w14:paraId="7971A9C0"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324</w:t>
            </w:r>
          </w:p>
        </w:tc>
        <w:tc>
          <w:tcPr>
            <w:tcW w:w="709" w:type="dxa"/>
            <w:vAlign w:val="center"/>
          </w:tcPr>
          <w:p w14:paraId="188A13A7"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176</w:t>
            </w:r>
          </w:p>
        </w:tc>
        <w:tc>
          <w:tcPr>
            <w:tcW w:w="567" w:type="dxa"/>
            <w:vAlign w:val="center"/>
          </w:tcPr>
          <w:p w14:paraId="0420AC89" w14:textId="77777777" w:rsidR="000E28CA" w:rsidRDefault="00926C65">
            <w:pPr>
              <w:widowControl/>
              <w:jc w:val="center"/>
              <w:textAlignment w:val="center"/>
              <w:rPr>
                <w:rFonts w:ascii="仿宋" w:eastAsia="仿宋" w:hAnsi="仿宋"/>
                <w:sz w:val="18"/>
                <w:szCs w:val="18"/>
              </w:rPr>
            </w:pPr>
            <w:r>
              <w:rPr>
                <w:rFonts w:ascii="仿宋" w:eastAsia="仿宋" w:hAnsi="仿宋" w:cs="仿宋" w:hint="eastAsia"/>
                <w:b/>
                <w:bCs/>
                <w:color w:val="000000"/>
                <w:kern w:val="0"/>
                <w:sz w:val="18"/>
                <w:szCs w:val="18"/>
                <w:lang w:bidi="ar"/>
              </w:rPr>
              <w:t>18</w:t>
            </w:r>
          </w:p>
        </w:tc>
        <w:tc>
          <w:tcPr>
            <w:tcW w:w="709" w:type="dxa"/>
            <w:vAlign w:val="center"/>
          </w:tcPr>
          <w:p w14:paraId="7487C674" w14:textId="77777777" w:rsidR="000E28CA" w:rsidRDefault="000E28CA">
            <w:pPr>
              <w:jc w:val="center"/>
              <w:rPr>
                <w:rFonts w:ascii="仿宋" w:eastAsia="仿宋" w:hAnsi="仿宋"/>
                <w:sz w:val="18"/>
                <w:szCs w:val="18"/>
              </w:rPr>
            </w:pPr>
          </w:p>
        </w:tc>
        <w:tc>
          <w:tcPr>
            <w:tcW w:w="709" w:type="dxa"/>
            <w:vAlign w:val="center"/>
          </w:tcPr>
          <w:p w14:paraId="17D5434F" w14:textId="77777777" w:rsidR="000E28CA" w:rsidRDefault="000E28CA">
            <w:pPr>
              <w:jc w:val="center"/>
              <w:rPr>
                <w:rFonts w:ascii="仿宋" w:eastAsia="仿宋" w:hAnsi="仿宋"/>
                <w:sz w:val="18"/>
                <w:szCs w:val="18"/>
              </w:rPr>
            </w:pPr>
          </w:p>
        </w:tc>
        <w:tc>
          <w:tcPr>
            <w:tcW w:w="708" w:type="dxa"/>
            <w:vAlign w:val="center"/>
          </w:tcPr>
          <w:p w14:paraId="6B83E837" w14:textId="77777777" w:rsidR="000E28CA" w:rsidRDefault="000E28CA">
            <w:pPr>
              <w:jc w:val="center"/>
              <w:rPr>
                <w:rFonts w:ascii="仿宋" w:eastAsia="仿宋" w:hAnsi="仿宋"/>
                <w:sz w:val="18"/>
                <w:szCs w:val="18"/>
              </w:rPr>
            </w:pPr>
          </w:p>
        </w:tc>
        <w:tc>
          <w:tcPr>
            <w:tcW w:w="709" w:type="dxa"/>
            <w:vAlign w:val="center"/>
          </w:tcPr>
          <w:p w14:paraId="3E7080DD" w14:textId="77777777" w:rsidR="000E28CA" w:rsidRDefault="000E28CA">
            <w:pPr>
              <w:jc w:val="center"/>
              <w:rPr>
                <w:rFonts w:ascii="仿宋" w:eastAsia="仿宋" w:hAnsi="仿宋"/>
                <w:sz w:val="18"/>
                <w:szCs w:val="18"/>
              </w:rPr>
            </w:pPr>
          </w:p>
        </w:tc>
        <w:tc>
          <w:tcPr>
            <w:tcW w:w="709" w:type="dxa"/>
            <w:vAlign w:val="center"/>
          </w:tcPr>
          <w:p w14:paraId="7D0C73ED" w14:textId="77777777" w:rsidR="000E28CA" w:rsidRDefault="000E28CA">
            <w:pPr>
              <w:spacing w:line="280" w:lineRule="exact"/>
              <w:jc w:val="center"/>
              <w:rPr>
                <w:rFonts w:ascii="仿宋" w:eastAsia="仿宋" w:hAnsi="仿宋"/>
                <w:sz w:val="18"/>
                <w:szCs w:val="18"/>
              </w:rPr>
            </w:pPr>
          </w:p>
        </w:tc>
        <w:tc>
          <w:tcPr>
            <w:tcW w:w="709" w:type="dxa"/>
            <w:vAlign w:val="center"/>
          </w:tcPr>
          <w:p w14:paraId="61C83C8A" w14:textId="77777777" w:rsidR="000E28CA" w:rsidRDefault="000E28CA">
            <w:pPr>
              <w:spacing w:line="280" w:lineRule="exact"/>
              <w:jc w:val="center"/>
              <w:rPr>
                <w:rFonts w:ascii="仿宋" w:eastAsia="仿宋" w:hAnsi="仿宋"/>
                <w:sz w:val="18"/>
                <w:szCs w:val="18"/>
              </w:rPr>
            </w:pPr>
          </w:p>
        </w:tc>
        <w:tc>
          <w:tcPr>
            <w:tcW w:w="1701" w:type="dxa"/>
          </w:tcPr>
          <w:p w14:paraId="59C75445" w14:textId="77777777" w:rsidR="000E28CA" w:rsidRDefault="000E28CA">
            <w:pPr>
              <w:spacing w:line="280" w:lineRule="exact"/>
              <w:jc w:val="center"/>
              <w:rPr>
                <w:rFonts w:ascii="仿宋" w:eastAsia="仿宋" w:hAnsi="仿宋"/>
                <w:sz w:val="18"/>
                <w:szCs w:val="18"/>
              </w:rPr>
            </w:pPr>
          </w:p>
        </w:tc>
        <w:tc>
          <w:tcPr>
            <w:tcW w:w="992" w:type="dxa"/>
          </w:tcPr>
          <w:p w14:paraId="4EF8C89C" w14:textId="77777777" w:rsidR="000E28CA" w:rsidRDefault="000E28CA">
            <w:pPr>
              <w:spacing w:line="280" w:lineRule="exact"/>
              <w:jc w:val="center"/>
              <w:rPr>
                <w:rFonts w:ascii="仿宋" w:eastAsia="仿宋" w:hAnsi="仿宋"/>
                <w:sz w:val="18"/>
                <w:szCs w:val="18"/>
              </w:rPr>
            </w:pPr>
          </w:p>
        </w:tc>
      </w:tr>
      <w:tr w:rsidR="000E28CA" w14:paraId="6D6551B6" w14:textId="77777777">
        <w:trPr>
          <w:trHeight w:val="340"/>
        </w:trPr>
        <w:tc>
          <w:tcPr>
            <w:tcW w:w="6380" w:type="dxa"/>
            <w:gridSpan w:val="6"/>
            <w:vAlign w:val="center"/>
          </w:tcPr>
          <w:p w14:paraId="4018A846"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合计：</w:t>
            </w:r>
          </w:p>
        </w:tc>
        <w:tc>
          <w:tcPr>
            <w:tcW w:w="708" w:type="dxa"/>
            <w:vAlign w:val="center"/>
          </w:tcPr>
          <w:p w14:paraId="0CFC6976"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2774</w:t>
            </w:r>
          </w:p>
        </w:tc>
        <w:tc>
          <w:tcPr>
            <w:tcW w:w="709" w:type="dxa"/>
            <w:vAlign w:val="center"/>
          </w:tcPr>
          <w:p w14:paraId="4A669A26"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1879</w:t>
            </w:r>
          </w:p>
        </w:tc>
        <w:tc>
          <w:tcPr>
            <w:tcW w:w="567" w:type="dxa"/>
            <w:vAlign w:val="center"/>
          </w:tcPr>
          <w:p w14:paraId="5D348C2E"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143</w:t>
            </w:r>
          </w:p>
        </w:tc>
        <w:tc>
          <w:tcPr>
            <w:tcW w:w="709" w:type="dxa"/>
            <w:vAlign w:val="center"/>
          </w:tcPr>
          <w:p w14:paraId="43F29B86" w14:textId="77777777" w:rsidR="000E28CA" w:rsidRDefault="000E28CA">
            <w:pPr>
              <w:widowControl/>
              <w:jc w:val="center"/>
              <w:textAlignment w:val="center"/>
              <w:rPr>
                <w:rFonts w:ascii="仿宋" w:eastAsia="仿宋" w:hAnsi="仿宋"/>
                <w:b/>
                <w:sz w:val="18"/>
                <w:szCs w:val="18"/>
              </w:rPr>
            </w:pPr>
          </w:p>
        </w:tc>
        <w:tc>
          <w:tcPr>
            <w:tcW w:w="709" w:type="dxa"/>
            <w:vAlign w:val="center"/>
          </w:tcPr>
          <w:p w14:paraId="4D454336" w14:textId="77777777" w:rsidR="000E28CA" w:rsidRDefault="000E28CA">
            <w:pPr>
              <w:widowControl/>
              <w:jc w:val="center"/>
              <w:textAlignment w:val="center"/>
              <w:rPr>
                <w:rFonts w:ascii="仿宋" w:eastAsia="仿宋" w:hAnsi="仿宋"/>
                <w:b/>
                <w:sz w:val="18"/>
                <w:szCs w:val="18"/>
              </w:rPr>
            </w:pPr>
          </w:p>
        </w:tc>
        <w:tc>
          <w:tcPr>
            <w:tcW w:w="708" w:type="dxa"/>
            <w:vAlign w:val="center"/>
          </w:tcPr>
          <w:p w14:paraId="75305F28" w14:textId="77777777" w:rsidR="000E28CA" w:rsidRDefault="000E28CA">
            <w:pPr>
              <w:widowControl/>
              <w:jc w:val="center"/>
              <w:textAlignment w:val="center"/>
              <w:rPr>
                <w:rFonts w:ascii="仿宋" w:eastAsia="仿宋" w:hAnsi="仿宋"/>
                <w:b/>
                <w:sz w:val="18"/>
                <w:szCs w:val="18"/>
              </w:rPr>
            </w:pPr>
          </w:p>
        </w:tc>
        <w:tc>
          <w:tcPr>
            <w:tcW w:w="709" w:type="dxa"/>
            <w:vAlign w:val="center"/>
          </w:tcPr>
          <w:p w14:paraId="5BBF7AFD" w14:textId="77777777" w:rsidR="000E28CA" w:rsidRDefault="000E28CA">
            <w:pPr>
              <w:widowControl/>
              <w:jc w:val="center"/>
              <w:textAlignment w:val="center"/>
              <w:rPr>
                <w:rFonts w:ascii="仿宋" w:eastAsia="仿宋" w:hAnsi="仿宋"/>
                <w:b/>
                <w:sz w:val="18"/>
                <w:szCs w:val="18"/>
              </w:rPr>
            </w:pPr>
          </w:p>
        </w:tc>
        <w:tc>
          <w:tcPr>
            <w:tcW w:w="709" w:type="dxa"/>
            <w:vAlign w:val="center"/>
          </w:tcPr>
          <w:p w14:paraId="5BDE26AE" w14:textId="77777777" w:rsidR="000E28CA" w:rsidRDefault="000E28CA">
            <w:pPr>
              <w:spacing w:line="280" w:lineRule="exact"/>
              <w:jc w:val="center"/>
              <w:rPr>
                <w:rFonts w:ascii="仿宋" w:eastAsia="仿宋" w:hAnsi="仿宋"/>
                <w:b/>
                <w:sz w:val="18"/>
                <w:szCs w:val="18"/>
              </w:rPr>
            </w:pPr>
          </w:p>
        </w:tc>
        <w:tc>
          <w:tcPr>
            <w:tcW w:w="709" w:type="dxa"/>
            <w:vAlign w:val="center"/>
          </w:tcPr>
          <w:p w14:paraId="747EDB31" w14:textId="77777777" w:rsidR="000E28CA" w:rsidRDefault="000E28CA">
            <w:pPr>
              <w:spacing w:line="280" w:lineRule="exact"/>
              <w:jc w:val="center"/>
              <w:rPr>
                <w:rFonts w:ascii="仿宋" w:eastAsia="仿宋" w:hAnsi="仿宋"/>
                <w:b/>
                <w:sz w:val="18"/>
                <w:szCs w:val="18"/>
              </w:rPr>
            </w:pPr>
          </w:p>
        </w:tc>
        <w:tc>
          <w:tcPr>
            <w:tcW w:w="1701" w:type="dxa"/>
          </w:tcPr>
          <w:p w14:paraId="41ABDBEA" w14:textId="77777777" w:rsidR="000E28CA" w:rsidRDefault="000E28CA">
            <w:pPr>
              <w:spacing w:line="280" w:lineRule="exact"/>
              <w:jc w:val="center"/>
              <w:rPr>
                <w:rFonts w:ascii="仿宋" w:eastAsia="仿宋" w:hAnsi="仿宋"/>
                <w:b/>
                <w:sz w:val="18"/>
                <w:szCs w:val="18"/>
              </w:rPr>
            </w:pPr>
          </w:p>
        </w:tc>
        <w:tc>
          <w:tcPr>
            <w:tcW w:w="992" w:type="dxa"/>
          </w:tcPr>
          <w:p w14:paraId="7920763F" w14:textId="77777777" w:rsidR="000E28CA" w:rsidRDefault="000E28CA">
            <w:pPr>
              <w:spacing w:line="280" w:lineRule="exact"/>
              <w:jc w:val="center"/>
              <w:rPr>
                <w:rFonts w:ascii="仿宋" w:eastAsia="仿宋" w:hAnsi="仿宋"/>
                <w:b/>
                <w:sz w:val="18"/>
                <w:szCs w:val="18"/>
              </w:rPr>
            </w:pPr>
          </w:p>
        </w:tc>
      </w:tr>
      <w:tr w:rsidR="000E28CA" w14:paraId="2FF4E39B" w14:textId="77777777">
        <w:trPr>
          <w:trHeight w:val="340"/>
        </w:trPr>
        <w:tc>
          <w:tcPr>
            <w:tcW w:w="6380" w:type="dxa"/>
            <w:gridSpan w:val="6"/>
            <w:vAlign w:val="center"/>
          </w:tcPr>
          <w:p w14:paraId="62FC92A6"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周学时：</w:t>
            </w:r>
          </w:p>
        </w:tc>
        <w:tc>
          <w:tcPr>
            <w:tcW w:w="708" w:type="dxa"/>
            <w:vAlign w:val="center"/>
          </w:tcPr>
          <w:p w14:paraId="0E92DAED" w14:textId="77777777" w:rsidR="000E28CA" w:rsidRDefault="000E28CA">
            <w:pPr>
              <w:spacing w:line="280" w:lineRule="exact"/>
              <w:jc w:val="center"/>
              <w:rPr>
                <w:rFonts w:ascii="仿宋" w:eastAsia="仿宋" w:hAnsi="仿宋"/>
                <w:b/>
                <w:sz w:val="18"/>
                <w:szCs w:val="18"/>
              </w:rPr>
            </w:pPr>
          </w:p>
        </w:tc>
        <w:tc>
          <w:tcPr>
            <w:tcW w:w="709" w:type="dxa"/>
            <w:vAlign w:val="center"/>
          </w:tcPr>
          <w:p w14:paraId="32E569CD" w14:textId="77777777" w:rsidR="000E28CA" w:rsidRDefault="000E28CA">
            <w:pPr>
              <w:spacing w:line="280" w:lineRule="exact"/>
              <w:jc w:val="center"/>
              <w:rPr>
                <w:rFonts w:ascii="仿宋" w:eastAsia="仿宋" w:hAnsi="仿宋"/>
                <w:b/>
                <w:sz w:val="18"/>
                <w:szCs w:val="18"/>
              </w:rPr>
            </w:pPr>
          </w:p>
        </w:tc>
        <w:tc>
          <w:tcPr>
            <w:tcW w:w="567" w:type="dxa"/>
            <w:vAlign w:val="center"/>
          </w:tcPr>
          <w:p w14:paraId="26189DB0" w14:textId="77777777" w:rsidR="000E28CA" w:rsidRDefault="000E28CA">
            <w:pPr>
              <w:spacing w:line="280" w:lineRule="exact"/>
              <w:jc w:val="center"/>
              <w:rPr>
                <w:rFonts w:ascii="仿宋" w:eastAsia="仿宋" w:hAnsi="仿宋"/>
                <w:b/>
                <w:sz w:val="18"/>
                <w:szCs w:val="18"/>
              </w:rPr>
            </w:pPr>
          </w:p>
        </w:tc>
        <w:tc>
          <w:tcPr>
            <w:tcW w:w="709" w:type="dxa"/>
            <w:vAlign w:val="center"/>
          </w:tcPr>
          <w:p w14:paraId="196635F7"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23</w:t>
            </w:r>
          </w:p>
        </w:tc>
        <w:tc>
          <w:tcPr>
            <w:tcW w:w="709" w:type="dxa"/>
            <w:vAlign w:val="center"/>
          </w:tcPr>
          <w:p w14:paraId="01311415"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26</w:t>
            </w:r>
          </w:p>
        </w:tc>
        <w:tc>
          <w:tcPr>
            <w:tcW w:w="708" w:type="dxa"/>
            <w:vAlign w:val="center"/>
          </w:tcPr>
          <w:p w14:paraId="52DC2AD1"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24</w:t>
            </w:r>
          </w:p>
        </w:tc>
        <w:tc>
          <w:tcPr>
            <w:tcW w:w="709" w:type="dxa"/>
            <w:vAlign w:val="center"/>
          </w:tcPr>
          <w:p w14:paraId="63636ED0" w14:textId="77777777" w:rsidR="000E28CA" w:rsidRDefault="00926C65">
            <w:pPr>
              <w:widowControl/>
              <w:jc w:val="center"/>
              <w:textAlignment w:val="center"/>
              <w:rPr>
                <w:rFonts w:ascii="仿宋" w:eastAsia="仿宋" w:hAnsi="仿宋"/>
                <w:b/>
                <w:sz w:val="18"/>
                <w:szCs w:val="18"/>
              </w:rPr>
            </w:pPr>
            <w:r>
              <w:rPr>
                <w:rFonts w:ascii="仿宋" w:eastAsia="仿宋" w:hAnsi="仿宋" w:cs="仿宋" w:hint="eastAsia"/>
                <w:b/>
                <w:bCs/>
                <w:color w:val="000000"/>
                <w:kern w:val="0"/>
                <w:sz w:val="18"/>
                <w:szCs w:val="18"/>
                <w:lang w:bidi="ar"/>
              </w:rPr>
              <w:t>26</w:t>
            </w:r>
          </w:p>
        </w:tc>
        <w:tc>
          <w:tcPr>
            <w:tcW w:w="709" w:type="dxa"/>
            <w:vAlign w:val="center"/>
          </w:tcPr>
          <w:p w14:paraId="789F1386" w14:textId="77777777" w:rsidR="000E28CA" w:rsidRDefault="00926C65">
            <w:pPr>
              <w:spacing w:line="280" w:lineRule="exact"/>
              <w:jc w:val="center"/>
              <w:rPr>
                <w:rFonts w:ascii="仿宋" w:eastAsia="仿宋" w:hAnsi="仿宋"/>
                <w:b/>
                <w:sz w:val="18"/>
                <w:szCs w:val="18"/>
              </w:rPr>
            </w:pPr>
            <w:r>
              <w:rPr>
                <w:rFonts w:ascii="仿宋" w:eastAsia="仿宋" w:hAnsi="仿宋" w:hint="eastAsia"/>
                <w:b/>
                <w:sz w:val="18"/>
                <w:szCs w:val="18"/>
              </w:rPr>
              <w:t>20</w:t>
            </w:r>
            <w:r>
              <w:rPr>
                <w:rFonts w:ascii="仿宋" w:eastAsia="仿宋" w:hAnsi="仿宋" w:hint="eastAsia"/>
                <w:b/>
                <w:sz w:val="18"/>
                <w:szCs w:val="18"/>
              </w:rPr>
              <w:t>周</w:t>
            </w:r>
          </w:p>
        </w:tc>
        <w:tc>
          <w:tcPr>
            <w:tcW w:w="709" w:type="dxa"/>
            <w:vAlign w:val="center"/>
          </w:tcPr>
          <w:p w14:paraId="09BD0673" w14:textId="77777777" w:rsidR="000E28CA" w:rsidRDefault="00926C65">
            <w:pPr>
              <w:spacing w:line="280" w:lineRule="exact"/>
              <w:jc w:val="center"/>
              <w:rPr>
                <w:rFonts w:ascii="仿宋" w:eastAsia="仿宋" w:hAnsi="仿宋" w:cs="宋体"/>
                <w:b/>
                <w:sz w:val="18"/>
                <w:szCs w:val="18"/>
              </w:rPr>
            </w:pPr>
            <w:r>
              <w:rPr>
                <w:rFonts w:ascii="仿宋" w:eastAsia="仿宋" w:hAnsi="仿宋" w:hint="eastAsia"/>
                <w:b/>
                <w:sz w:val="18"/>
                <w:szCs w:val="18"/>
              </w:rPr>
              <w:t>20</w:t>
            </w:r>
            <w:r>
              <w:rPr>
                <w:rFonts w:ascii="仿宋" w:eastAsia="仿宋" w:hAnsi="仿宋" w:hint="eastAsia"/>
                <w:b/>
                <w:sz w:val="18"/>
                <w:szCs w:val="18"/>
              </w:rPr>
              <w:t>周</w:t>
            </w:r>
          </w:p>
        </w:tc>
        <w:tc>
          <w:tcPr>
            <w:tcW w:w="1701" w:type="dxa"/>
          </w:tcPr>
          <w:p w14:paraId="33AD2C8A" w14:textId="77777777" w:rsidR="000E28CA" w:rsidRDefault="000E28CA">
            <w:pPr>
              <w:spacing w:line="280" w:lineRule="exact"/>
              <w:jc w:val="center"/>
              <w:rPr>
                <w:rFonts w:ascii="仿宋" w:eastAsia="仿宋" w:hAnsi="仿宋"/>
                <w:b/>
                <w:sz w:val="18"/>
                <w:szCs w:val="18"/>
              </w:rPr>
            </w:pPr>
          </w:p>
        </w:tc>
        <w:tc>
          <w:tcPr>
            <w:tcW w:w="992" w:type="dxa"/>
          </w:tcPr>
          <w:p w14:paraId="15927DE8" w14:textId="77777777" w:rsidR="000E28CA" w:rsidRDefault="000E28CA">
            <w:pPr>
              <w:spacing w:line="280" w:lineRule="exact"/>
              <w:jc w:val="center"/>
              <w:rPr>
                <w:rFonts w:ascii="仿宋" w:eastAsia="仿宋" w:hAnsi="仿宋"/>
                <w:b/>
                <w:sz w:val="18"/>
                <w:szCs w:val="18"/>
              </w:rPr>
            </w:pPr>
          </w:p>
        </w:tc>
      </w:tr>
    </w:tbl>
    <w:p w14:paraId="60CC7F3B" w14:textId="77777777" w:rsidR="000E28CA" w:rsidRDefault="000E28CA">
      <w:pPr>
        <w:widowControl/>
        <w:jc w:val="left"/>
        <w:rPr>
          <w:rFonts w:ascii="仿宋" w:eastAsia="仿宋" w:hAnsi="仿宋" w:cs="华文仿宋"/>
          <w:spacing w:val="-8"/>
          <w:szCs w:val="21"/>
        </w:rPr>
      </w:pPr>
    </w:p>
    <w:p w14:paraId="2039F70B" w14:textId="77777777" w:rsidR="000E28CA" w:rsidRDefault="000E28CA">
      <w:pPr>
        <w:rPr>
          <w:rFonts w:ascii="仿宋" w:eastAsia="仿宋" w:hAnsi="仿宋" w:cs="华文仿宋"/>
          <w:spacing w:val="-8"/>
          <w:szCs w:val="21"/>
          <w:highlight w:val="red"/>
        </w:rPr>
        <w:sectPr w:rsidR="000E28CA">
          <w:headerReference w:type="default" r:id="rId15"/>
          <w:pgSz w:w="16838" w:h="11906" w:orient="landscape"/>
          <w:pgMar w:top="1800" w:right="1440" w:bottom="1800" w:left="1440" w:header="851" w:footer="992" w:gutter="0"/>
          <w:cols w:space="425"/>
          <w:docGrid w:type="lines" w:linePitch="312"/>
        </w:sectPr>
      </w:pPr>
    </w:p>
    <w:p w14:paraId="6AC71718"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56" w:name="_Toc37417029"/>
      <w:bookmarkStart w:id="57" w:name="_Toc23742"/>
      <w:bookmarkStart w:id="58" w:name="OLE_LINK2"/>
      <w:bookmarkStart w:id="59" w:name="OLE_LINK1"/>
      <w:bookmarkStart w:id="60" w:name="_Toc369595075"/>
      <w:r>
        <w:rPr>
          <w:rFonts w:ascii="仿宋" w:eastAsia="仿宋" w:hAnsi="仿宋" w:cs="仿宋_GB2312" w:hint="eastAsia"/>
          <w:sz w:val="28"/>
          <w:szCs w:val="28"/>
        </w:rPr>
        <w:lastRenderedPageBreak/>
        <w:t>（二）</w:t>
      </w:r>
      <w:bookmarkStart w:id="61" w:name="_Toc9098"/>
      <w:r>
        <w:rPr>
          <w:rFonts w:ascii="仿宋" w:eastAsia="仿宋" w:hAnsi="仿宋" w:cs="仿宋_GB2312" w:hint="eastAsia"/>
          <w:sz w:val="28"/>
          <w:szCs w:val="28"/>
        </w:rPr>
        <w:t>学时安排</w:t>
      </w:r>
      <w:bookmarkEnd w:id="61"/>
      <w:r>
        <w:rPr>
          <w:rFonts w:ascii="仿宋" w:eastAsia="仿宋" w:hAnsi="仿宋" w:cs="仿宋_GB2312" w:hint="eastAsia"/>
          <w:sz w:val="28"/>
          <w:szCs w:val="28"/>
        </w:rPr>
        <w:t>说明</w:t>
      </w:r>
      <w:bookmarkEnd w:id="56"/>
      <w:bookmarkEnd w:id="57"/>
    </w:p>
    <w:p w14:paraId="72CDD31A"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hint="eastAsia"/>
          <w:sz w:val="24"/>
        </w:rPr>
        <w:t>、学年教学时间实际安排，第一</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 xml:space="preserve"> 23</w:t>
      </w:r>
      <w:r>
        <w:rPr>
          <w:rFonts w:ascii="仿宋" w:eastAsia="仿宋" w:hAnsi="仿宋" w:cs="华文仿宋" w:hint="eastAsia"/>
          <w:sz w:val="24"/>
        </w:rPr>
        <w:t>学时，第二</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26</w:t>
      </w:r>
      <w:r>
        <w:rPr>
          <w:rFonts w:ascii="仿宋" w:eastAsia="仿宋" w:hAnsi="仿宋" w:cs="华文仿宋" w:hint="eastAsia"/>
          <w:sz w:val="24"/>
        </w:rPr>
        <w:t>学时，第三</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24</w:t>
      </w:r>
      <w:r>
        <w:rPr>
          <w:rFonts w:ascii="仿宋" w:eastAsia="仿宋" w:hAnsi="仿宋" w:cs="华文仿宋" w:hint="eastAsia"/>
          <w:sz w:val="24"/>
        </w:rPr>
        <w:t>学时，第四</w:t>
      </w:r>
      <w:proofErr w:type="gramStart"/>
      <w:r>
        <w:rPr>
          <w:rFonts w:ascii="仿宋" w:eastAsia="仿宋" w:hAnsi="仿宋" w:cs="华文仿宋" w:hint="eastAsia"/>
          <w:sz w:val="24"/>
        </w:rPr>
        <w:t>学期周</w:t>
      </w:r>
      <w:proofErr w:type="gramEnd"/>
      <w:r>
        <w:rPr>
          <w:rFonts w:ascii="仿宋" w:eastAsia="仿宋" w:hAnsi="仿宋" w:cs="华文仿宋" w:hint="eastAsia"/>
          <w:sz w:val="24"/>
        </w:rPr>
        <w:t>26</w:t>
      </w:r>
      <w:r>
        <w:rPr>
          <w:rFonts w:ascii="仿宋" w:eastAsia="仿宋" w:hAnsi="仿宋" w:cs="华文仿宋" w:hint="eastAsia"/>
          <w:sz w:val="24"/>
        </w:rPr>
        <w:t>学时；第五学期安排理实一体化课程</w:t>
      </w:r>
      <w:r>
        <w:rPr>
          <w:rFonts w:ascii="仿宋" w:eastAsia="仿宋" w:hAnsi="仿宋" w:cs="华文仿宋" w:hint="eastAsia"/>
          <w:sz w:val="24"/>
        </w:rPr>
        <w:t>4</w:t>
      </w:r>
      <w:r>
        <w:rPr>
          <w:rFonts w:ascii="仿宋" w:eastAsia="仿宋" w:hAnsi="仿宋" w:cs="华文仿宋" w:hint="eastAsia"/>
          <w:sz w:val="24"/>
        </w:rPr>
        <w:t>周课、形势与政策</w:t>
      </w:r>
      <w:r>
        <w:rPr>
          <w:rFonts w:ascii="仿宋" w:eastAsia="仿宋" w:hAnsi="仿宋" w:cs="华文仿宋" w:hint="eastAsia"/>
          <w:sz w:val="24"/>
        </w:rPr>
        <w:t>8</w:t>
      </w:r>
      <w:r>
        <w:rPr>
          <w:rFonts w:ascii="仿宋" w:eastAsia="仿宋" w:hAnsi="仿宋" w:cs="华文仿宋" w:hint="eastAsia"/>
          <w:sz w:val="24"/>
        </w:rPr>
        <w:t>节、认识实习</w:t>
      </w:r>
      <w:r>
        <w:rPr>
          <w:rFonts w:ascii="仿宋" w:eastAsia="仿宋" w:hAnsi="仿宋" w:cs="华文仿宋" w:hint="eastAsia"/>
          <w:sz w:val="24"/>
        </w:rPr>
        <w:t>2</w:t>
      </w:r>
      <w:r>
        <w:rPr>
          <w:rFonts w:ascii="仿宋" w:eastAsia="仿宋" w:hAnsi="仿宋" w:cs="华文仿宋" w:hint="eastAsia"/>
          <w:sz w:val="24"/>
        </w:rPr>
        <w:t>周、学训</w:t>
      </w:r>
      <w:r>
        <w:rPr>
          <w:rFonts w:ascii="仿宋" w:eastAsia="仿宋" w:hAnsi="仿宋" w:cs="华文仿宋" w:hint="eastAsia"/>
          <w:sz w:val="24"/>
        </w:rPr>
        <w:t>8</w:t>
      </w:r>
      <w:r>
        <w:rPr>
          <w:rFonts w:ascii="仿宋" w:eastAsia="仿宋" w:hAnsi="仿宋" w:cs="华文仿宋" w:hint="eastAsia"/>
          <w:sz w:val="24"/>
        </w:rPr>
        <w:t>周、岗位实习</w:t>
      </w:r>
      <w:r>
        <w:rPr>
          <w:rFonts w:ascii="仿宋" w:eastAsia="仿宋" w:hAnsi="仿宋" w:cs="华文仿宋" w:hint="eastAsia"/>
          <w:sz w:val="24"/>
        </w:rPr>
        <w:t>6</w:t>
      </w:r>
      <w:r>
        <w:rPr>
          <w:rFonts w:ascii="仿宋" w:eastAsia="仿宋" w:hAnsi="仿宋" w:cs="华文仿宋" w:hint="eastAsia"/>
          <w:sz w:val="24"/>
        </w:rPr>
        <w:t>周，共计</w:t>
      </w:r>
      <w:r>
        <w:rPr>
          <w:rFonts w:ascii="仿宋" w:eastAsia="仿宋" w:hAnsi="仿宋" w:cs="华文仿宋" w:hint="eastAsia"/>
          <w:sz w:val="24"/>
        </w:rPr>
        <w:t>2</w:t>
      </w:r>
      <w:r>
        <w:rPr>
          <w:rFonts w:ascii="仿宋" w:eastAsia="仿宋" w:hAnsi="仿宋" w:cs="华文仿宋"/>
          <w:sz w:val="24"/>
        </w:rPr>
        <w:t>0</w:t>
      </w:r>
      <w:r>
        <w:rPr>
          <w:rFonts w:ascii="仿宋" w:eastAsia="仿宋" w:hAnsi="仿宋" w:cs="华文仿宋" w:hint="eastAsia"/>
          <w:sz w:val="24"/>
        </w:rPr>
        <w:t>周。第六学期为岗位实习，其中包括岗位实习</w:t>
      </w:r>
      <w:r>
        <w:rPr>
          <w:rFonts w:ascii="仿宋" w:eastAsia="仿宋" w:hAnsi="仿宋" w:cs="华文仿宋"/>
          <w:sz w:val="24"/>
        </w:rPr>
        <w:t>1</w:t>
      </w:r>
      <w:r>
        <w:rPr>
          <w:rFonts w:ascii="仿宋" w:eastAsia="仿宋" w:hAnsi="仿宋" w:cs="华文仿宋" w:hint="eastAsia"/>
          <w:sz w:val="24"/>
        </w:rPr>
        <w:t>8</w:t>
      </w:r>
      <w:r>
        <w:rPr>
          <w:rFonts w:ascii="仿宋" w:eastAsia="仿宋" w:hAnsi="仿宋" w:cs="华文仿宋" w:hint="eastAsia"/>
          <w:sz w:val="24"/>
        </w:rPr>
        <w:t>周，毕业设计</w:t>
      </w:r>
      <w:r>
        <w:rPr>
          <w:rFonts w:ascii="仿宋" w:eastAsia="仿宋" w:hAnsi="仿宋" w:cs="华文仿宋" w:hint="eastAsia"/>
          <w:sz w:val="24"/>
        </w:rPr>
        <w:t>2</w:t>
      </w:r>
      <w:r>
        <w:rPr>
          <w:rFonts w:ascii="仿宋" w:eastAsia="仿宋" w:hAnsi="仿宋" w:cs="华文仿宋" w:hint="eastAsia"/>
          <w:sz w:val="24"/>
        </w:rPr>
        <w:t>周，计</w:t>
      </w:r>
      <w:r>
        <w:rPr>
          <w:rFonts w:ascii="仿宋" w:eastAsia="仿宋" w:hAnsi="仿宋" w:cs="华文仿宋" w:hint="eastAsia"/>
          <w:sz w:val="24"/>
        </w:rPr>
        <w:t>20</w:t>
      </w:r>
      <w:r>
        <w:rPr>
          <w:rFonts w:ascii="仿宋" w:eastAsia="仿宋" w:hAnsi="仿宋" w:cs="华文仿宋" w:hint="eastAsia"/>
          <w:sz w:val="24"/>
        </w:rPr>
        <w:t>周。</w:t>
      </w:r>
      <w:bookmarkEnd w:id="58"/>
      <w:bookmarkEnd w:id="59"/>
      <w:r>
        <w:rPr>
          <w:rFonts w:ascii="仿宋" w:eastAsia="仿宋" w:hAnsi="仿宋" w:cs="华文仿宋" w:hint="eastAsia"/>
          <w:sz w:val="24"/>
        </w:rPr>
        <w:t>三年总共为</w:t>
      </w:r>
      <w:r>
        <w:rPr>
          <w:rFonts w:ascii="仿宋" w:eastAsia="仿宋" w:hAnsi="仿宋" w:cs="华文仿宋" w:hint="eastAsia"/>
          <w:sz w:val="24"/>
        </w:rPr>
        <w:t>2774</w:t>
      </w:r>
      <w:r>
        <w:rPr>
          <w:rFonts w:ascii="仿宋" w:eastAsia="仿宋" w:hAnsi="仿宋" w:cs="华文仿宋" w:hint="eastAsia"/>
          <w:sz w:val="24"/>
        </w:rPr>
        <w:t>学时。</w:t>
      </w:r>
    </w:p>
    <w:p w14:paraId="5D286F20"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w:t>
      </w:r>
      <w:r>
        <w:rPr>
          <w:rFonts w:ascii="仿宋" w:eastAsia="仿宋" w:hAnsi="仿宋" w:cs="华文仿宋" w:hint="eastAsia"/>
          <w:sz w:val="24"/>
        </w:rPr>
        <w:t>、学分与学时的换算。</w:t>
      </w:r>
      <w:r>
        <w:rPr>
          <w:rFonts w:ascii="仿宋" w:eastAsia="仿宋" w:hAnsi="仿宋" w:cs="华文仿宋" w:hint="eastAsia"/>
          <w:sz w:val="24"/>
        </w:rPr>
        <w:t>18</w:t>
      </w:r>
      <w:r>
        <w:rPr>
          <w:rFonts w:ascii="仿宋" w:eastAsia="仿宋" w:hAnsi="仿宋" w:cs="华文仿宋" w:hint="eastAsia"/>
          <w:sz w:val="24"/>
        </w:rPr>
        <w:t>学时计为</w:t>
      </w:r>
      <w:r>
        <w:rPr>
          <w:rFonts w:ascii="仿宋" w:eastAsia="仿宋" w:hAnsi="仿宋" w:cs="华文仿宋" w:hint="eastAsia"/>
          <w:sz w:val="24"/>
        </w:rPr>
        <w:t>1</w:t>
      </w:r>
      <w:r>
        <w:rPr>
          <w:rFonts w:ascii="仿宋" w:eastAsia="仿宋" w:hAnsi="仿宋" w:cs="华文仿宋" w:hint="eastAsia"/>
          <w:sz w:val="24"/>
        </w:rPr>
        <w:t>个学分，总学分</w:t>
      </w:r>
      <w:r>
        <w:rPr>
          <w:rFonts w:ascii="仿宋" w:eastAsia="仿宋" w:hAnsi="仿宋" w:cs="华文仿宋" w:hint="eastAsia"/>
          <w:sz w:val="24"/>
        </w:rPr>
        <w:t>143</w:t>
      </w:r>
      <w:r>
        <w:rPr>
          <w:rFonts w:ascii="仿宋" w:eastAsia="仿宋" w:hAnsi="仿宋" w:cs="华文仿宋" w:hint="eastAsia"/>
          <w:sz w:val="24"/>
        </w:rPr>
        <w:t>学分。</w:t>
      </w:r>
    </w:p>
    <w:p w14:paraId="733C0101"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w:t>
      </w:r>
      <w:r>
        <w:rPr>
          <w:rFonts w:ascii="仿宋" w:eastAsia="仿宋" w:hAnsi="仿宋" w:cs="华文仿宋" w:hint="eastAsia"/>
          <w:sz w:val="24"/>
        </w:rPr>
        <w:t>、公共基础课程学时占总学时的</w:t>
      </w:r>
      <w:r>
        <w:rPr>
          <w:rFonts w:ascii="仿宋" w:eastAsia="仿宋" w:hAnsi="仿宋" w:cs="华文仿宋" w:hint="eastAsia"/>
          <w:sz w:val="24"/>
        </w:rPr>
        <w:t>27%</w:t>
      </w:r>
      <w:r>
        <w:rPr>
          <w:rFonts w:ascii="仿宋" w:eastAsia="仿宋" w:hAnsi="仿宋" w:cs="华文仿宋" w:hint="eastAsia"/>
          <w:sz w:val="24"/>
        </w:rPr>
        <w:t>。选修课课时</w:t>
      </w:r>
      <w:proofErr w:type="gramStart"/>
      <w:r>
        <w:rPr>
          <w:rFonts w:ascii="仿宋" w:eastAsia="仿宋" w:hAnsi="仿宋" w:cs="华文仿宋" w:hint="eastAsia"/>
          <w:sz w:val="24"/>
        </w:rPr>
        <w:t>占教学总</w:t>
      </w:r>
      <w:proofErr w:type="gramEnd"/>
      <w:r>
        <w:rPr>
          <w:rFonts w:ascii="仿宋" w:eastAsia="仿宋" w:hAnsi="仿宋" w:cs="华文仿宋" w:hint="eastAsia"/>
          <w:sz w:val="24"/>
        </w:rPr>
        <w:t>学时</w:t>
      </w:r>
      <w:r>
        <w:rPr>
          <w:rFonts w:ascii="仿宋" w:eastAsia="仿宋" w:hAnsi="仿宋" w:cs="华文仿宋" w:hint="eastAsia"/>
          <w:sz w:val="24"/>
        </w:rPr>
        <w:t>12%</w:t>
      </w:r>
      <w:r>
        <w:rPr>
          <w:rFonts w:ascii="仿宋" w:eastAsia="仿宋" w:hAnsi="仿宋" w:cs="华文仿宋" w:hint="eastAsia"/>
          <w:sz w:val="24"/>
        </w:rPr>
        <w:t>。</w:t>
      </w:r>
    </w:p>
    <w:p w14:paraId="5FFF7028" w14:textId="77777777" w:rsidR="000E28CA" w:rsidRDefault="00926C65">
      <w:pPr>
        <w:adjustRightInd w:val="0"/>
        <w:snapToGrid w:val="0"/>
        <w:ind w:firstLineChars="200" w:firstLine="480"/>
        <w:rPr>
          <w:rFonts w:ascii="仿宋" w:eastAsia="仿宋" w:hAnsi="仿宋" w:cs="华文仿宋"/>
          <w:sz w:val="24"/>
        </w:rPr>
      </w:pPr>
      <w:bookmarkStart w:id="62" w:name="_Toc30245"/>
      <w:r>
        <w:rPr>
          <w:rFonts w:ascii="仿宋" w:eastAsia="仿宋" w:hAnsi="仿宋" w:cs="华文仿宋" w:hint="eastAsia"/>
          <w:sz w:val="24"/>
        </w:rPr>
        <w:t>4</w:t>
      </w:r>
      <w:r>
        <w:rPr>
          <w:rFonts w:ascii="仿宋" w:eastAsia="仿宋" w:hAnsi="仿宋" w:cs="华文仿宋" w:hint="eastAsia"/>
          <w:sz w:val="24"/>
        </w:rPr>
        <w:t>、岗位实习时间为</w:t>
      </w:r>
      <w:r>
        <w:rPr>
          <w:rFonts w:ascii="仿宋" w:eastAsia="仿宋" w:hAnsi="仿宋" w:cs="华文仿宋" w:hint="eastAsia"/>
          <w:sz w:val="24"/>
        </w:rPr>
        <w:t>6</w:t>
      </w:r>
      <w:r>
        <w:rPr>
          <w:rFonts w:ascii="仿宋" w:eastAsia="仿宋" w:hAnsi="仿宋" w:cs="华文仿宋" w:hint="eastAsia"/>
          <w:sz w:val="24"/>
        </w:rPr>
        <w:t>个月。</w:t>
      </w:r>
      <w:bookmarkEnd w:id="62"/>
    </w:p>
    <w:p w14:paraId="657EA4D7"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63" w:name="_Toc28756"/>
      <w:bookmarkStart w:id="64" w:name="_Toc37417030"/>
      <w:r>
        <w:rPr>
          <w:rFonts w:ascii="仿宋" w:eastAsia="仿宋" w:hAnsi="仿宋" w:cs="仿宋_GB2312" w:hint="eastAsia"/>
          <w:sz w:val="28"/>
          <w:szCs w:val="28"/>
        </w:rPr>
        <w:t>（三）课程结构学时比例</w:t>
      </w:r>
      <w:bookmarkEnd w:id="60"/>
      <w:bookmarkEnd w:id="63"/>
      <w:bookmarkEnd w:id="64"/>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1"/>
        <w:gridCol w:w="764"/>
        <w:gridCol w:w="992"/>
        <w:gridCol w:w="850"/>
        <w:gridCol w:w="709"/>
        <w:gridCol w:w="992"/>
        <w:gridCol w:w="993"/>
        <w:gridCol w:w="1134"/>
        <w:gridCol w:w="992"/>
      </w:tblGrid>
      <w:tr w:rsidR="000E28CA" w14:paraId="1CE71B8D" w14:textId="77777777">
        <w:trPr>
          <w:trHeight w:val="567"/>
        </w:trPr>
        <w:tc>
          <w:tcPr>
            <w:tcW w:w="1471" w:type="dxa"/>
            <w:vMerge w:val="restart"/>
            <w:vAlign w:val="center"/>
          </w:tcPr>
          <w:p w14:paraId="4686C50A"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课程类别</w:t>
            </w:r>
          </w:p>
        </w:tc>
        <w:tc>
          <w:tcPr>
            <w:tcW w:w="764" w:type="dxa"/>
            <w:vMerge w:val="restart"/>
            <w:vAlign w:val="center"/>
          </w:tcPr>
          <w:p w14:paraId="3B41F0EB"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课程性质</w:t>
            </w:r>
          </w:p>
        </w:tc>
        <w:tc>
          <w:tcPr>
            <w:tcW w:w="992" w:type="dxa"/>
            <w:vMerge w:val="restart"/>
            <w:vAlign w:val="center"/>
          </w:tcPr>
          <w:p w14:paraId="6BC42A81"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850" w:type="dxa"/>
            <w:vMerge w:val="restart"/>
            <w:vAlign w:val="center"/>
          </w:tcPr>
          <w:p w14:paraId="5F9F8D79" w14:textId="77777777" w:rsidR="000E28CA" w:rsidRDefault="00926C65">
            <w:pPr>
              <w:adjustRightInd w:val="0"/>
              <w:snapToGrid w:val="0"/>
              <w:rPr>
                <w:rFonts w:ascii="仿宋" w:eastAsia="仿宋" w:hAnsi="仿宋" w:cs="华文仿宋"/>
                <w:b/>
                <w:sz w:val="24"/>
              </w:rPr>
            </w:pPr>
            <w:r>
              <w:rPr>
                <w:rFonts w:ascii="仿宋" w:eastAsia="仿宋" w:hAnsi="仿宋" w:cs="华文仿宋" w:hint="eastAsia"/>
                <w:b/>
                <w:sz w:val="24"/>
              </w:rPr>
              <w:t>比例</w:t>
            </w:r>
          </w:p>
        </w:tc>
        <w:tc>
          <w:tcPr>
            <w:tcW w:w="709" w:type="dxa"/>
            <w:vMerge w:val="restart"/>
            <w:vAlign w:val="center"/>
          </w:tcPr>
          <w:p w14:paraId="0703497B"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b/>
                <w:sz w:val="24"/>
              </w:rPr>
              <w:t>学分</w:t>
            </w:r>
          </w:p>
        </w:tc>
        <w:tc>
          <w:tcPr>
            <w:tcW w:w="1985" w:type="dxa"/>
            <w:gridSpan w:val="2"/>
            <w:vAlign w:val="center"/>
          </w:tcPr>
          <w:p w14:paraId="2426A417"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理论教学学时</w:t>
            </w:r>
          </w:p>
        </w:tc>
        <w:tc>
          <w:tcPr>
            <w:tcW w:w="2126" w:type="dxa"/>
            <w:gridSpan w:val="2"/>
            <w:vAlign w:val="center"/>
          </w:tcPr>
          <w:p w14:paraId="7971C6DE"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实践教学学时</w:t>
            </w:r>
          </w:p>
        </w:tc>
      </w:tr>
      <w:tr w:rsidR="000E28CA" w14:paraId="0FDFB380" w14:textId="77777777">
        <w:trPr>
          <w:trHeight w:val="567"/>
        </w:trPr>
        <w:tc>
          <w:tcPr>
            <w:tcW w:w="1471" w:type="dxa"/>
            <w:vMerge/>
            <w:vAlign w:val="center"/>
          </w:tcPr>
          <w:p w14:paraId="6918AF16" w14:textId="77777777" w:rsidR="000E28CA" w:rsidRDefault="000E28CA">
            <w:pPr>
              <w:adjustRightInd w:val="0"/>
              <w:snapToGrid w:val="0"/>
              <w:jc w:val="center"/>
              <w:rPr>
                <w:rFonts w:ascii="仿宋" w:eastAsia="仿宋" w:hAnsi="仿宋" w:cs="华文仿宋"/>
                <w:b/>
                <w:sz w:val="24"/>
              </w:rPr>
            </w:pPr>
          </w:p>
        </w:tc>
        <w:tc>
          <w:tcPr>
            <w:tcW w:w="764" w:type="dxa"/>
            <w:vMerge/>
            <w:vAlign w:val="center"/>
          </w:tcPr>
          <w:p w14:paraId="7301C80A" w14:textId="77777777" w:rsidR="000E28CA" w:rsidRDefault="000E28CA">
            <w:pPr>
              <w:adjustRightInd w:val="0"/>
              <w:snapToGrid w:val="0"/>
              <w:jc w:val="center"/>
              <w:rPr>
                <w:rFonts w:ascii="仿宋" w:eastAsia="仿宋" w:hAnsi="仿宋" w:cs="华文仿宋"/>
                <w:b/>
                <w:sz w:val="24"/>
              </w:rPr>
            </w:pPr>
          </w:p>
        </w:tc>
        <w:tc>
          <w:tcPr>
            <w:tcW w:w="992" w:type="dxa"/>
            <w:vMerge/>
            <w:vAlign w:val="center"/>
          </w:tcPr>
          <w:p w14:paraId="26641ACD" w14:textId="77777777" w:rsidR="000E28CA" w:rsidRDefault="000E28CA">
            <w:pPr>
              <w:adjustRightInd w:val="0"/>
              <w:snapToGrid w:val="0"/>
              <w:jc w:val="center"/>
              <w:rPr>
                <w:rFonts w:ascii="仿宋" w:eastAsia="仿宋" w:hAnsi="仿宋" w:cs="华文仿宋"/>
                <w:b/>
                <w:sz w:val="24"/>
              </w:rPr>
            </w:pPr>
          </w:p>
        </w:tc>
        <w:tc>
          <w:tcPr>
            <w:tcW w:w="850" w:type="dxa"/>
            <w:vMerge/>
            <w:vAlign w:val="center"/>
          </w:tcPr>
          <w:p w14:paraId="6964E4FD" w14:textId="77777777" w:rsidR="000E28CA" w:rsidRDefault="000E28CA">
            <w:pPr>
              <w:adjustRightInd w:val="0"/>
              <w:snapToGrid w:val="0"/>
              <w:jc w:val="center"/>
              <w:rPr>
                <w:rFonts w:ascii="仿宋" w:eastAsia="仿宋" w:hAnsi="仿宋" w:cs="华文仿宋"/>
                <w:b/>
                <w:sz w:val="24"/>
              </w:rPr>
            </w:pPr>
          </w:p>
        </w:tc>
        <w:tc>
          <w:tcPr>
            <w:tcW w:w="709" w:type="dxa"/>
            <w:vMerge/>
            <w:vAlign w:val="center"/>
          </w:tcPr>
          <w:p w14:paraId="5EB1B8CA" w14:textId="77777777" w:rsidR="000E28CA" w:rsidRDefault="000E28CA">
            <w:pPr>
              <w:adjustRightInd w:val="0"/>
              <w:snapToGrid w:val="0"/>
              <w:jc w:val="center"/>
              <w:rPr>
                <w:rFonts w:ascii="仿宋" w:eastAsia="仿宋" w:hAnsi="仿宋" w:cs="华文仿宋"/>
                <w:b/>
                <w:sz w:val="24"/>
              </w:rPr>
            </w:pPr>
          </w:p>
        </w:tc>
        <w:tc>
          <w:tcPr>
            <w:tcW w:w="992" w:type="dxa"/>
            <w:vAlign w:val="center"/>
          </w:tcPr>
          <w:p w14:paraId="630B1963"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993" w:type="dxa"/>
            <w:vAlign w:val="center"/>
          </w:tcPr>
          <w:p w14:paraId="3BD9DC68"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c>
          <w:tcPr>
            <w:tcW w:w="1134" w:type="dxa"/>
            <w:vAlign w:val="center"/>
          </w:tcPr>
          <w:p w14:paraId="2FE95BC5"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992" w:type="dxa"/>
            <w:vAlign w:val="center"/>
          </w:tcPr>
          <w:p w14:paraId="2672742D" w14:textId="77777777" w:rsidR="000E28CA" w:rsidRDefault="00926C65">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r>
      <w:tr w:rsidR="000E28CA" w14:paraId="3D462787" w14:textId="77777777">
        <w:trPr>
          <w:trHeight w:val="567"/>
        </w:trPr>
        <w:tc>
          <w:tcPr>
            <w:tcW w:w="1471" w:type="dxa"/>
            <w:vAlign w:val="center"/>
          </w:tcPr>
          <w:p w14:paraId="13F5DE1D"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hint="eastAsia"/>
                <w:sz w:val="24"/>
              </w:rPr>
              <w:t>公共学习</w:t>
            </w:r>
          </w:p>
          <w:p w14:paraId="5A56C33E"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hint="eastAsia"/>
                <w:sz w:val="24"/>
              </w:rPr>
              <w:t>领域</w:t>
            </w:r>
          </w:p>
        </w:tc>
        <w:tc>
          <w:tcPr>
            <w:tcW w:w="764" w:type="dxa"/>
            <w:vAlign w:val="center"/>
          </w:tcPr>
          <w:p w14:paraId="4D8D1104"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14:paraId="37D2AB15"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758</w:t>
            </w:r>
          </w:p>
        </w:tc>
        <w:tc>
          <w:tcPr>
            <w:tcW w:w="850" w:type="dxa"/>
            <w:vAlign w:val="center"/>
          </w:tcPr>
          <w:p w14:paraId="27FA1C4C"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27%</w:t>
            </w:r>
          </w:p>
        </w:tc>
        <w:tc>
          <w:tcPr>
            <w:tcW w:w="709" w:type="dxa"/>
            <w:vAlign w:val="center"/>
          </w:tcPr>
          <w:p w14:paraId="411C5704"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43</w:t>
            </w:r>
          </w:p>
        </w:tc>
        <w:tc>
          <w:tcPr>
            <w:tcW w:w="992" w:type="dxa"/>
            <w:vAlign w:val="center"/>
          </w:tcPr>
          <w:p w14:paraId="77431243"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516</w:t>
            </w:r>
          </w:p>
        </w:tc>
        <w:tc>
          <w:tcPr>
            <w:tcW w:w="993" w:type="dxa"/>
            <w:vAlign w:val="center"/>
          </w:tcPr>
          <w:p w14:paraId="63207E1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68%</w:t>
            </w:r>
          </w:p>
        </w:tc>
        <w:tc>
          <w:tcPr>
            <w:tcW w:w="1134" w:type="dxa"/>
            <w:vAlign w:val="center"/>
          </w:tcPr>
          <w:p w14:paraId="7091110A"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242</w:t>
            </w:r>
          </w:p>
        </w:tc>
        <w:tc>
          <w:tcPr>
            <w:tcW w:w="992" w:type="dxa"/>
            <w:vAlign w:val="center"/>
          </w:tcPr>
          <w:p w14:paraId="084795B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32%</w:t>
            </w:r>
          </w:p>
        </w:tc>
      </w:tr>
      <w:tr w:rsidR="000E28CA" w14:paraId="76140219" w14:textId="77777777">
        <w:trPr>
          <w:trHeight w:val="567"/>
        </w:trPr>
        <w:tc>
          <w:tcPr>
            <w:tcW w:w="1471" w:type="dxa"/>
            <w:vAlign w:val="center"/>
          </w:tcPr>
          <w:p w14:paraId="47672E6C"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基本能力</w:t>
            </w:r>
          </w:p>
          <w:p w14:paraId="5C6CD0E8"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14:paraId="55972ECB"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14:paraId="23EB0BC6"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396</w:t>
            </w:r>
          </w:p>
        </w:tc>
        <w:tc>
          <w:tcPr>
            <w:tcW w:w="850" w:type="dxa"/>
            <w:vAlign w:val="center"/>
          </w:tcPr>
          <w:p w14:paraId="0B2F5F3C"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14%</w:t>
            </w:r>
          </w:p>
        </w:tc>
        <w:tc>
          <w:tcPr>
            <w:tcW w:w="709" w:type="dxa"/>
            <w:vAlign w:val="center"/>
          </w:tcPr>
          <w:p w14:paraId="33652C08"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22</w:t>
            </w:r>
          </w:p>
        </w:tc>
        <w:tc>
          <w:tcPr>
            <w:tcW w:w="992" w:type="dxa"/>
            <w:vAlign w:val="center"/>
          </w:tcPr>
          <w:p w14:paraId="4B570154"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99</w:t>
            </w:r>
          </w:p>
        </w:tc>
        <w:tc>
          <w:tcPr>
            <w:tcW w:w="993" w:type="dxa"/>
            <w:vAlign w:val="center"/>
          </w:tcPr>
          <w:p w14:paraId="63DAC5DC"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25%</w:t>
            </w:r>
          </w:p>
        </w:tc>
        <w:tc>
          <w:tcPr>
            <w:tcW w:w="1134" w:type="dxa"/>
            <w:vAlign w:val="center"/>
          </w:tcPr>
          <w:p w14:paraId="5AE57AA9"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297</w:t>
            </w:r>
          </w:p>
        </w:tc>
        <w:tc>
          <w:tcPr>
            <w:tcW w:w="992" w:type="dxa"/>
            <w:vAlign w:val="center"/>
          </w:tcPr>
          <w:p w14:paraId="309F9B42"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75%</w:t>
            </w:r>
          </w:p>
        </w:tc>
      </w:tr>
      <w:tr w:rsidR="000E28CA" w14:paraId="0EFD3322" w14:textId="77777777">
        <w:trPr>
          <w:trHeight w:val="567"/>
        </w:trPr>
        <w:tc>
          <w:tcPr>
            <w:tcW w:w="1471" w:type="dxa"/>
            <w:vAlign w:val="center"/>
          </w:tcPr>
          <w:p w14:paraId="78A17217"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岗位能力</w:t>
            </w:r>
          </w:p>
          <w:p w14:paraId="64A2C3AE"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14:paraId="5339D6A2"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hint="eastAsia"/>
                <w:sz w:val="24"/>
              </w:rPr>
              <w:t>必修</w:t>
            </w:r>
          </w:p>
        </w:tc>
        <w:tc>
          <w:tcPr>
            <w:tcW w:w="992" w:type="dxa"/>
            <w:vAlign w:val="center"/>
          </w:tcPr>
          <w:p w14:paraId="6CEBD852"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432</w:t>
            </w:r>
          </w:p>
        </w:tc>
        <w:tc>
          <w:tcPr>
            <w:tcW w:w="850" w:type="dxa"/>
            <w:vAlign w:val="center"/>
          </w:tcPr>
          <w:p w14:paraId="2ED6A8F7"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16%</w:t>
            </w:r>
          </w:p>
        </w:tc>
        <w:tc>
          <w:tcPr>
            <w:tcW w:w="709" w:type="dxa"/>
            <w:vAlign w:val="center"/>
          </w:tcPr>
          <w:p w14:paraId="7C1CEA36"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24</w:t>
            </w:r>
          </w:p>
        </w:tc>
        <w:tc>
          <w:tcPr>
            <w:tcW w:w="992" w:type="dxa"/>
            <w:vAlign w:val="center"/>
          </w:tcPr>
          <w:p w14:paraId="7C521BB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108</w:t>
            </w:r>
          </w:p>
        </w:tc>
        <w:tc>
          <w:tcPr>
            <w:tcW w:w="993" w:type="dxa"/>
            <w:vAlign w:val="center"/>
          </w:tcPr>
          <w:p w14:paraId="74FD3BBA"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25%</w:t>
            </w:r>
          </w:p>
        </w:tc>
        <w:tc>
          <w:tcPr>
            <w:tcW w:w="1134" w:type="dxa"/>
            <w:vAlign w:val="center"/>
          </w:tcPr>
          <w:p w14:paraId="31E93419"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324</w:t>
            </w:r>
          </w:p>
        </w:tc>
        <w:tc>
          <w:tcPr>
            <w:tcW w:w="992" w:type="dxa"/>
            <w:vAlign w:val="center"/>
          </w:tcPr>
          <w:p w14:paraId="5A8081B7"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75%</w:t>
            </w:r>
          </w:p>
        </w:tc>
      </w:tr>
      <w:tr w:rsidR="000E28CA" w14:paraId="2F83ED0E" w14:textId="77777777">
        <w:trPr>
          <w:trHeight w:val="567"/>
        </w:trPr>
        <w:tc>
          <w:tcPr>
            <w:tcW w:w="1471" w:type="dxa"/>
            <w:vAlign w:val="center"/>
          </w:tcPr>
          <w:p w14:paraId="229F572D"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综合能力</w:t>
            </w:r>
          </w:p>
          <w:p w14:paraId="55E01930"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14:paraId="113316FD"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2" w:type="dxa"/>
            <w:vAlign w:val="center"/>
          </w:tcPr>
          <w:p w14:paraId="7005A58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864</w:t>
            </w:r>
          </w:p>
        </w:tc>
        <w:tc>
          <w:tcPr>
            <w:tcW w:w="850" w:type="dxa"/>
            <w:vAlign w:val="center"/>
          </w:tcPr>
          <w:p w14:paraId="23AB052E"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31%</w:t>
            </w:r>
          </w:p>
        </w:tc>
        <w:tc>
          <w:tcPr>
            <w:tcW w:w="709" w:type="dxa"/>
            <w:vAlign w:val="center"/>
          </w:tcPr>
          <w:p w14:paraId="72F27BEA"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36</w:t>
            </w:r>
          </w:p>
        </w:tc>
        <w:tc>
          <w:tcPr>
            <w:tcW w:w="992" w:type="dxa"/>
            <w:vAlign w:val="center"/>
          </w:tcPr>
          <w:p w14:paraId="5B88C7C7"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24</w:t>
            </w:r>
          </w:p>
        </w:tc>
        <w:tc>
          <w:tcPr>
            <w:tcW w:w="993" w:type="dxa"/>
            <w:vAlign w:val="center"/>
          </w:tcPr>
          <w:p w14:paraId="2964FC3B"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w:t>
            </w:r>
          </w:p>
        </w:tc>
        <w:tc>
          <w:tcPr>
            <w:tcW w:w="1134" w:type="dxa"/>
            <w:vAlign w:val="center"/>
          </w:tcPr>
          <w:p w14:paraId="222D1C3B"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840</w:t>
            </w:r>
          </w:p>
        </w:tc>
        <w:tc>
          <w:tcPr>
            <w:tcW w:w="992" w:type="dxa"/>
            <w:vAlign w:val="center"/>
          </w:tcPr>
          <w:p w14:paraId="37A0D123"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97%</w:t>
            </w:r>
          </w:p>
        </w:tc>
      </w:tr>
      <w:tr w:rsidR="000E28CA" w14:paraId="6587483C" w14:textId="77777777">
        <w:trPr>
          <w:trHeight w:val="567"/>
        </w:trPr>
        <w:tc>
          <w:tcPr>
            <w:tcW w:w="1471" w:type="dxa"/>
            <w:vAlign w:val="center"/>
          </w:tcPr>
          <w:p w14:paraId="7329F48B"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拓展能力</w:t>
            </w:r>
          </w:p>
          <w:p w14:paraId="2B977D1F"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学习领域</w:t>
            </w:r>
          </w:p>
        </w:tc>
        <w:tc>
          <w:tcPr>
            <w:tcW w:w="764" w:type="dxa"/>
            <w:vAlign w:val="center"/>
          </w:tcPr>
          <w:p w14:paraId="6DA7D537" w14:textId="77777777" w:rsidR="000E28CA" w:rsidRDefault="00926C65">
            <w:pPr>
              <w:adjustRightInd w:val="0"/>
              <w:snapToGrid w:val="0"/>
              <w:jc w:val="center"/>
              <w:rPr>
                <w:rFonts w:ascii="仿宋" w:eastAsia="仿宋" w:hAnsi="仿宋" w:cs="华文仿宋"/>
                <w:sz w:val="24"/>
              </w:rPr>
            </w:pPr>
            <w:r>
              <w:rPr>
                <w:rFonts w:ascii="仿宋" w:eastAsia="仿宋" w:hAnsi="仿宋" w:cs="华文仿宋"/>
                <w:sz w:val="24"/>
              </w:rPr>
              <w:t>选修</w:t>
            </w:r>
          </w:p>
        </w:tc>
        <w:tc>
          <w:tcPr>
            <w:tcW w:w="992" w:type="dxa"/>
            <w:vAlign w:val="center"/>
          </w:tcPr>
          <w:p w14:paraId="5AAB9FB5"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324</w:t>
            </w:r>
          </w:p>
        </w:tc>
        <w:tc>
          <w:tcPr>
            <w:tcW w:w="850" w:type="dxa"/>
            <w:vAlign w:val="center"/>
          </w:tcPr>
          <w:p w14:paraId="051ABEFF"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12%</w:t>
            </w:r>
          </w:p>
        </w:tc>
        <w:tc>
          <w:tcPr>
            <w:tcW w:w="709" w:type="dxa"/>
            <w:vAlign w:val="center"/>
          </w:tcPr>
          <w:p w14:paraId="6E1DE0C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18</w:t>
            </w:r>
          </w:p>
        </w:tc>
        <w:tc>
          <w:tcPr>
            <w:tcW w:w="992" w:type="dxa"/>
            <w:vAlign w:val="center"/>
          </w:tcPr>
          <w:p w14:paraId="0B4414B9"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148</w:t>
            </w:r>
          </w:p>
        </w:tc>
        <w:tc>
          <w:tcPr>
            <w:tcW w:w="993" w:type="dxa"/>
            <w:vAlign w:val="center"/>
          </w:tcPr>
          <w:p w14:paraId="4DDBB122"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46%</w:t>
            </w:r>
          </w:p>
        </w:tc>
        <w:tc>
          <w:tcPr>
            <w:tcW w:w="1134" w:type="dxa"/>
            <w:vAlign w:val="center"/>
          </w:tcPr>
          <w:p w14:paraId="00273A79"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176</w:t>
            </w:r>
          </w:p>
        </w:tc>
        <w:tc>
          <w:tcPr>
            <w:tcW w:w="992" w:type="dxa"/>
            <w:vAlign w:val="center"/>
          </w:tcPr>
          <w:p w14:paraId="7BFAF49E"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54%</w:t>
            </w:r>
          </w:p>
        </w:tc>
      </w:tr>
      <w:tr w:rsidR="000E28CA" w14:paraId="3D44CECD" w14:textId="77777777">
        <w:trPr>
          <w:trHeight w:val="567"/>
        </w:trPr>
        <w:tc>
          <w:tcPr>
            <w:tcW w:w="2235" w:type="dxa"/>
            <w:gridSpan w:val="2"/>
            <w:vAlign w:val="center"/>
          </w:tcPr>
          <w:p w14:paraId="11EB112C" w14:textId="77777777" w:rsidR="000E28CA" w:rsidRDefault="00926C65">
            <w:pPr>
              <w:adjustRightInd w:val="0"/>
              <w:snapToGrid w:val="0"/>
              <w:ind w:firstLineChars="350" w:firstLine="840"/>
              <w:rPr>
                <w:rFonts w:ascii="仿宋" w:eastAsia="仿宋" w:hAnsi="仿宋" w:cs="华文仿宋"/>
                <w:sz w:val="24"/>
              </w:rPr>
            </w:pPr>
            <w:r>
              <w:rPr>
                <w:rFonts w:ascii="仿宋" w:eastAsia="仿宋" w:hAnsi="仿宋" w:cs="华文仿宋" w:hint="eastAsia"/>
                <w:sz w:val="24"/>
              </w:rPr>
              <w:t>总计</w:t>
            </w:r>
          </w:p>
        </w:tc>
        <w:tc>
          <w:tcPr>
            <w:tcW w:w="992" w:type="dxa"/>
            <w:vAlign w:val="center"/>
          </w:tcPr>
          <w:p w14:paraId="01FE83A1"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2774</w:t>
            </w:r>
          </w:p>
        </w:tc>
        <w:tc>
          <w:tcPr>
            <w:tcW w:w="850" w:type="dxa"/>
            <w:vAlign w:val="center"/>
          </w:tcPr>
          <w:p w14:paraId="1C0C6546"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100%</w:t>
            </w:r>
          </w:p>
        </w:tc>
        <w:tc>
          <w:tcPr>
            <w:tcW w:w="709" w:type="dxa"/>
            <w:vAlign w:val="center"/>
          </w:tcPr>
          <w:p w14:paraId="2295E13C"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143</w:t>
            </w:r>
          </w:p>
        </w:tc>
        <w:tc>
          <w:tcPr>
            <w:tcW w:w="992" w:type="dxa"/>
            <w:vAlign w:val="center"/>
          </w:tcPr>
          <w:p w14:paraId="6AEE8B1E"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895</w:t>
            </w:r>
          </w:p>
        </w:tc>
        <w:tc>
          <w:tcPr>
            <w:tcW w:w="993" w:type="dxa"/>
            <w:vAlign w:val="center"/>
          </w:tcPr>
          <w:p w14:paraId="5C5BF34F"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32%</w:t>
            </w:r>
          </w:p>
        </w:tc>
        <w:tc>
          <w:tcPr>
            <w:tcW w:w="1134" w:type="dxa"/>
            <w:vAlign w:val="center"/>
          </w:tcPr>
          <w:p w14:paraId="4E920FD0"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1879</w:t>
            </w:r>
          </w:p>
        </w:tc>
        <w:tc>
          <w:tcPr>
            <w:tcW w:w="992" w:type="dxa"/>
            <w:vAlign w:val="center"/>
          </w:tcPr>
          <w:p w14:paraId="547590E7" w14:textId="77777777" w:rsidR="000E28CA" w:rsidRDefault="00926C65">
            <w:pPr>
              <w:widowControl/>
              <w:jc w:val="center"/>
              <w:textAlignment w:val="center"/>
              <w:rPr>
                <w:rFonts w:ascii="仿宋" w:eastAsia="仿宋" w:hAnsi="仿宋" w:cs="华文仿宋"/>
                <w:sz w:val="24"/>
              </w:rPr>
            </w:pPr>
            <w:r>
              <w:rPr>
                <w:rFonts w:ascii="仿宋" w:eastAsia="仿宋" w:hAnsi="仿宋" w:cs="仿宋" w:hint="eastAsia"/>
                <w:color w:val="000000"/>
                <w:kern w:val="0"/>
                <w:sz w:val="24"/>
                <w:lang w:bidi="ar"/>
              </w:rPr>
              <w:t>68%</w:t>
            </w:r>
          </w:p>
        </w:tc>
      </w:tr>
    </w:tbl>
    <w:p w14:paraId="13BE62FF" w14:textId="77777777" w:rsidR="000E28CA" w:rsidRDefault="000E28CA">
      <w:pPr>
        <w:autoSpaceDE w:val="0"/>
        <w:autoSpaceDN w:val="0"/>
        <w:adjustRightInd w:val="0"/>
        <w:spacing w:line="281" w:lineRule="exact"/>
        <w:ind w:firstLineChars="200" w:firstLine="480"/>
        <w:jc w:val="left"/>
        <w:rPr>
          <w:rFonts w:ascii="仿宋" w:eastAsia="仿宋" w:hAnsi="仿宋" w:cs="华文仿宋"/>
          <w:sz w:val="24"/>
        </w:rPr>
      </w:pPr>
    </w:p>
    <w:p w14:paraId="09E87FEC"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65" w:name="_Toc37417031"/>
      <w:bookmarkStart w:id="66" w:name="_Toc13124"/>
      <w:r>
        <w:rPr>
          <w:rFonts w:ascii="仿宋" w:eastAsia="仿宋" w:hAnsi="仿宋" w:cs="仿宋_GB2312" w:hint="eastAsia"/>
          <w:sz w:val="28"/>
          <w:szCs w:val="28"/>
        </w:rPr>
        <w:t>（四）教学环节分配表</w:t>
      </w:r>
      <w:bookmarkEnd w:id="65"/>
      <w:bookmarkEnd w:id="66"/>
    </w:p>
    <w:tbl>
      <w:tblPr>
        <w:tblW w:w="87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29"/>
        <w:gridCol w:w="922"/>
        <w:gridCol w:w="768"/>
        <w:gridCol w:w="767"/>
        <w:gridCol w:w="768"/>
        <w:gridCol w:w="768"/>
        <w:gridCol w:w="767"/>
        <w:gridCol w:w="1076"/>
        <w:gridCol w:w="732"/>
        <w:gridCol w:w="958"/>
      </w:tblGrid>
      <w:tr w:rsidR="000E28CA" w14:paraId="1026780C" w14:textId="77777777">
        <w:trPr>
          <w:trHeight w:val="1886"/>
        </w:trPr>
        <w:tc>
          <w:tcPr>
            <w:tcW w:w="1229" w:type="dxa"/>
            <w:noWrap/>
            <w:vAlign w:val="center"/>
          </w:tcPr>
          <w:p w14:paraId="37802573"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noProof/>
                <w:sz w:val="24"/>
                <w:szCs w:val="24"/>
              </w:rPr>
              <mc:AlternateContent>
                <mc:Choice Requires="wps">
                  <w:drawing>
                    <wp:anchor distT="0" distB="0" distL="0" distR="0" simplePos="0" relativeHeight="251659264" behindDoc="0" locked="0" layoutInCell="1" allowOverlap="1" wp14:anchorId="6BA34C6D" wp14:editId="72B7EFA0">
                      <wp:simplePos x="0" y="0"/>
                      <wp:positionH relativeFrom="column">
                        <wp:posOffset>19050</wp:posOffset>
                      </wp:positionH>
                      <wp:positionV relativeFrom="paragraph">
                        <wp:posOffset>13335</wp:posOffset>
                      </wp:positionV>
                      <wp:extent cx="679450" cy="1149350"/>
                      <wp:effectExtent l="3810" t="2540" r="12065" b="10160"/>
                      <wp:wrapNone/>
                      <wp:docPr id="1" name="1027"/>
                      <wp:cNvGraphicFramePr/>
                      <a:graphic xmlns:a="http://schemas.openxmlformats.org/drawingml/2006/main">
                        <a:graphicData uri="http://schemas.microsoft.com/office/word/2010/wordprocessingShape">
                          <wps:wsp>
                            <wps:cNvCnPr/>
                            <wps:spPr>
                              <a:xfrm>
                                <a:off x="0" y="0"/>
                                <a:ext cx="679450" cy="1149350"/>
                              </a:xfrm>
                              <a:prstGeom prst="line">
                                <a:avLst/>
                              </a:prstGeom>
                              <a:ln w="6350" cap="flat" cmpd="sng">
                                <a:solidFill>
                                  <a:srgbClr val="000000"/>
                                </a:solidFill>
                                <a:prstDash val="solid"/>
                                <a:headEnd type="none" w="med" len="med"/>
                                <a:tailEnd type="none" w="med" len="med"/>
                              </a:ln>
                            </wps:spPr>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AE70C1B" id="1027" o:spid="_x0000_s1026" style="position:absolute;left:0;text-align:left;z-index:251659264;visibility:visible;mso-wrap-style:square;mso-wrap-distance-left:0;mso-wrap-distance-top:0;mso-wrap-distance-right:0;mso-wrap-distance-bottom:0;mso-position-horizontal:absolute;mso-position-horizontal-relative:text;mso-position-vertical:absolute;mso-position-vertical-relative:text" from="1.5pt,1.05pt" to="55pt,9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" strokeweight=".5pt"/>
                  </w:pict>
                </mc:Fallback>
              </mc:AlternateContent>
            </w:r>
            <w:r>
              <w:rPr>
                <w:rFonts w:ascii="仿宋" w:eastAsia="仿宋" w:hAnsi="仿宋" w:cs="仿宋" w:hint="eastAsia"/>
                <w:b w:val="0"/>
                <w:bCs w:val="0"/>
                <w:sz w:val="24"/>
                <w:szCs w:val="24"/>
              </w:rPr>
              <w:t>教学活动</w:t>
            </w:r>
          </w:p>
          <w:p w14:paraId="4A2986C4" w14:textId="77777777" w:rsidR="000E28CA" w:rsidRDefault="000E28CA">
            <w:pPr>
              <w:pStyle w:val="affe"/>
              <w:spacing w:line="440" w:lineRule="exact"/>
              <w:ind w:rightChars="-39" w:right="-82"/>
              <w:rPr>
                <w:rFonts w:ascii="仿宋" w:eastAsia="仿宋" w:hAnsi="仿宋" w:cs="仿宋"/>
                <w:b w:val="0"/>
                <w:bCs w:val="0"/>
                <w:sz w:val="24"/>
                <w:szCs w:val="24"/>
              </w:rPr>
            </w:pPr>
          </w:p>
          <w:p w14:paraId="3623ECD0" w14:textId="77777777" w:rsidR="000E28CA" w:rsidRDefault="00926C65">
            <w:pPr>
              <w:pStyle w:val="affe"/>
              <w:spacing w:line="440" w:lineRule="exact"/>
              <w:ind w:rightChars="-39" w:right="-82"/>
              <w:jc w:val="both"/>
              <w:rPr>
                <w:rFonts w:ascii="仿宋" w:eastAsia="仿宋" w:hAnsi="仿宋" w:cs="仿宋"/>
                <w:sz w:val="24"/>
                <w:szCs w:val="24"/>
              </w:rPr>
            </w:pPr>
            <w:r>
              <w:rPr>
                <w:rFonts w:ascii="仿宋" w:eastAsia="仿宋" w:hAnsi="仿宋" w:cs="仿宋" w:hint="eastAsia"/>
                <w:b w:val="0"/>
                <w:bCs w:val="0"/>
                <w:sz w:val="24"/>
                <w:szCs w:val="24"/>
              </w:rPr>
              <w:t>学期</w:t>
            </w:r>
          </w:p>
        </w:tc>
        <w:tc>
          <w:tcPr>
            <w:tcW w:w="922" w:type="dxa"/>
            <w:noWrap/>
            <w:vAlign w:val="center"/>
          </w:tcPr>
          <w:p w14:paraId="1B40B8B6"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入学</w:t>
            </w:r>
          </w:p>
          <w:p w14:paraId="1CFAED18"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教育</w:t>
            </w:r>
          </w:p>
        </w:tc>
        <w:tc>
          <w:tcPr>
            <w:tcW w:w="768" w:type="dxa"/>
            <w:noWrap/>
            <w:vAlign w:val="center"/>
          </w:tcPr>
          <w:p w14:paraId="6166766D"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社会</w:t>
            </w:r>
          </w:p>
          <w:p w14:paraId="32DA2318"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实践</w:t>
            </w:r>
          </w:p>
        </w:tc>
        <w:tc>
          <w:tcPr>
            <w:tcW w:w="767" w:type="dxa"/>
            <w:noWrap/>
            <w:vAlign w:val="center"/>
          </w:tcPr>
          <w:p w14:paraId="75810DFB"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认识</w:t>
            </w:r>
          </w:p>
          <w:p w14:paraId="73025436"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实习</w:t>
            </w:r>
          </w:p>
        </w:tc>
        <w:tc>
          <w:tcPr>
            <w:tcW w:w="768" w:type="dxa"/>
            <w:noWrap/>
            <w:vAlign w:val="center"/>
          </w:tcPr>
          <w:p w14:paraId="3B65898A"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综合</w:t>
            </w:r>
          </w:p>
          <w:p w14:paraId="415A3897"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实训</w:t>
            </w:r>
          </w:p>
        </w:tc>
        <w:tc>
          <w:tcPr>
            <w:tcW w:w="768" w:type="dxa"/>
          </w:tcPr>
          <w:p w14:paraId="3D39E14E" w14:textId="77777777" w:rsidR="000E28CA" w:rsidRDefault="000E28CA">
            <w:pPr>
              <w:pStyle w:val="affe"/>
              <w:spacing w:line="440" w:lineRule="exact"/>
              <w:ind w:rightChars="-39" w:right="-82"/>
              <w:rPr>
                <w:rFonts w:ascii="仿宋" w:eastAsia="仿宋" w:hAnsi="仿宋" w:cs="仿宋"/>
                <w:b w:val="0"/>
                <w:bCs w:val="0"/>
                <w:sz w:val="24"/>
                <w:szCs w:val="24"/>
              </w:rPr>
            </w:pPr>
          </w:p>
          <w:p w14:paraId="70854F1D"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岗位</w:t>
            </w:r>
          </w:p>
          <w:p w14:paraId="45390D50"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实习</w:t>
            </w:r>
          </w:p>
        </w:tc>
        <w:tc>
          <w:tcPr>
            <w:tcW w:w="767" w:type="dxa"/>
            <w:noWrap/>
            <w:vAlign w:val="center"/>
          </w:tcPr>
          <w:p w14:paraId="38C0809E"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毕业</w:t>
            </w:r>
          </w:p>
          <w:p w14:paraId="4C12FCF9"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设计</w:t>
            </w:r>
          </w:p>
        </w:tc>
        <w:tc>
          <w:tcPr>
            <w:tcW w:w="1076" w:type="dxa"/>
            <w:noWrap/>
            <w:vAlign w:val="center"/>
          </w:tcPr>
          <w:p w14:paraId="0F7FB28E"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理论教</w:t>
            </w:r>
          </w:p>
          <w:p w14:paraId="30F199C0"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学周数</w:t>
            </w:r>
          </w:p>
        </w:tc>
        <w:tc>
          <w:tcPr>
            <w:tcW w:w="732" w:type="dxa"/>
            <w:vAlign w:val="center"/>
          </w:tcPr>
          <w:p w14:paraId="3FA41C03"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考试</w:t>
            </w:r>
          </w:p>
        </w:tc>
        <w:tc>
          <w:tcPr>
            <w:tcW w:w="958" w:type="dxa"/>
            <w:noWrap/>
            <w:vAlign w:val="center"/>
          </w:tcPr>
          <w:p w14:paraId="15D380F3"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学期教学</w:t>
            </w:r>
          </w:p>
          <w:p w14:paraId="6E06A64B" w14:textId="77777777" w:rsidR="000E28CA" w:rsidRDefault="00926C65">
            <w:pPr>
              <w:pStyle w:val="affe"/>
              <w:spacing w:line="440" w:lineRule="exact"/>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总周数</w:t>
            </w:r>
          </w:p>
        </w:tc>
      </w:tr>
      <w:tr w:rsidR="000E28CA" w14:paraId="1C7B4ECD" w14:textId="77777777">
        <w:trPr>
          <w:trHeight w:val="347"/>
        </w:trPr>
        <w:tc>
          <w:tcPr>
            <w:tcW w:w="1229" w:type="dxa"/>
            <w:noWrap/>
            <w:vAlign w:val="center"/>
          </w:tcPr>
          <w:p w14:paraId="2ED80DF2" w14:textId="77777777" w:rsidR="000E28CA" w:rsidRDefault="00926C65">
            <w:pPr>
              <w:pStyle w:val="afff"/>
              <w:spacing w:line="440" w:lineRule="exact"/>
              <w:ind w:rightChars="-39" w:right="-82"/>
              <w:jc w:val="center"/>
              <w:rPr>
                <w:rFonts w:ascii="仿宋" w:eastAsia="仿宋" w:hAnsi="仿宋" w:cs="仿宋"/>
                <w:sz w:val="24"/>
                <w:szCs w:val="24"/>
              </w:rPr>
            </w:pPr>
            <w:proofErr w:type="gramStart"/>
            <w:r>
              <w:rPr>
                <w:rFonts w:ascii="仿宋" w:eastAsia="仿宋" w:hAnsi="仿宋" w:cs="仿宋" w:hint="eastAsia"/>
                <w:sz w:val="24"/>
                <w:szCs w:val="24"/>
              </w:rPr>
              <w:t>一</w:t>
            </w:r>
            <w:proofErr w:type="gramEnd"/>
          </w:p>
        </w:tc>
        <w:tc>
          <w:tcPr>
            <w:tcW w:w="922" w:type="dxa"/>
            <w:noWrap/>
            <w:vAlign w:val="center"/>
          </w:tcPr>
          <w:p w14:paraId="319BCF7C"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768" w:type="dxa"/>
            <w:noWrap/>
            <w:vAlign w:val="center"/>
          </w:tcPr>
          <w:p w14:paraId="4173A854"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w:t>
            </w:r>
          </w:p>
        </w:tc>
        <w:tc>
          <w:tcPr>
            <w:tcW w:w="767" w:type="dxa"/>
            <w:noWrap/>
            <w:vAlign w:val="center"/>
          </w:tcPr>
          <w:p w14:paraId="0D0D8805"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5B27D1B3"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tcPr>
          <w:p w14:paraId="21A4AE79"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45C627C1" w14:textId="77777777" w:rsidR="000E28CA" w:rsidRDefault="000E28CA">
            <w:pPr>
              <w:pStyle w:val="afff"/>
              <w:spacing w:line="360" w:lineRule="exact"/>
              <w:ind w:rightChars="-39" w:right="-82"/>
              <w:jc w:val="center"/>
              <w:rPr>
                <w:rFonts w:ascii="仿宋" w:eastAsia="仿宋" w:hAnsi="仿宋" w:cs="仿宋"/>
                <w:sz w:val="24"/>
                <w:szCs w:val="24"/>
              </w:rPr>
            </w:pPr>
          </w:p>
        </w:tc>
        <w:tc>
          <w:tcPr>
            <w:tcW w:w="1076" w:type="dxa"/>
            <w:noWrap/>
            <w:vAlign w:val="center"/>
          </w:tcPr>
          <w:p w14:paraId="5DF0021C"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sz w:val="24"/>
                <w:szCs w:val="24"/>
              </w:rPr>
              <w:t>15</w:t>
            </w:r>
          </w:p>
        </w:tc>
        <w:tc>
          <w:tcPr>
            <w:tcW w:w="732" w:type="dxa"/>
            <w:vAlign w:val="center"/>
          </w:tcPr>
          <w:p w14:paraId="5B8DD4B2"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958" w:type="dxa"/>
            <w:noWrap/>
            <w:vAlign w:val="center"/>
          </w:tcPr>
          <w:p w14:paraId="6B259969"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sz w:val="24"/>
                <w:szCs w:val="24"/>
              </w:rPr>
              <w:t>20</w:t>
            </w:r>
          </w:p>
        </w:tc>
      </w:tr>
      <w:tr w:rsidR="000E28CA" w14:paraId="5D132CBE" w14:textId="77777777">
        <w:trPr>
          <w:trHeight w:val="416"/>
        </w:trPr>
        <w:tc>
          <w:tcPr>
            <w:tcW w:w="1229" w:type="dxa"/>
            <w:noWrap/>
            <w:vAlign w:val="center"/>
          </w:tcPr>
          <w:p w14:paraId="418AD97A"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二</w:t>
            </w:r>
          </w:p>
        </w:tc>
        <w:tc>
          <w:tcPr>
            <w:tcW w:w="922" w:type="dxa"/>
            <w:noWrap/>
            <w:vAlign w:val="center"/>
          </w:tcPr>
          <w:p w14:paraId="06C5F058"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72A21D55"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504C3D04"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17CD951A"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tcPr>
          <w:p w14:paraId="44DDC755"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0B34ED43" w14:textId="77777777" w:rsidR="000E28CA" w:rsidRDefault="000E28CA">
            <w:pPr>
              <w:pStyle w:val="afff"/>
              <w:spacing w:line="360" w:lineRule="exact"/>
              <w:ind w:rightChars="-39" w:right="-82"/>
              <w:jc w:val="center"/>
              <w:rPr>
                <w:rFonts w:ascii="仿宋" w:eastAsia="仿宋" w:hAnsi="仿宋" w:cs="仿宋"/>
                <w:sz w:val="24"/>
                <w:szCs w:val="24"/>
              </w:rPr>
            </w:pPr>
          </w:p>
        </w:tc>
        <w:tc>
          <w:tcPr>
            <w:tcW w:w="1076" w:type="dxa"/>
            <w:noWrap/>
            <w:vAlign w:val="center"/>
          </w:tcPr>
          <w:p w14:paraId="087ECD9A"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732" w:type="dxa"/>
            <w:vAlign w:val="center"/>
          </w:tcPr>
          <w:p w14:paraId="03A25182"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958" w:type="dxa"/>
            <w:noWrap/>
            <w:vAlign w:val="center"/>
          </w:tcPr>
          <w:p w14:paraId="051DA36D"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0E28CA" w14:paraId="6CB7D647" w14:textId="77777777">
        <w:trPr>
          <w:trHeight w:val="377"/>
        </w:trPr>
        <w:tc>
          <w:tcPr>
            <w:tcW w:w="1229" w:type="dxa"/>
            <w:noWrap/>
            <w:vAlign w:val="center"/>
          </w:tcPr>
          <w:p w14:paraId="43A84BF1"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三</w:t>
            </w:r>
          </w:p>
        </w:tc>
        <w:tc>
          <w:tcPr>
            <w:tcW w:w="922" w:type="dxa"/>
            <w:noWrap/>
            <w:vAlign w:val="center"/>
          </w:tcPr>
          <w:p w14:paraId="2A762B01"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125C7FA9"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019A3603"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1416CCBC"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tcPr>
          <w:p w14:paraId="49B91241"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5BFE114E" w14:textId="77777777" w:rsidR="000E28CA" w:rsidRDefault="000E28CA">
            <w:pPr>
              <w:pStyle w:val="afff"/>
              <w:spacing w:line="360" w:lineRule="exact"/>
              <w:ind w:rightChars="-39" w:right="-82"/>
              <w:jc w:val="center"/>
              <w:rPr>
                <w:rFonts w:ascii="仿宋" w:eastAsia="仿宋" w:hAnsi="仿宋" w:cs="仿宋"/>
                <w:sz w:val="24"/>
                <w:szCs w:val="24"/>
              </w:rPr>
            </w:pPr>
          </w:p>
        </w:tc>
        <w:tc>
          <w:tcPr>
            <w:tcW w:w="1076" w:type="dxa"/>
            <w:noWrap/>
            <w:vAlign w:val="center"/>
          </w:tcPr>
          <w:p w14:paraId="3CEABCA5"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732" w:type="dxa"/>
            <w:vAlign w:val="center"/>
          </w:tcPr>
          <w:p w14:paraId="1453E195"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958" w:type="dxa"/>
            <w:noWrap/>
            <w:vAlign w:val="center"/>
          </w:tcPr>
          <w:p w14:paraId="7101CA39"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0E28CA" w14:paraId="3C530982" w14:textId="77777777">
        <w:trPr>
          <w:trHeight w:val="354"/>
        </w:trPr>
        <w:tc>
          <w:tcPr>
            <w:tcW w:w="1229" w:type="dxa"/>
            <w:noWrap/>
            <w:vAlign w:val="center"/>
          </w:tcPr>
          <w:p w14:paraId="63A45F72"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四</w:t>
            </w:r>
          </w:p>
        </w:tc>
        <w:tc>
          <w:tcPr>
            <w:tcW w:w="922" w:type="dxa"/>
            <w:noWrap/>
            <w:vAlign w:val="center"/>
          </w:tcPr>
          <w:p w14:paraId="33EE89C8"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612890AD"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6C432093"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66459E89"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tcPr>
          <w:p w14:paraId="17DFE6C8"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03A5478C" w14:textId="77777777" w:rsidR="000E28CA" w:rsidRDefault="000E28CA">
            <w:pPr>
              <w:pStyle w:val="afff"/>
              <w:spacing w:line="360" w:lineRule="exact"/>
              <w:ind w:rightChars="-39" w:right="-82"/>
              <w:jc w:val="center"/>
              <w:rPr>
                <w:rFonts w:ascii="仿宋" w:eastAsia="仿宋" w:hAnsi="仿宋" w:cs="仿宋"/>
                <w:sz w:val="24"/>
                <w:szCs w:val="24"/>
              </w:rPr>
            </w:pPr>
          </w:p>
        </w:tc>
        <w:tc>
          <w:tcPr>
            <w:tcW w:w="1076" w:type="dxa"/>
            <w:noWrap/>
            <w:vAlign w:val="center"/>
          </w:tcPr>
          <w:p w14:paraId="76B684DF"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732" w:type="dxa"/>
            <w:vAlign w:val="center"/>
          </w:tcPr>
          <w:p w14:paraId="531455FF"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958" w:type="dxa"/>
            <w:noWrap/>
            <w:vAlign w:val="center"/>
          </w:tcPr>
          <w:p w14:paraId="4E34028F"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0E28CA" w14:paraId="107F2E22" w14:textId="77777777">
        <w:trPr>
          <w:trHeight w:val="416"/>
        </w:trPr>
        <w:tc>
          <w:tcPr>
            <w:tcW w:w="1229" w:type="dxa"/>
            <w:noWrap/>
            <w:vAlign w:val="center"/>
          </w:tcPr>
          <w:p w14:paraId="58A086BC"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五</w:t>
            </w:r>
          </w:p>
        </w:tc>
        <w:tc>
          <w:tcPr>
            <w:tcW w:w="922" w:type="dxa"/>
            <w:noWrap/>
            <w:vAlign w:val="center"/>
          </w:tcPr>
          <w:p w14:paraId="215DB137"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2264596F"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shd w:val="clear" w:color="auto" w:fill="auto"/>
            <w:noWrap/>
            <w:vAlign w:val="center"/>
          </w:tcPr>
          <w:p w14:paraId="7EC7B19D"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768" w:type="dxa"/>
            <w:shd w:val="clear" w:color="auto" w:fill="auto"/>
            <w:noWrap/>
            <w:vAlign w:val="center"/>
          </w:tcPr>
          <w:p w14:paraId="4DF5E060"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8</w:t>
            </w:r>
          </w:p>
        </w:tc>
        <w:tc>
          <w:tcPr>
            <w:tcW w:w="768" w:type="dxa"/>
            <w:vAlign w:val="center"/>
          </w:tcPr>
          <w:p w14:paraId="6CADA4F4"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6</w:t>
            </w:r>
          </w:p>
        </w:tc>
        <w:tc>
          <w:tcPr>
            <w:tcW w:w="767" w:type="dxa"/>
            <w:noWrap/>
            <w:vAlign w:val="center"/>
          </w:tcPr>
          <w:p w14:paraId="5C9E1BED" w14:textId="77777777" w:rsidR="000E28CA" w:rsidRDefault="000E28CA">
            <w:pPr>
              <w:pStyle w:val="afff"/>
              <w:spacing w:line="360" w:lineRule="exact"/>
              <w:ind w:rightChars="-39" w:right="-82"/>
              <w:jc w:val="center"/>
              <w:rPr>
                <w:rFonts w:ascii="仿宋" w:eastAsia="仿宋" w:hAnsi="仿宋" w:cs="仿宋"/>
                <w:sz w:val="24"/>
                <w:szCs w:val="24"/>
              </w:rPr>
            </w:pPr>
          </w:p>
        </w:tc>
        <w:tc>
          <w:tcPr>
            <w:tcW w:w="1076" w:type="dxa"/>
            <w:noWrap/>
            <w:vAlign w:val="center"/>
          </w:tcPr>
          <w:p w14:paraId="38A23388"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4</w:t>
            </w:r>
          </w:p>
        </w:tc>
        <w:tc>
          <w:tcPr>
            <w:tcW w:w="732" w:type="dxa"/>
            <w:vAlign w:val="center"/>
          </w:tcPr>
          <w:p w14:paraId="419FB97B" w14:textId="77777777" w:rsidR="000E28CA" w:rsidRDefault="000E28CA">
            <w:pPr>
              <w:pStyle w:val="afff"/>
              <w:spacing w:line="360" w:lineRule="exact"/>
              <w:ind w:rightChars="-39" w:right="-82"/>
              <w:jc w:val="center"/>
              <w:rPr>
                <w:rFonts w:ascii="仿宋" w:eastAsia="仿宋" w:hAnsi="仿宋" w:cs="仿宋"/>
                <w:sz w:val="24"/>
                <w:szCs w:val="24"/>
              </w:rPr>
            </w:pPr>
          </w:p>
        </w:tc>
        <w:tc>
          <w:tcPr>
            <w:tcW w:w="958" w:type="dxa"/>
            <w:noWrap/>
            <w:vAlign w:val="center"/>
          </w:tcPr>
          <w:p w14:paraId="279B6BB1"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0E28CA" w14:paraId="76E92FFF" w14:textId="77777777">
        <w:trPr>
          <w:trHeight w:val="282"/>
        </w:trPr>
        <w:tc>
          <w:tcPr>
            <w:tcW w:w="1229" w:type="dxa"/>
            <w:noWrap/>
            <w:vAlign w:val="center"/>
          </w:tcPr>
          <w:p w14:paraId="7A19971B" w14:textId="77777777" w:rsidR="000E28CA" w:rsidRDefault="00926C65">
            <w:pPr>
              <w:pStyle w:val="afff"/>
              <w:spacing w:line="440" w:lineRule="exact"/>
              <w:ind w:rightChars="-39" w:right="-82"/>
              <w:jc w:val="center"/>
              <w:rPr>
                <w:rFonts w:ascii="仿宋" w:eastAsia="仿宋" w:hAnsi="仿宋" w:cs="仿宋"/>
                <w:sz w:val="24"/>
                <w:szCs w:val="24"/>
              </w:rPr>
            </w:pPr>
            <w:r>
              <w:rPr>
                <w:rFonts w:ascii="仿宋" w:eastAsia="仿宋" w:hAnsi="仿宋" w:cs="仿宋" w:hint="eastAsia"/>
                <w:sz w:val="24"/>
                <w:szCs w:val="24"/>
              </w:rPr>
              <w:t>六</w:t>
            </w:r>
          </w:p>
        </w:tc>
        <w:tc>
          <w:tcPr>
            <w:tcW w:w="922" w:type="dxa"/>
            <w:noWrap/>
            <w:vAlign w:val="center"/>
          </w:tcPr>
          <w:p w14:paraId="42C6CEF6"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5FFE796C" w14:textId="77777777" w:rsidR="000E28CA" w:rsidRDefault="000E28CA">
            <w:pPr>
              <w:pStyle w:val="afff"/>
              <w:spacing w:line="360" w:lineRule="exact"/>
              <w:ind w:rightChars="-39" w:right="-82"/>
              <w:jc w:val="center"/>
              <w:rPr>
                <w:rFonts w:ascii="仿宋" w:eastAsia="仿宋" w:hAnsi="仿宋" w:cs="仿宋"/>
                <w:sz w:val="24"/>
                <w:szCs w:val="24"/>
              </w:rPr>
            </w:pPr>
          </w:p>
        </w:tc>
        <w:tc>
          <w:tcPr>
            <w:tcW w:w="767" w:type="dxa"/>
            <w:noWrap/>
            <w:vAlign w:val="center"/>
          </w:tcPr>
          <w:p w14:paraId="40851E11"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noWrap/>
            <w:vAlign w:val="center"/>
          </w:tcPr>
          <w:p w14:paraId="4DDF595A" w14:textId="77777777" w:rsidR="000E28CA" w:rsidRDefault="000E28CA">
            <w:pPr>
              <w:pStyle w:val="afff"/>
              <w:spacing w:line="360" w:lineRule="exact"/>
              <w:ind w:rightChars="-39" w:right="-82"/>
              <w:jc w:val="center"/>
              <w:rPr>
                <w:rFonts w:ascii="仿宋" w:eastAsia="仿宋" w:hAnsi="仿宋" w:cs="仿宋"/>
                <w:sz w:val="24"/>
                <w:szCs w:val="24"/>
              </w:rPr>
            </w:pPr>
          </w:p>
        </w:tc>
        <w:tc>
          <w:tcPr>
            <w:tcW w:w="768" w:type="dxa"/>
            <w:vAlign w:val="center"/>
          </w:tcPr>
          <w:p w14:paraId="0C73B01C"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767" w:type="dxa"/>
            <w:noWrap/>
            <w:vAlign w:val="center"/>
          </w:tcPr>
          <w:p w14:paraId="4D37D08D"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076" w:type="dxa"/>
            <w:noWrap/>
            <w:vAlign w:val="center"/>
          </w:tcPr>
          <w:p w14:paraId="71489BC5" w14:textId="77777777" w:rsidR="000E28CA" w:rsidRDefault="000E28CA">
            <w:pPr>
              <w:pStyle w:val="afff"/>
              <w:spacing w:line="360" w:lineRule="exact"/>
              <w:ind w:rightChars="-39" w:right="-82"/>
              <w:jc w:val="center"/>
              <w:rPr>
                <w:rFonts w:ascii="仿宋" w:eastAsia="仿宋" w:hAnsi="仿宋" w:cs="仿宋"/>
                <w:sz w:val="24"/>
                <w:szCs w:val="24"/>
              </w:rPr>
            </w:pPr>
          </w:p>
        </w:tc>
        <w:tc>
          <w:tcPr>
            <w:tcW w:w="732" w:type="dxa"/>
            <w:vAlign w:val="center"/>
          </w:tcPr>
          <w:p w14:paraId="098CB9A6" w14:textId="77777777" w:rsidR="000E28CA" w:rsidRDefault="000E28CA">
            <w:pPr>
              <w:pStyle w:val="afff"/>
              <w:spacing w:line="360" w:lineRule="exact"/>
              <w:ind w:rightChars="-39" w:right="-82"/>
              <w:jc w:val="center"/>
              <w:rPr>
                <w:rFonts w:ascii="仿宋" w:eastAsia="仿宋" w:hAnsi="仿宋" w:cs="仿宋"/>
                <w:sz w:val="24"/>
                <w:szCs w:val="24"/>
              </w:rPr>
            </w:pPr>
          </w:p>
        </w:tc>
        <w:tc>
          <w:tcPr>
            <w:tcW w:w="958" w:type="dxa"/>
            <w:noWrap/>
            <w:vAlign w:val="center"/>
          </w:tcPr>
          <w:p w14:paraId="76BACA20" w14:textId="77777777" w:rsidR="000E28CA" w:rsidRDefault="00926C65">
            <w:pPr>
              <w:pStyle w:val="afff"/>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bl>
    <w:p w14:paraId="6AE34BEF"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67" w:name="_Toc37417033"/>
      <w:bookmarkStart w:id="68" w:name="_Toc30735"/>
      <w:bookmarkStart w:id="69" w:name="_Toc1302"/>
      <w:r>
        <w:rPr>
          <w:rFonts w:ascii="黑体" w:eastAsia="黑体" w:hAnsi="黑体" w:cs="CTTJFE+ºÚÌå" w:hint="eastAsia"/>
          <w:sz w:val="30"/>
        </w:rPr>
        <w:t>八、</w:t>
      </w:r>
      <w:bookmarkStart w:id="70" w:name="_Toc37417035"/>
      <w:bookmarkEnd w:id="67"/>
      <w:r>
        <w:rPr>
          <w:rFonts w:ascii="黑体" w:eastAsia="黑体" w:hAnsi="黑体" w:cs="CTTJFE+ºÚÌå" w:hint="eastAsia"/>
          <w:sz w:val="30"/>
        </w:rPr>
        <w:t>实施保障</w:t>
      </w:r>
      <w:bookmarkEnd w:id="68"/>
      <w:bookmarkEnd w:id="69"/>
    </w:p>
    <w:p w14:paraId="2CE50B3C" w14:textId="77777777" w:rsidR="000E28CA" w:rsidRDefault="00926C65">
      <w:pPr>
        <w:adjustRightInd w:val="0"/>
        <w:snapToGrid w:val="0"/>
        <w:ind w:firstLineChars="200" w:firstLine="480"/>
        <w:rPr>
          <w:rFonts w:ascii="仿宋" w:eastAsia="仿宋" w:hAnsi="仿宋" w:cs="华文仿宋"/>
          <w:sz w:val="24"/>
        </w:rPr>
      </w:pPr>
      <w:bookmarkStart w:id="71" w:name="_Toc37417042"/>
      <w:bookmarkEnd w:id="70"/>
      <w:r>
        <w:rPr>
          <w:rFonts w:ascii="仿宋" w:eastAsia="仿宋" w:hAnsi="仿宋" w:cs="华文仿宋"/>
          <w:sz w:val="24"/>
        </w:rPr>
        <w:lastRenderedPageBreak/>
        <w:t>主要包括师资队伍</w:t>
      </w:r>
      <w:r>
        <w:rPr>
          <w:rFonts w:ascii="仿宋" w:eastAsia="仿宋" w:hAnsi="仿宋" w:cs="华文仿宋" w:hint="eastAsia"/>
          <w:sz w:val="24"/>
        </w:rPr>
        <w:t>、教学设施、</w:t>
      </w:r>
      <w:r>
        <w:rPr>
          <w:rFonts w:ascii="仿宋" w:eastAsia="仿宋" w:hAnsi="仿宋" w:cs="华文仿宋"/>
          <w:sz w:val="24"/>
        </w:rPr>
        <w:t>教学资源</w:t>
      </w:r>
      <w:r>
        <w:rPr>
          <w:rFonts w:ascii="仿宋" w:eastAsia="仿宋" w:hAnsi="仿宋" w:cs="华文仿宋" w:hint="eastAsia"/>
          <w:sz w:val="24"/>
        </w:rPr>
        <w:t>、教学方法、学习评价、质量管理等方面的内容。</w:t>
      </w:r>
    </w:p>
    <w:p w14:paraId="69ECB690"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72" w:name="_Toc45459478"/>
      <w:bookmarkStart w:id="73" w:name="_Toc25796"/>
      <w:bookmarkStart w:id="74" w:name="_Toc10027"/>
      <w:bookmarkStart w:id="75" w:name="_Toc45459689"/>
      <w:bookmarkStart w:id="76" w:name="_Toc11471"/>
      <w:bookmarkStart w:id="77" w:name="_Toc5447"/>
      <w:r>
        <w:rPr>
          <w:rFonts w:ascii="仿宋" w:eastAsia="仿宋" w:hAnsi="仿宋" w:cs="仿宋_GB2312" w:hint="eastAsia"/>
          <w:sz w:val="28"/>
          <w:szCs w:val="28"/>
        </w:rPr>
        <w:t>（一）师资队伍</w:t>
      </w:r>
      <w:bookmarkEnd w:id="72"/>
      <w:bookmarkEnd w:id="73"/>
      <w:bookmarkEnd w:id="74"/>
      <w:bookmarkEnd w:id="75"/>
      <w:bookmarkEnd w:id="76"/>
      <w:bookmarkEnd w:id="77"/>
    </w:p>
    <w:p w14:paraId="3924B43D" w14:textId="77777777" w:rsidR="000E28CA" w:rsidRDefault="00926C65">
      <w:pPr>
        <w:adjustRightInd w:val="0"/>
        <w:snapToGrid w:val="0"/>
        <w:ind w:firstLine="420"/>
        <w:rPr>
          <w:rFonts w:ascii="仿宋" w:eastAsia="仿宋" w:hAnsi="仿宋" w:cs="仿宋_GB2312"/>
          <w:kern w:val="0"/>
          <w:sz w:val="24"/>
        </w:rPr>
      </w:pPr>
      <w:r>
        <w:rPr>
          <w:rFonts w:ascii="仿宋" w:eastAsia="仿宋" w:hAnsi="仿宋" w:cs="仿宋_GB2312" w:hint="eastAsia"/>
          <w:kern w:val="0"/>
          <w:sz w:val="24"/>
        </w:rPr>
        <w:t>教师必须师德高尚、有责任心，爱国、敬业，有正确的世界观、人生观、价值观和劳动观，有创新精神和学习能力。必须具有高校教师资格证书，行业企业聘任的兼职教师必须具有中级以上职业技术职务，一些高技术的能工巧匠必须具有高级工职业资格证书。</w:t>
      </w:r>
    </w:p>
    <w:p w14:paraId="502360A6"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78" w:name="_Toc45459479"/>
      <w:bookmarkStart w:id="79" w:name="_Toc45459690"/>
      <w:r>
        <w:rPr>
          <w:rFonts w:ascii="仿宋" w:eastAsia="仿宋" w:hAnsi="仿宋" w:cs="仿宋_GB2312" w:hint="eastAsia"/>
        </w:rPr>
        <w:t>1.</w:t>
      </w:r>
      <w:r>
        <w:rPr>
          <w:rFonts w:ascii="仿宋" w:eastAsia="仿宋" w:hAnsi="仿宋" w:cs="仿宋_GB2312" w:hint="eastAsia"/>
        </w:rPr>
        <w:t>师资配置标准</w:t>
      </w:r>
      <w:bookmarkEnd w:id="78"/>
      <w:bookmarkEnd w:id="79"/>
    </w:p>
    <w:p w14:paraId="783FADFF"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有与本专业设置规模相适应并具备相应教学能力的任职教师。专业教师数量（含外聘教师）应按师生比例不</w:t>
      </w:r>
      <w:r>
        <w:rPr>
          <w:rFonts w:ascii="仿宋" w:eastAsia="仿宋" w:hAnsi="仿宋" w:cs="仿宋_GB2312"/>
          <w:kern w:val="0"/>
          <w:sz w:val="24"/>
        </w:rPr>
        <w:t>高于</w:t>
      </w:r>
      <w:r>
        <w:rPr>
          <w:rFonts w:ascii="仿宋" w:eastAsia="仿宋" w:hAnsi="仿宋" w:cs="仿宋_GB2312" w:hint="eastAsia"/>
          <w:kern w:val="0"/>
          <w:sz w:val="24"/>
        </w:rPr>
        <w:t>1</w:t>
      </w:r>
      <w:r>
        <w:rPr>
          <w:rFonts w:ascii="仿宋" w:eastAsia="仿宋" w:hAnsi="仿宋" w:cs="仿宋_GB2312" w:hint="eastAsia"/>
          <w:kern w:val="0"/>
          <w:sz w:val="24"/>
        </w:rPr>
        <w:t>：</w:t>
      </w:r>
      <w:r>
        <w:rPr>
          <w:rFonts w:ascii="仿宋" w:eastAsia="仿宋" w:hAnsi="仿宋" w:cs="仿宋_GB2312" w:hint="eastAsia"/>
          <w:kern w:val="0"/>
          <w:sz w:val="24"/>
        </w:rPr>
        <w:t>25</w:t>
      </w:r>
      <w:r>
        <w:rPr>
          <w:rFonts w:ascii="仿宋" w:eastAsia="仿宋" w:hAnsi="仿宋" w:cs="仿宋_GB2312" w:hint="eastAsia"/>
          <w:kern w:val="0"/>
          <w:sz w:val="24"/>
        </w:rPr>
        <w:t>配置。双</w:t>
      </w:r>
      <w:proofErr w:type="gramStart"/>
      <w:r>
        <w:rPr>
          <w:rFonts w:ascii="仿宋" w:eastAsia="仿宋" w:hAnsi="仿宋" w:cs="仿宋_GB2312" w:hint="eastAsia"/>
          <w:kern w:val="0"/>
          <w:sz w:val="24"/>
        </w:rPr>
        <w:t>师素质教师占专业</w:t>
      </w:r>
      <w:proofErr w:type="gramEnd"/>
      <w:r>
        <w:rPr>
          <w:rFonts w:ascii="仿宋" w:eastAsia="仿宋" w:hAnsi="仿宋" w:cs="仿宋_GB2312" w:hint="eastAsia"/>
          <w:kern w:val="0"/>
          <w:sz w:val="24"/>
        </w:rPr>
        <w:t>教师比一般不低于</w:t>
      </w:r>
      <w:r>
        <w:rPr>
          <w:rFonts w:ascii="仿宋" w:eastAsia="仿宋" w:hAnsi="仿宋" w:cs="仿宋_GB2312" w:hint="eastAsia"/>
          <w:kern w:val="0"/>
          <w:sz w:val="24"/>
        </w:rPr>
        <w:t>60%</w:t>
      </w:r>
      <w:r>
        <w:rPr>
          <w:rFonts w:ascii="仿宋" w:eastAsia="仿宋" w:hAnsi="仿宋" w:cs="仿宋_GB2312" w:hint="eastAsia"/>
          <w:kern w:val="0"/>
          <w:sz w:val="24"/>
        </w:rPr>
        <w:t>，专任教师队伍要考虑职称、年龄，形成合理的梯队结构。</w:t>
      </w:r>
    </w:p>
    <w:p w14:paraId="3E030CD8"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w:t>
      </w:r>
      <w:r>
        <w:rPr>
          <w:rFonts w:ascii="仿宋" w:eastAsia="仿宋" w:hAnsi="仿宋" w:cs="仿宋_GB2312" w:hint="eastAsia"/>
          <w:kern w:val="0"/>
          <w:sz w:val="24"/>
        </w:rPr>
        <w:t>1</w:t>
      </w:r>
      <w:r>
        <w:rPr>
          <w:rFonts w:ascii="仿宋" w:eastAsia="仿宋" w:hAnsi="仿宋" w:cs="仿宋_GB2312" w:hint="eastAsia"/>
          <w:kern w:val="0"/>
          <w:sz w:val="24"/>
        </w:rPr>
        <w:t>）从教能力</w:t>
      </w:r>
    </w:p>
    <w:p w14:paraId="16108207" w14:textId="77777777" w:rsidR="000E28CA" w:rsidRDefault="00926C65">
      <w:pPr>
        <w:ind w:firstLineChars="200" w:firstLine="480"/>
        <w:rPr>
          <w:rFonts w:ascii="仿宋" w:eastAsia="仿宋" w:hAnsi="仿宋"/>
          <w:sz w:val="24"/>
        </w:rPr>
      </w:pPr>
      <w:r>
        <w:rPr>
          <w:rFonts w:ascii="仿宋" w:eastAsia="仿宋" w:hAnsi="仿宋" w:hint="eastAsia"/>
          <w:sz w:val="24"/>
        </w:rPr>
        <w:t>专任教师和实</w:t>
      </w:r>
      <w:proofErr w:type="gramStart"/>
      <w:r>
        <w:rPr>
          <w:rFonts w:ascii="仿宋" w:eastAsia="仿宋" w:hAnsi="仿宋" w:hint="eastAsia"/>
          <w:sz w:val="24"/>
        </w:rPr>
        <w:t>训指导</w:t>
      </w:r>
      <w:proofErr w:type="gramEnd"/>
      <w:r>
        <w:rPr>
          <w:rFonts w:ascii="仿宋" w:eastAsia="仿宋" w:hAnsi="仿宋" w:hint="eastAsia"/>
          <w:sz w:val="24"/>
        </w:rPr>
        <w:t>教师应具备半年以上专业实践经历，专业核心技能课程教师应取得平面设计师、</w:t>
      </w:r>
      <w:r>
        <w:rPr>
          <w:rFonts w:ascii="仿宋" w:eastAsia="仿宋" w:hAnsi="仿宋" w:cs="宋体" w:hint="eastAsia"/>
          <w:kern w:val="0"/>
          <w:sz w:val="24"/>
        </w:rPr>
        <w:t>网站开发工程师、网络应用工程师、三维动画设计师</w:t>
      </w:r>
      <w:r>
        <w:rPr>
          <w:rFonts w:ascii="仿宋" w:eastAsia="仿宋" w:hAnsi="仿宋" w:hint="eastAsia"/>
          <w:sz w:val="24"/>
        </w:rPr>
        <w:t>等职业资格证；</w:t>
      </w:r>
    </w:p>
    <w:p w14:paraId="12590BEE" w14:textId="77777777" w:rsidR="000E28CA" w:rsidRDefault="00926C65">
      <w:pPr>
        <w:ind w:firstLineChars="200" w:firstLine="480"/>
        <w:rPr>
          <w:rFonts w:ascii="仿宋" w:eastAsia="仿宋" w:hAnsi="仿宋"/>
          <w:sz w:val="24"/>
        </w:rPr>
      </w:pPr>
      <w:r>
        <w:rPr>
          <w:rFonts w:ascii="仿宋" w:eastAsia="仿宋" w:hAnsi="仿宋" w:hint="eastAsia"/>
          <w:sz w:val="24"/>
        </w:rPr>
        <w:t>教师要关注行业动态，善于搜集专业信息，具备制作、使用多媒体课件进行教学的能力；</w:t>
      </w:r>
    </w:p>
    <w:p w14:paraId="7D2B6493" w14:textId="77777777" w:rsidR="000E28CA" w:rsidRDefault="00926C65">
      <w:pPr>
        <w:ind w:firstLineChars="200" w:firstLine="480"/>
        <w:rPr>
          <w:rFonts w:ascii="仿宋" w:eastAsia="仿宋" w:hAnsi="仿宋"/>
          <w:sz w:val="24"/>
        </w:rPr>
      </w:pPr>
      <w:r>
        <w:rPr>
          <w:rFonts w:ascii="仿宋" w:eastAsia="仿宋" w:hAnsi="仿宋" w:hint="eastAsia"/>
          <w:sz w:val="24"/>
        </w:rPr>
        <w:t>能按照课程标准的要求合理安排教学内容，组织教学；</w:t>
      </w:r>
    </w:p>
    <w:p w14:paraId="04BE67AC" w14:textId="77777777" w:rsidR="000E28CA" w:rsidRDefault="00926C65">
      <w:pPr>
        <w:ind w:firstLineChars="200" w:firstLine="480"/>
        <w:rPr>
          <w:rFonts w:ascii="仿宋" w:eastAsia="仿宋" w:hAnsi="仿宋"/>
          <w:sz w:val="24"/>
        </w:rPr>
      </w:pPr>
      <w:r>
        <w:rPr>
          <w:rFonts w:ascii="仿宋" w:eastAsia="仿宋" w:hAnsi="仿宋" w:hint="eastAsia"/>
          <w:sz w:val="24"/>
        </w:rPr>
        <w:t>具备运用灵活多样的教学模式、教学方法进行教学的能力；</w:t>
      </w:r>
    </w:p>
    <w:p w14:paraId="179BE629" w14:textId="77777777" w:rsidR="000E28CA" w:rsidRDefault="00926C65">
      <w:pPr>
        <w:ind w:firstLineChars="200" w:firstLine="480"/>
        <w:rPr>
          <w:rFonts w:ascii="仿宋" w:eastAsia="仿宋" w:hAnsi="仿宋"/>
          <w:sz w:val="24"/>
        </w:rPr>
      </w:pPr>
      <w:r>
        <w:rPr>
          <w:rFonts w:ascii="仿宋" w:eastAsia="仿宋" w:hAnsi="仿宋" w:hint="eastAsia"/>
          <w:sz w:val="24"/>
        </w:rPr>
        <w:t>具有较强的语言表达能力；</w:t>
      </w:r>
    </w:p>
    <w:p w14:paraId="52D980F8" w14:textId="77777777" w:rsidR="000E28CA" w:rsidRDefault="00926C65">
      <w:pPr>
        <w:ind w:firstLineChars="200" w:firstLine="480"/>
        <w:rPr>
          <w:rFonts w:ascii="仿宋" w:eastAsia="仿宋" w:hAnsi="仿宋"/>
          <w:sz w:val="24"/>
        </w:rPr>
      </w:pPr>
      <w:r>
        <w:rPr>
          <w:rFonts w:ascii="仿宋" w:eastAsia="仿宋" w:hAnsi="仿宋" w:hint="eastAsia"/>
          <w:sz w:val="24"/>
        </w:rPr>
        <w:t>能够将学生的思想道德教育融入</w:t>
      </w:r>
      <w:r>
        <w:rPr>
          <w:rFonts w:ascii="仿宋" w:eastAsia="仿宋" w:hAnsi="仿宋" w:hint="eastAsia"/>
          <w:sz w:val="24"/>
        </w:rPr>
        <w:t>到教学全程。</w:t>
      </w:r>
    </w:p>
    <w:p w14:paraId="7D358E45"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w:t>
      </w:r>
      <w:r>
        <w:rPr>
          <w:rFonts w:ascii="仿宋" w:eastAsia="仿宋" w:hAnsi="仿宋" w:cs="仿宋_GB2312" w:hint="eastAsia"/>
          <w:kern w:val="0"/>
          <w:sz w:val="24"/>
        </w:rPr>
        <w:t>2</w:t>
      </w:r>
      <w:r>
        <w:rPr>
          <w:rFonts w:ascii="仿宋" w:eastAsia="仿宋" w:hAnsi="仿宋" w:cs="仿宋_GB2312" w:hint="eastAsia"/>
          <w:kern w:val="0"/>
          <w:sz w:val="24"/>
        </w:rPr>
        <w:t>）专业经验</w:t>
      </w:r>
    </w:p>
    <w:p w14:paraId="0A9FE7A7"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专任教师应具备到相关公司岗位实践经历半年以上，对平面设计、界面设计</w:t>
      </w:r>
      <w:r>
        <w:rPr>
          <w:rFonts w:ascii="仿宋" w:eastAsia="仿宋" w:hAnsi="仿宋" w:cs="仿宋_GB2312"/>
          <w:kern w:val="0"/>
          <w:sz w:val="24"/>
        </w:rPr>
        <w:t>、网页</w:t>
      </w:r>
      <w:r>
        <w:rPr>
          <w:rFonts w:ascii="仿宋" w:eastAsia="仿宋" w:hAnsi="仿宋" w:cs="仿宋_GB2312" w:hint="eastAsia"/>
          <w:kern w:val="0"/>
          <w:sz w:val="24"/>
        </w:rPr>
        <w:t>设计等行业有实际的了解，具备较强的实际工作能力；</w:t>
      </w:r>
    </w:p>
    <w:p w14:paraId="3386AB70"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专任教师有条件的可在相关行业、部门挂职锻炼半年以上，熟悉掌握各项技能要求和指标，掌握行业发展动态。</w:t>
      </w:r>
    </w:p>
    <w:p w14:paraId="506BC340"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80" w:name="_Toc45459480"/>
      <w:bookmarkStart w:id="81" w:name="_Toc45459691"/>
      <w:r>
        <w:rPr>
          <w:rFonts w:ascii="仿宋" w:eastAsia="仿宋" w:hAnsi="仿宋" w:cs="仿宋_GB2312" w:hint="eastAsia"/>
        </w:rPr>
        <w:t>2.</w:t>
      </w:r>
      <w:r>
        <w:rPr>
          <w:rFonts w:ascii="仿宋" w:eastAsia="仿宋" w:hAnsi="仿宋" w:cs="仿宋_GB2312" w:hint="eastAsia"/>
        </w:rPr>
        <w:t>专任教师任职资格</w:t>
      </w:r>
      <w:bookmarkEnd w:id="80"/>
      <w:bookmarkEnd w:id="81"/>
    </w:p>
    <w:p w14:paraId="512E46BD"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具有高等职业学校及以上教师资格证书；</w:t>
      </w:r>
    </w:p>
    <w:p w14:paraId="775CAE5A"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遵守教师职业道德规范，爱岗敬业；</w:t>
      </w:r>
    </w:p>
    <w:p w14:paraId="3999AFE7"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有扎实的美学理论与数字处理功底；</w:t>
      </w:r>
    </w:p>
    <w:p w14:paraId="57FDF879"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有较强的语言表达能力和课堂组织能力；</w:t>
      </w:r>
    </w:p>
    <w:p w14:paraId="453225B4"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有与专业相关的实际工作经历，熟悉相关工作流程；</w:t>
      </w:r>
    </w:p>
    <w:p w14:paraId="2FDD4BE0"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熟练掌握本专业某一学习领域的知识与技能，能顺利</w:t>
      </w:r>
      <w:r>
        <w:rPr>
          <w:rFonts w:ascii="仿宋" w:eastAsia="仿宋" w:hAnsi="仿宋" w:cs="仿宋_GB2312" w:hint="eastAsia"/>
          <w:kern w:val="0"/>
          <w:sz w:val="24"/>
        </w:rPr>
        <w:t>完成其中各项实际操作任务；</w:t>
      </w:r>
    </w:p>
    <w:p w14:paraId="57B48FEA"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有较强的概括能力，能解决本学习领域实际工作中的问题；</w:t>
      </w:r>
    </w:p>
    <w:p w14:paraId="4501DF0C"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具有创设问题情境、选择与确定问题、讨论与提出假设、业务实践和对学生学习结果</w:t>
      </w:r>
      <w:proofErr w:type="gramStart"/>
      <w:r>
        <w:rPr>
          <w:rFonts w:ascii="仿宋" w:eastAsia="仿宋" w:hAnsi="仿宋" w:cs="仿宋_GB2312" w:hint="eastAsia"/>
          <w:kern w:val="0"/>
          <w:sz w:val="24"/>
        </w:rPr>
        <w:t>作出</w:t>
      </w:r>
      <w:proofErr w:type="gramEnd"/>
      <w:r>
        <w:rPr>
          <w:rFonts w:ascii="仿宋" w:eastAsia="仿宋" w:hAnsi="仿宋" w:cs="仿宋_GB2312" w:hint="eastAsia"/>
          <w:kern w:val="0"/>
          <w:sz w:val="24"/>
        </w:rPr>
        <w:t>准确评价的能力；</w:t>
      </w:r>
    </w:p>
    <w:p w14:paraId="73D69D6F"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接受过职业教育教学方法论的培训，具备开发本专业课程的能力。</w:t>
      </w:r>
    </w:p>
    <w:p w14:paraId="0B628F82"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82" w:name="_Toc45459481"/>
      <w:bookmarkStart w:id="83" w:name="_Toc45459692"/>
      <w:r>
        <w:rPr>
          <w:rFonts w:ascii="仿宋" w:eastAsia="仿宋" w:hAnsi="仿宋" w:cs="仿宋_GB2312"/>
        </w:rPr>
        <w:t>3</w:t>
      </w:r>
      <w:r>
        <w:rPr>
          <w:rFonts w:ascii="仿宋" w:eastAsia="仿宋" w:hAnsi="仿宋" w:cs="仿宋_GB2312" w:hint="eastAsia"/>
        </w:rPr>
        <w:t>.</w:t>
      </w:r>
      <w:r>
        <w:rPr>
          <w:rFonts w:ascii="仿宋" w:eastAsia="仿宋" w:hAnsi="仿宋" w:cs="仿宋_GB2312" w:hint="eastAsia"/>
        </w:rPr>
        <w:t>校外兼职教师任职条件</w:t>
      </w:r>
      <w:bookmarkEnd w:id="82"/>
      <w:bookmarkEnd w:id="83"/>
    </w:p>
    <w:p w14:paraId="5F281C28"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遵守教师职业道德规范，爱岗敬业；</w:t>
      </w:r>
    </w:p>
    <w:p w14:paraId="20CD11A3"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w:t>
      </w:r>
      <w:r>
        <w:rPr>
          <w:rFonts w:ascii="仿宋" w:eastAsia="仿宋" w:hAnsi="仿宋" w:cs="仿宋_GB2312" w:hint="eastAsia"/>
          <w:kern w:val="0"/>
          <w:sz w:val="24"/>
        </w:rPr>
        <w:t>5</w:t>
      </w:r>
      <w:r>
        <w:rPr>
          <w:rFonts w:ascii="仿宋" w:eastAsia="仿宋" w:hAnsi="仿宋" w:cs="仿宋_GB2312" w:hint="eastAsia"/>
          <w:kern w:val="0"/>
          <w:sz w:val="24"/>
        </w:rPr>
        <w:t>年以上本专业工作经历，有丰富的实际工作经验；</w:t>
      </w:r>
    </w:p>
    <w:p w14:paraId="762A4B4A"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具有中级以上职称的技术能手；</w:t>
      </w:r>
    </w:p>
    <w:p w14:paraId="4F97551C"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具有较强的语言表达能力和课堂组织能力；</w:t>
      </w:r>
    </w:p>
    <w:p w14:paraId="7BA8FD7E"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t>具有完成课堂讲授、实习指导、论文指导等教学任务的充足时间；</w:t>
      </w:r>
    </w:p>
    <w:p w14:paraId="1D11C150" w14:textId="77777777" w:rsidR="000E28CA" w:rsidRDefault="00926C65">
      <w:pPr>
        <w:adjustRightInd w:val="0"/>
        <w:snapToGrid w:val="0"/>
        <w:ind w:firstLineChars="200" w:firstLine="480"/>
        <w:rPr>
          <w:rFonts w:ascii="仿宋" w:eastAsia="仿宋" w:hAnsi="仿宋" w:cs="仿宋_GB2312"/>
          <w:kern w:val="0"/>
          <w:sz w:val="24"/>
        </w:rPr>
      </w:pPr>
      <w:r>
        <w:rPr>
          <w:rFonts w:ascii="仿宋" w:eastAsia="仿宋" w:hAnsi="仿宋" w:cs="仿宋_GB2312" w:hint="eastAsia"/>
          <w:kern w:val="0"/>
          <w:sz w:val="24"/>
        </w:rPr>
        <w:lastRenderedPageBreak/>
        <w:t>兼职教师必须具备开发本专业课程实践教学项目的能力。</w:t>
      </w:r>
    </w:p>
    <w:p w14:paraId="4D31DB53"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84" w:name="_Toc45459693"/>
      <w:bookmarkStart w:id="85" w:name="_Toc45459482"/>
      <w:r>
        <w:rPr>
          <w:rFonts w:ascii="仿宋" w:eastAsia="仿宋" w:hAnsi="仿宋" w:cs="仿宋_GB2312"/>
        </w:rPr>
        <w:t>4.</w:t>
      </w:r>
      <w:r>
        <w:rPr>
          <w:rFonts w:ascii="仿宋" w:eastAsia="仿宋" w:hAnsi="仿宋" w:cs="仿宋_GB2312" w:hint="eastAsia"/>
        </w:rPr>
        <w:t>教学团队构成</w:t>
      </w:r>
      <w:bookmarkEnd w:id="84"/>
      <w:bookmarkEnd w:id="85"/>
    </w:p>
    <w:p w14:paraId="0CB7E10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本专业教学团队由校内专任教师和企业兼职教师共同构成。</w:t>
      </w:r>
    </w:p>
    <w:tbl>
      <w:tblPr>
        <w:tblW w:w="9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093"/>
        <w:gridCol w:w="1139"/>
        <w:gridCol w:w="992"/>
        <w:gridCol w:w="1294"/>
        <w:gridCol w:w="2958"/>
        <w:gridCol w:w="1188"/>
      </w:tblGrid>
      <w:tr w:rsidR="000E28CA" w14:paraId="671EBF77" w14:textId="77777777">
        <w:trPr>
          <w:trHeight w:val="27"/>
        </w:trPr>
        <w:tc>
          <w:tcPr>
            <w:tcW w:w="457" w:type="dxa"/>
            <w:vAlign w:val="center"/>
          </w:tcPr>
          <w:p w14:paraId="053FEC1C"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序号</w:t>
            </w:r>
          </w:p>
        </w:tc>
        <w:tc>
          <w:tcPr>
            <w:tcW w:w="1093" w:type="dxa"/>
            <w:vAlign w:val="center"/>
          </w:tcPr>
          <w:p w14:paraId="0051B49C"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姓</w:t>
            </w:r>
            <w:r>
              <w:rPr>
                <w:rFonts w:ascii="仿宋" w:eastAsia="仿宋" w:hAnsi="仿宋" w:cs="Times New Roman" w:hint="eastAsia"/>
                <w:b/>
                <w:color w:val="000000"/>
                <w:sz w:val="24"/>
                <w:szCs w:val="24"/>
              </w:rPr>
              <w:t xml:space="preserve">  </w:t>
            </w:r>
            <w:r>
              <w:rPr>
                <w:rFonts w:ascii="仿宋" w:eastAsia="仿宋" w:hAnsi="仿宋" w:cs="Times New Roman" w:hint="eastAsia"/>
                <w:b/>
                <w:color w:val="000000"/>
                <w:sz w:val="24"/>
                <w:szCs w:val="24"/>
              </w:rPr>
              <w:t>名</w:t>
            </w:r>
          </w:p>
        </w:tc>
        <w:tc>
          <w:tcPr>
            <w:tcW w:w="1139" w:type="dxa"/>
            <w:vAlign w:val="center"/>
          </w:tcPr>
          <w:p w14:paraId="598A6E41"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学历</w:t>
            </w:r>
            <w:r>
              <w:rPr>
                <w:rFonts w:ascii="仿宋" w:eastAsia="仿宋" w:hAnsi="仿宋" w:cs="Times New Roman" w:hint="eastAsia"/>
                <w:b/>
                <w:color w:val="000000"/>
                <w:sz w:val="24"/>
                <w:szCs w:val="24"/>
              </w:rPr>
              <w:t>/</w:t>
            </w:r>
            <w:r>
              <w:rPr>
                <w:rFonts w:ascii="仿宋" w:eastAsia="仿宋" w:hAnsi="仿宋" w:cs="Times New Roman" w:hint="eastAsia"/>
                <w:b/>
                <w:color w:val="000000"/>
                <w:sz w:val="24"/>
                <w:szCs w:val="24"/>
              </w:rPr>
              <w:t>学位</w:t>
            </w:r>
          </w:p>
        </w:tc>
        <w:tc>
          <w:tcPr>
            <w:tcW w:w="992" w:type="dxa"/>
            <w:vAlign w:val="center"/>
          </w:tcPr>
          <w:p w14:paraId="2EB4AC8D"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职</w:t>
            </w:r>
            <w:r>
              <w:rPr>
                <w:rFonts w:ascii="仿宋" w:eastAsia="仿宋" w:hAnsi="仿宋" w:cs="Times New Roman" w:hint="eastAsia"/>
                <w:b/>
                <w:color w:val="000000"/>
                <w:sz w:val="24"/>
                <w:szCs w:val="24"/>
              </w:rPr>
              <w:t xml:space="preserve">  </w:t>
            </w:r>
            <w:r>
              <w:rPr>
                <w:rFonts w:ascii="仿宋" w:eastAsia="仿宋" w:hAnsi="仿宋" w:cs="Times New Roman" w:hint="eastAsia"/>
                <w:b/>
                <w:color w:val="000000"/>
                <w:sz w:val="24"/>
                <w:szCs w:val="24"/>
              </w:rPr>
              <w:t>称</w:t>
            </w:r>
          </w:p>
        </w:tc>
        <w:tc>
          <w:tcPr>
            <w:tcW w:w="1294" w:type="dxa"/>
            <w:vAlign w:val="center"/>
          </w:tcPr>
          <w:p w14:paraId="644C6587"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从事学科</w:t>
            </w:r>
          </w:p>
        </w:tc>
        <w:tc>
          <w:tcPr>
            <w:tcW w:w="2958" w:type="dxa"/>
            <w:vAlign w:val="center"/>
          </w:tcPr>
          <w:p w14:paraId="61DFD0BF"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承担教学任务</w:t>
            </w:r>
          </w:p>
        </w:tc>
        <w:tc>
          <w:tcPr>
            <w:tcW w:w="1188" w:type="dxa"/>
            <w:vAlign w:val="center"/>
          </w:tcPr>
          <w:p w14:paraId="62580E05" w14:textId="77777777" w:rsidR="000E28CA" w:rsidRDefault="00926C65">
            <w:pPr>
              <w:pStyle w:val="12"/>
              <w:spacing w:line="240" w:lineRule="auto"/>
              <w:ind w:firstLineChars="0" w:firstLine="0"/>
              <w:jc w:val="center"/>
              <w:rPr>
                <w:rFonts w:ascii="仿宋" w:eastAsia="仿宋" w:hAnsi="仿宋" w:cs="Times New Roman"/>
                <w:b/>
                <w:color w:val="000000"/>
                <w:sz w:val="24"/>
                <w:szCs w:val="24"/>
              </w:rPr>
            </w:pPr>
            <w:r>
              <w:rPr>
                <w:rFonts w:ascii="仿宋" w:eastAsia="仿宋" w:hAnsi="仿宋" w:cs="Times New Roman" w:hint="eastAsia"/>
                <w:b/>
                <w:color w:val="000000"/>
                <w:sz w:val="24"/>
                <w:szCs w:val="24"/>
              </w:rPr>
              <w:t>职业资格证书</w:t>
            </w:r>
          </w:p>
        </w:tc>
      </w:tr>
      <w:tr w:rsidR="000E28CA" w14:paraId="6067F493" w14:textId="77777777">
        <w:trPr>
          <w:trHeight w:val="27"/>
        </w:trPr>
        <w:tc>
          <w:tcPr>
            <w:tcW w:w="457" w:type="dxa"/>
            <w:vAlign w:val="center"/>
          </w:tcPr>
          <w:p w14:paraId="21A4166B"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cs="Times New Roman" w:hint="eastAsia"/>
                <w:color w:val="000000"/>
                <w:sz w:val="24"/>
                <w:szCs w:val="24"/>
              </w:rPr>
              <w:t>1</w:t>
            </w:r>
          </w:p>
        </w:tc>
        <w:tc>
          <w:tcPr>
            <w:tcW w:w="1093" w:type="dxa"/>
            <w:vAlign w:val="center"/>
          </w:tcPr>
          <w:p w14:paraId="2EFCC6B6" w14:textId="77777777" w:rsidR="000E28CA" w:rsidRDefault="00926C65">
            <w:pPr>
              <w:jc w:val="center"/>
              <w:rPr>
                <w:rFonts w:ascii="仿宋" w:eastAsia="仿宋" w:hAnsi="仿宋" w:cs="宋体"/>
                <w:kern w:val="0"/>
                <w:sz w:val="24"/>
              </w:rPr>
            </w:pPr>
            <w:r>
              <w:rPr>
                <w:rFonts w:ascii="仿宋" w:eastAsia="仿宋" w:hAnsi="仿宋" w:cs="宋体" w:hint="eastAsia"/>
                <w:kern w:val="0"/>
                <w:sz w:val="24"/>
              </w:rPr>
              <w:t>杨林</w:t>
            </w:r>
          </w:p>
        </w:tc>
        <w:tc>
          <w:tcPr>
            <w:tcW w:w="1139" w:type="dxa"/>
            <w:vAlign w:val="center"/>
          </w:tcPr>
          <w:p w14:paraId="326004AB" w14:textId="77777777" w:rsidR="000E28CA" w:rsidRDefault="00926C65">
            <w:pPr>
              <w:rPr>
                <w:rFonts w:ascii="仿宋" w:eastAsia="仿宋" w:hAnsi="仿宋"/>
                <w:color w:val="000000"/>
                <w:sz w:val="24"/>
              </w:rPr>
            </w:pPr>
            <w:r>
              <w:rPr>
                <w:rFonts w:ascii="仿宋" w:eastAsia="仿宋" w:hAnsi="仿宋" w:hint="eastAsia"/>
                <w:sz w:val="24"/>
              </w:rPr>
              <w:t>研究生</w:t>
            </w:r>
            <w:r>
              <w:rPr>
                <w:rFonts w:ascii="仿宋" w:eastAsia="仿宋" w:hAnsi="仿宋" w:hint="eastAsia"/>
                <w:sz w:val="24"/>
              </w:rPr>
              <w:t>/</w:t>
            </w:r>
            <w:r>
              <w:rPr>
                <w:rFonts w:ascii="仿宋" w:eastAsia="仿宋" w:hAnsi="仿宋" w:hint="eastAsia"/>
                <w:sz w:val="24"/>
              </w:rPr>
              <w:t>硕士</w:t>
            </w:r>
          </w:p>
        </w:tc>
        <w:tc>
          <w:tcPr>
            <w:tcW w:w="992" w:type="dxa"/>
            <w:vAlign w:val="center"/>
          </w:tcPr>
          <w:p w14:paraId="289FD1B7" w14:textId="77777777" w:rsidR="000E28CA" w:rsidRDefault="00926C65">
            <w:pPr>
              <w:jc w:val="center"/>
              <w:rPr>
                <w:rFonts w:ascii="仿宋" w:eastAsia="仿宋" w:hAnsi="仿宋"/>
                <w:color w:val="000000"/>
                <w:sz w:val="24"/>
              </w:rPr>
            </w:pPr>
            <w:r>
              <w:rPr>
                <w:rFonts w:ascii="仿宋" w:eastAsia="仿宋" w:hAnsi="仿宋" w:hint="eastAsia"/>
                <w:color w:val="000000"/>
                <w:sz w:val="24"/>
              </w:rPr>
              <w:t>讲师</w:t>
            </w:r>
          </w:p>
        </w:tc>
        <w:tc>
          <w:tcPr>
            <w:tcW w:w="1294" w:type="dxa"/>
            <w:vAlign w:val="center"/>
          </w:tcPr>
          <w:p w14:paraId="163D18CC" w14:textId="77777777" w:rsidR="000E28CA" w:rsidRDefault="00926C65">
            <w:pPr>
              <w:rPr>
                <w:rFonts w:ascii="仿宋" w:eastAsia="仿宋" w:hAnsi="仿宋"/>
                <w:sz w:val="24"/>
              </w:rPr>
            </w:pPr>
            <w:r>
              <w:rPr>
                <w:rFonts w:ascii="仿宋" w:eastAsia="仿宋" w:hAnsi="仿宋" w:hint="eastAsia"/>
                <w:sz w:val="24"/>
              </w:rPr>
              <w:t>计算机科学与技术教育学</w:t>
            </w:r>
          </w:p>
        </w:tc>
        <w:tc>
          <w:tcPr>
            <w:tcW w:w="2958" w:type="dxa"/>
            <w:vAlign w:val="center"/>
          </w:tcPr>
          <w:p w14:paraId="40ED103E" w14:textId="77777777" w:rsidR="000E28CA" w:rsidRDefault="00926C65">
            <w:pPr>
              <w:rPr>
                <w:rFonts w:ascii="仿宋" w:eastAsia="仿宋" w:hAnsi="仿宋"/>
                <w:sz w:val="24"/>
              </w:rPr>
            </w:pPr>
            <w:r>
              <w:rPr>
                <w:rFonts w:ascii="仿宋" w:eastAsia="仿宋" w:hAnsi="仿宋" w:hint="eastAsia"/>
                <w:sz w:val="24"/>
              </w:rPr>
              <w:t>3DS MAX</w:t>
            </w:r>
            <w:r>
              <w:rPr>
                <w:rFonts w:ascii="仿宋" w:eastAsia="仿宋" w:hAnsi="仿宋" w:hint="eastAsia"/>
                <w:sz w:val="24"/>
              </w:rPr>
              <w:t>基础建模</w:t>
            </w:r>
          </w:p>
          <w:p w14:paraId="6194F4F6" w14:textId="77777777" w:rsidR="000E28CA" w:rsidRDefault="00926C65">
            <w:pPr>
              <w:rPr>
                <w:rFonts w:ascii="仿宋" w:eastAsia="仿宋" w:hAnsi="仿宋"/>
                <w:sz w:val="24"/>
              </w:rPr>
            </w:pPr>
            <w:r>
              <w:rPr>
                <w:rFonts w:ascii="仿宋" w:eastAsia="仿宋" w:hAnsi="仿宋" w:hint="eastAsia"/>
                <w:sz w:val="24"/>
              </w:rPr>
              <w:t>室内效果图制作</w:t>
            </w:r>
          </w:p>
          <w:p w14:paraId="2A86646D" w14:textId="77777777" w:rsidR="000E28CA" w:rsidRDefault="00926C65">
            <w:pPr>
              <w:rPr>
                <w:rFonts w:ascii="仿宋" w:eastAsia="仿宋" w:hAnsi="仿宋"/>
                <w:sz w:val="24"/>
              </w:rPr>
            </w:pPr>
            <w:r>
              <w:rPr>
                <w:rFonts w:ascii="仿宋" w:eastAsia="仿宋" w:hAnsi="仿宋" w:hint="eastAsia"/>
                <w:sz w:val="24"/>
              </w:rPr>
              <w:t>信息技术</w:t>
            </w:r>
          </w:p>
          <w:p w14:paraId="00C76206" w14:textId="77777777" w:rsidR="000E28CA" w:rsidRDefault="00926C65">
            <w:pPr>
              <w:rPr>
                <w:rFonts w:ascii="仿宋" w:eastAsia="仿宋" w:hAnsi="仿宋"/>
                <w:sz w:val="24"/>
              </w:rPr>
            </w:pPr>
            <w:r>
              <w:rPr>
                <w:rFonts w:ascii="仿宋" w:eastAsia="仿宋" w:hAnsi="仿宋" w:hint="eastAsia"/>
                <w:sz w:val="24"/>
              </w:rPr>
              <w:t>3D/CAD</w:t>
            </w:r>
          </w:p>
        </w:tc>
        <w:tc>
          <w:tcPr>
            <w:tcW w:w="1188" w:type="dxa"/>
            <w:vAlign w:val="center"/>
          </w:tcPr>
          <w:p w14:paraId="7C082B09" w14:textId="77777777" w:rsidR="000E28CA" w:rsidRDefault="00926C65">
            <w:pPr>
              <w:rPr>
                <w:rFonts w:ascii="仿宋" w:eastAsia="仿宋" w:hAnsi="仿宋"/>
                <w:color w:val="000000"/>
                <w:sz w:val="24"/>
              </w:rPr>
            </w:pPr>
            <w:r>
              <w:rPr>
                <w:rFonts w:ascii="仿宋" w:eastAsia="仿宋" w:hAnsi="仿宋" w:hint="eastAsia"/>
                <w:color w:val="000000"/>
                <w:sz w:val="24"/>
              </w:rPr>
              <w:t>平面设计师、电子商务设计师</w:t>
            </w:r>
          </w:p>
        </w:tc>
      </w:tr>
      <w:tr w:rsidR="000E28CA" w14:paraId="51840F1E" w14:textId="77777777">
        <w:trPr>
          <w:trHeight w:val="27"/>
        </w:trPr>
        <w:tc>
          <w:tcPr>
            <w:tcW w:w="457" w:type="dxa"/>
            <w:vAlign w:val="center"/>
          </w:tcPr>
          <w:p w14:paraId="0F1E9DF9"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cs="Times New Roman" w:hint="eastAsia"/>
                <w:color w:val="000000"/>
                <w:sz w:val="24"/>
                <w:szCs w:val="24"/>
              </w:rPr>
              <w:t>2</w:t>
            </w:r>
          </w:p>
        </w:tc>
        <w:tc>
          <w:tcPr>
            <w:tcW w:w="1093" w:type="dxa"/>
            <w:vAlign w:val="center"/>
          </w:tcPr>
          <w:p w14:paraId="249F0285" w14:textId="77777777" w:rsidR="000E28CA" w:rsidRDefault="00926C65">
            <w:pPr>
              <w:jc w:val="center"/>
              <w:rPr>
                <w:rFonts w:ascii="仿宋" w:eastAsia="仿宋" w:hAnsi="仿宋" w:cs="宋体"/>
                <w:kern w:val="0"/>
                <w:sz w:val="24"/>
              </w:rPr>
            </w:pPr>
            <w:r>
              <w:rPr>
                <w:rFonts w:ascii="仿宋" w:eastAsia="仿宋" w:hAnsi="仿宋" w:cs="宋体" w:hint="eastAsia"/>
                <w:kern w:val="0"/>
                <w:sz w:val="24"/>
              </w:rPr>
              <w:t>韩继红</w:t>
            </w:r>
          </w:p>
        </w:tc>
        <w:tc>
          <w:tcPr>
            <w:tcW w:w="1139" w:type="dxa"/>
            <w:vAlign w:val="center"/>
          </w:tcPr>
          <w:p w14:paraId="0330707A" w14:textId="77777777" w:rsidR="000E28CA" w:rsidRDefault="00926C65">
            <w:pPr>
              <w:rPr>
                <w:rFonts w:ascii="仿宋" w:eastAsia="仿宋" w:hAnsi="仿宋"/>
                <w:color w:val="000000"/>
                <w:sz w:val="24"/>
              </w:rPr>
            </w:pPr>
            <w:r>
              <w:rPr>
                <w:rFonts w:ascii="仿宋" w:eastAsia="仿宋" w:hAnsi="仿宋" w:hint="eastAsia"/>
                <w:sz w:val="24"/>
              </w:rPr>
              <w:t>研究生</w:t>
            </w:r>
            <w:r>
              <w:rPr>
                <w:rFonts w:ascii="仿宋" w:eastAsia="仿宋" w:hAnsi="仿宋" w:hint="eastAsia"/>
                <w:sz w:val="24"/>
              </w:rPr>
              <w:t>/</w:t>
            </w:r>
            <w:r>
              <w:rPr>
                <w:rFonts w:ascii="仿宋" w:eastAsia="仿宋" w:hAnsi="仿宋" w:hint="eastAsia"/>
                <w:sz w:val="24"/>
              </w:rPr>
              <w:t>硕士</w:t>
            </w:r>
          </w:p>
        </w:tc>
        <w:tc>
          <w:tcPr>
            <w:tcW w:w="992" w:type="dxa"/>
            <w:vAlign w:val="center"/>
          </w:tcPr>
          <w:p w14:paraId="7457A8B9" w14:textId="77777777" w:rsidR="000E28CA" w:rsidRDefault="00926C65">
            <w:pPr>
              <w:jc w:val="center"/>
              <w:rPr>
                <w:rFonts w:ascii="仿宋" w:eastAsia="仿宋" w:hAnsi="仿宋"/>
                <w:color w:val="000000"/>
                <w:sz w:val="24"/>
              </w:rPr>
            </w:pPr>
            <w:r>
              <w:rPr>
                <w:rFonts w:ascii="仿宋" w:eastAsia="仿宋" w:hAnsi="仿宋" w:hint="eastAsia"/>
                <w:color w:val="000000"/>
                <w:sz w:val="24"/>
              </w:rPr>
              <w:t>讲师</w:t>
            </w:r>
          </w:p>
        </w:tc>
        <w:tc>
          <w:tcPr>
            <w:tcW w:w="1294" w:type="dxa"/>
            <w:vAlign w:val="center"/>
          </w:tcPr>
          <w:p w14:paraId="61F0A816" w14:textId="77777777" w:rsidR="000E28CA" w:rsidRDefault="00926C65">
            <w:pPr>
              <w:rPr>
                <w:rFonts w:ascii="仿宋" w:eastAsia="仿宋" w:hAnsi="仿宋"/>
                <w:color w:val="000000"/>
                <w:sz w:val="24"/>
              </w:rPr>
            </w:pPr>
            <w:r>
              <w:rPr>
                <w:rFonts w:ascii="仿宋" w:eastAsia="仿宋" w:hAnsi="仿宋" w:hint="eastAsia"/>
                <w:color w:val="000000"/>
                <w:sz w:val="24"/>
              </w:rPr>
              <w:t>系统工程</w:t>
            </w:r>
          </w:p>
        </w:tc>
        <w:tc>
          <w:tcPr>
            <w:tcW w:w="2958" w:type="dxa"/>
            <w:vAlign w:val="center"/>
          </w:tcPr>
          <w:p w14:paraId="686D2D88" w14:textId="77777777" w:rsidR="000E28CA" w:rsidRDefault="00926C65">
            <w:pPr>
              <w:rPr>
                <w:rFonts w:ascii="仿宋" w:eastAsia="仿宋" w:hAnsi="仿宋"/>
                <w:color w:val="000000"/>
                <w:sz w:val="24"/>
              </w:rPr>
            </w:pPr>
            <w:proofErr w:type="spellStart"/>
            <w:r>
              <w:rPr>
                <w:rFonts w:ascii="仿宋" w:eastAsia="仿宋" w:hAnsi="仿宋" w:hint="eastAsia"/>
                <w:sz w:val="24"/>
              </w:rPr>
              <w:t>Coreldraw</w:t>
            </w:r>
            <w:proofErr w:type="spellEnd"/>
            <w:r>
              <w:rPr>
                <w:rFonts w:ascii="仿宋" w:eastAsia="仿宋" w:hAnsi="仿宋" w:hint="eastAsia"/>
                <w:sz w:val="24"/>
              </w:rPr>
              <w:t>图形制作</w:t>
            </w:r>
          </w:p>
          <w:p w14:paraId="3F789692" w14:textId="77777777" w:rsidR="000E28CA" w:rsidRDefault="00926C65">
            <w:pPr>
              <w:rPr>
                <w:rFonts w:ascii="仿宋" w:eastAsia="仿宋" w:hAnsi="仿宋"/>
                <w:color w:val="000000"/>
                <w:sz w:val="24"/>
              </w:rPr>
            </w:pPr>
            <w:proofErr w:type="spellStart"/>
            <w:r>
              <w:rPr>
                <w:rFonts w:ascii="仿宋" w:eastAsia="仿宋" w:hAnsi="仿宋" w:hint="eastAsia"/>
                <w:sz w:val="24"/>
              </w:rPr>
              <w:t>Coreldraw</w:t>
            </w:r>
            <w:proofErr w:type="spellEnd"/>
            <w:r>
              <w:rPr>
                <w:rFonts w:ascii="仿宋" w:eastAsia="仿宋" w:hAnsi="仿宋" w:hint="eastAsia"/>
                <w:sz w:val="24"/>
              </w:rPr>
              <w:t>图形制作高级</w:t>
            </w:r>
            <w:proofErr w:type="spellStart"/>
            <w:r>
              <w:rPr>
                <w:rFonts w:ascii="仿宋" w:eastAsia="仿宋" w:hAnsi="仿宋" w:hint="eastAsia"/>
                <w:color w:val="000000"/>
                <w:sz w:val="24"/>
              </w:rPr>
              <w:t>llustrator</w:t>
            </w:r>
            <w:proofErr w:type="spellEnd"/>
            <w:r>
              <w:rPr>
                <w:rFonts w:ascii="仿宋" w:eastAsia="仿宋" w:hAnsi="仿宋" w:hint="eastAsia"/>
                <w:color w:val="000000"/>
                <w:sz w:val="24"/>
              </w:rPr>
              <w:t>图形制作</w:t>
            </w:r>
          </w:p>
          <w:p w14:paraId="1035228D" w14:textId="77777777" w:rsidR="000E28CA" w:rsidRDefault="00926C65">
            <w:pPr>
              <w:rPr>
                <w:rFonts w:ascii="仿宋" w:eastAsia="仿宋" w:hAnsi="仿宋"/>
                <w:color w:val="000000"/>
                <w:sz w:val="24"/>
              </w:rPr>
            </w:pPr>
            <w:r>
              <w:rPr>
                <w:rFonts w:ascii="仿宋" w:eastAsia="仿宋" w:hAnsi="仿宋" w:hint="eastAsia"/>
                <w:sz w:val="24"/>
              </w:rPr>
              <w:t>信息技术</w:t>
            </w:r>
          </w:p>
        </w:tc>
        <w:tc>
          <w:tcPr>
            <w:tcW w:w="1188" w:type="dxa"/>
            <w:vAlign w:val="center"/>
          </w:tcPr>
          <w:p w14:paraId="617B47F3" w14:textId="77777777" w:rsidR="000E28CA" w:rsidRDefault="00926C65">
            <w:pPr>
              <w:rPr>
                <w:rFonts w:ascii="仿宋" w:eastAsia="仿宋" w:hAnsi="仿宋"/>
                <w:color w:val="000000"/>
                <w:sz w:val="24"/>
              </w:rPr>
            </w:pPr>
            <w:r>
              <w:rPr>
                <w:rFonts w:ascii="仿宋" w:eastAsia="仿宋" w:hAnsi="仿宋" w:hint="eastAsia"/>
                <w:color w:val="000000"/>
                <w:sz w:val="24"/>
              </w:rPr>
              <w:t>平面设计师</w:t>
            </w:r>
          </w:p>
        </w:tc>
      </w:tr>
      <w:tr w:rsidR="000E28CA" w14:paraId="5A5D3B0C" w14:textId="77777777">
        <w:trPr>
          <w:trHeight w:val="27"/>
        </w:trPr>
        <w:tc>
          <w:tcPr>
            <w:tcW w:w="457" w:type="dxa"/>
            <w:vAlign w:val="center"/>
          </w:tcPr>
          <w:p w14:paraId="5244C392"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cs="Times New Roman" w:hint="eastAsia"/>
                <w:color w:val="000000"/>
                <w:sz w:val="24"/>
                <w:szCs w:val="24"/>
              </w:rPr>
              <w:t>3</w:t>
            </w:r>
          </w:p>
        </w:tc>
        <w:tc>
          <w:tcPr>
            <w:tcW w:w="1093" w:type="dxa"/>
            <w:vAlign w:val="center"/>
          </w:tcPr>
          <w:p w14:paraId="330F916E"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hint="eastAsia"/>
                <w:kern w:val="0"/>
                <w:sz w:val="24"/>
                <w:szCs w:val="24"/>
              </w:rPr>
              <w:t>吴晓风</w:t>
            </w:r>
          </w:p>
        </w:tc>
        <w:tc>
          <w:tcPr>
            <w:tcW w:w="1139" w:type="dxa"/>
            <w:vAlign w:val="center"/>
          </w:tcPr>
          <w:p w14:paraId="774AF72F" w14:textId="77777777" w:rsidR="000E28CA" w:rsidRDefault="00926C65">
            <w:pPr>
              <w:rPr>
                <w:rFonts w:ascii="仿宋" w:eastAsia="仿宋" w:hAnsi="仿宋"/>
                <w:color w:val="000000"/>
                <w:sz w:val="24"/>
              </w:rPr>
            </w:pPr>
            <w:r>
              <w:rPr>
                <w:rFonts w:ascii="仿宋" w:eastAsia="仿宋" w:hAnsi="仿宋" w:hint="eastAsia"/>
                <w:sz w:val="24"/>
              </w:rPr>
              <w:t>本科</w:t>
            </w:r>
            <w:r>
              <w:rPr>
                <w:rFonts w:ascii="仿宋" w:eastAsia="仿宋" w:hAnsi="仿宋" w:hint="eastAsia"/>
                <w:sz w:val="24"/>
              </w:rPr>
              <w:t>/</w:t>
            </w:r>
            <w:r>
              <w:rPr>
                <w:rFonts w:ascii="仿宋" w:eastAsia="仿宋" w:hAnsi="仿宋" w:hint="eastAsia"/>
                <w:sz w:val="24"/>
              </w:rPr>
              <w:t>研究生</w:t>
            </w:r>
          </w:p>
        </w:tc>
        <w:tc>
          <w:tcPr>
            <w:tcW w:w="992" w:type="dxa"/>
            <w:vAlign w:val="center"/>
          </w:tcPr>
          <w:p w14:paraId="11F9B831" w14:textId="77777777" w:rsidR="000E28CA" w:rsidRDefault="00926C65">
            <w:pPr>
              <w:jc w:val="center"/>
              <w:rPr>
                <w:rFonts w:ascii="仿宋" w:eastAsia="仿宋" w:hAnsi="仿宋"/>
                <w:color w:val="000000"/>
                <w:sz w:val="24"/>
              </w:rPr>
            </w:pPr>
            <w:r>
              <w:rPr>
                <w:rFonts w:ascii="仿宋" w:eastAsia="仿宋" w:hAnsi="仿宋" w:hint="eastAsia"/>
                <w:color w:val="000000"/>
                <w:sz w:val="24"/>
              </w:rPr>
              <w:t>讲师</w:t>
            </w:r>
          </w:p>
        </w:tc>
        <w:tc>
          <w:tcPr>
            <w:tcW w:w="1294" w:type="dxa"/>
            <w:vAlign w:val="center"/>
          </w:tcPr>
          <w:p w14:paraId="341BFBDB" w14:textId="77777777" w:rsidR="000E28CA" w:rsidRDefault="00926C65">
            <w:pPr>
              <w:rPr>
                <w:rFonts w:ascii="仿宋" w:eastAsia="仿宋" w:hAnsi="仿宋"/>
                <w:color w:val="000000"/>
                <w:sz w:val="24"/>
              </w:rPr>
            </w:pPr>
            <w:r>
              <w:rPr>
                <w:rFonts w:ascii="仿宋" w:eastAsia="仿宋" w:hAnsi="仿宋" w:hint="eastAsia"/>
                <w:sz w:val="24"/>
              </w:rPr>
              <w:t>计算机科学与技术</w:t>
            </w:r>
          </w:p>
        </w:tc>
        <w:tc>
          <w:tcPr>
            <w:tcW w:w="2958" w:type="dxa"/>
            <w:vAlign w:val="center"/>
          </w:tcPr>
          <w:p w14:paraId="3099C20C" w14:textId="77777777" w:rsidR="000E28CA" w:rsidRDefault="00926C65">
            <w:pPr>
              <w:rPr>
                <w:rFonts w:ascii="仿宋" w:eastAsia="仿宋" w:hAnsi="仿宋"/>
                <w:sz w:val="24"/>
              </w:rPr>
            </w:pPr>
            <w:r>
              <w:rPr>
                <w:rFonts w:ascii="仿宋" w:eastAsia="仿宋" w:hAnsi="仿宋" w:hint="eastAsia"/>
                <w:sz w:val="24"/>
              </w:rPr>
              <w:t>Photoshop</w:t>
            </w:r>
            <w:r>
              <w:rPr>
                <w:rFonts w:ascii="仿宋" w:eastAsia="仿宋" w:hAnsi="仿宋" w:hint="eastAsia"/>
                <w:sz w:val="24"/>
              </w:rPr>
              <w:t>图像处理</w:t>
            </w:r>
          </w:p>
          <w:p w14:paraId="15B616C3" w14:textId="77777777" w:rsidR="000E28CA" w:rsidRDefault="00926C65">
            <w:pPr>
              <w:rPr>
                <w:rFonts w:ascii="仿宋" w:eastAsia="仿宋" w:hAnsi="仿宋"/>
                <w:sz w:val="24"/>
              </w:rPr>
            </w:pPr>
            <w:r>
              <w:rPr>
                <w:rFonts w:ascii="仿宋" w:eastAsia="仿宋" w:hAnsi="仿宋" w:hint="eastAsia"/>
                <w:sz w:val="24"/>
              </w:rPr>
              <w:t>Photoshop</w:t>
            </w:r>
            <w:r>
              <w:rPr>
                <w:rFonts w:ascii="仿宋" w:eastAsia="仿宋" w:hAnsi="仿宋" w:hint="eastAsia"/>
                <w:sz w:val="24"/>
              </w:rPr>
              <w:t>图像处理高级</w:t>
            </w:r>
          </w:p>
          <w:p w14:paraId="0593E680" w14:textId="77777777" w:rsidR="000E28CA" w:rsidRDefault="00926C65">
            <w:pPr>
              <w:rPr>
                <w:rFonts w:ascii="仿宋" w:eastAsia="仿宋" w:hAnsi="仿宋"/>
                <w:color w:val="000000"/>
                <w:sz w:val="24"/>
              </w:rPr>
            </w:pPr>
            <w:r>
              <w:rPr>
                <w:rFonts w:ascii="仿宋" w:eastAsia="仿宋" w:hAnsi="仿宋" w:hint="eastAsia"/>
                <w:sz w:val="24"/>
              </w:rPr>
              <w:t>信息技术</w:t>
            </w:r>
          </w:p>
        </w:tc>
        <w:tc>
          <w:tcPr>
            <w:tcW w:w="1188" w:type="dxa"/>
            <w:vAlign w:val="center"/>
          </w:tcPr>
          <w:p w14:paraId="15FE5DB2" w14:textId="77777777" w:rsidR="000E28CA" w:rsidRDefault="00926C65">
            <w:pPr>
              <w:rPr>
                <w:rFonts w:ascii="仿宋" w:eastAsia="仿宋" w:hAnsi="仿宋"/>
                <w:color w:val="000000"/>
                <w:sz w:val="24"/>
              </w:rPr>
            </w:pPr>
            <w:r>
              <w:rPr>
                <w:rFonts w:ascii="仿宋" w:eastAsia="仿宋" w:hAnsi="仿宋" w:hint="eastAsia"/>
                <w:color w:val="000000"/>
                <w:sz w:val="24"/>
              </w:rPr>
              <w:t>平面设计师</w:t>
            </w:r>
          </w:p>
        </w:tc>
      </w:tr>
      <w:tr w:rsidR="000E28CA" w14:paraId="28DCB02A" w14:textId="77777777">
        <w:trPr>
          <w:trHeight w:val="27"/>
        </w:trPr>
        <w:tc>
          <w:tcPr>
            <w:tcW w:w="457" w:type="dxa"/>
            <w:vAlign w:val="center"/>
          </w:tcPr>
          <w:p w14:paraId="45AF1CD7"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cs="Times New Roman" w:hint="eastAsia"/>
                <w:color w:val="000000"/>
                <w:sz w:val="24"/>
                <w:szCs w:val="24"/>
              </w:rPr>
              <w:t>4</w:t>
            </w:r>
          </w:p>
        </w:tc>
        <w:tc>
          <w:tcPr>
            <w:tcW w:w="1093" w:type="dxa"/>
            <w:vAlign w:val="center"/>
          </w:tcPr>
          <w:p w14:paraId="69F24A01"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赵静林</w:t>
            </w:r>
          </w:p>
          <w:p w14:paraId="0F0E09C5"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（企业）</w:t>
            </w:r>
          </w:p>
        </w:tc>
        <w:tc>
          <w:tcPr>
            <w:tcW w:w="1139" w:type="dxa"/>
            <w:vAlign w:val="center"/>
          </w:tcPr>
          <w:p w14:paraId="28997248" w14:textId="77777777" w:rsidR="000E28CA" w:rsidRDefault="00926C65">
            <w:pPr>
              <w:jc w:val="center"/>
              <w:rPr>
                <w:rFonts w:ascii="仿宋" w:eastAsia="仿宋" w:hAnsi="仿宋"/>
                <w:sz w:val="24"/>
              </w:rPr>
            </w:pPr>
            <w:r>
              <w:rPr>
                <w:rFonts w:ascii="仿宋" w:eastAsia="仿宋" w:hAnsi="仿宋" w:hint="eastAsia"/>
                <w:sz w:val="24"/>
              </w:rPr>
              <w:t>本科</w:t>
            </w:r>
          </w:p>
        </w:tc>
        <w:tc>
          <w:tcPr>
            <w:tcW w:w="992" w:type="dxa"/>
            <w:vAlign w:val="center"/>
          </w:tcPr>
          <w:p w14:paraId="21C1F1F9" w14:textId="77777777" w:rsidR="000E28CA" w:rsidRDefault="000E28CA">
            <w:pPr>
              <w:jc w:val="center"/>
              <w:rPr>
                <w:rFonts w:ascii="仿宋" w:eastAsia="仿宋" w:hAnsi="仿宋"/>
                <w:color w:val="000000"/>
                <w:sz w:val="24"/>
              </w:rPr>
            </w:pPr>
          </w:p>
        </w:tc>
        <w:tc>
          <w:tcPr>
            <w:tcW w:w="1294" w:type="dxa"/>
            <w:vAlign w:val="center"/>
          </w:tcPr>
          <w:p w14:paraId="286CB1AE" w14:textId="77777777" w:rsidR="000E28CA" w:rsidRDefault="00926C65">
            <w:pPr>
              <w:rPr>
                <w:rFonts w:ascii="仿宋" w:eastAsia="仿宋" w:hAnsi="仿宋"/>
                <w:sz w:val="24"/>
              </w:rPr>
            </w:pPr>
            <w:r>
              <w:rPr>
                <w:rFonts w:ascii="仿宋" w:eastAsia="仿宋" w:hAnsi="仿宋" w:hint="eastAsia"/>
                <w:sz w:val="24"/>
              </w:rPr>
              <w:t>工艺绘画</w:t>
            </w:r>
          </w:p>
        </w:tc>
        <w:tc>
          <w:tcPr>
            <w:tcW w:w="2958" w:type="dxa"/>
            <w:vAlign w:val="center"/>
          </w:tcPr>
          <w:p w14:paraId="6CE919FA" w14:textId="77777777" w:rsidR="000E28CA" w:rsidRDefault="00926C65">
            <w:pPr>
              <w:rPr>
                <w:rFonts w:ascii="仿宋" w:eastAsia="仿宋" w:hAnsi="仿宋"/>
                <w:sz w:val="24"/>
              </w:rPr>
            </w:pPr>
            <w:r>
              <w:rPr>
                <w:rFonts w:ascii="仿宋" w:eastAsia="仿宋" w:hAnsi="仿宋" w:hint="eastAsia"/>
                <w:sz w:val="24"/>
              </w:rPr>
              <w:t>手绘</w:t>
            </w:r>
          </w:p>
          <w:p w14:paraId="45968DBF" w14:textId="77777777" w:rsidR="000E28CA" w:rsidRDefault="00926C65">
            <w:pPr>
              <w:rPr>
                <w:rFonts w:ascii="仿宋" w:eastAsia="仿宋" w:hAnsi="仿宋"/>
                <w:sz w:val="24"/>
              </w:rPr>
            </w:pPr>
            <w:r>
              <w:rPr>
                <w:rFonts w:ascii="仿宋" w:eastAsia="仿宋" w:hAnsi="仿宋" w:hint="eastAsia"/>
                <w:sz w:val="24"/>
              </w:rPr>
              <w:t>空间构成</w:t>
            </w:r>
          </w:p>
          <w:p w14:paraId="3BC8B107" w14:textId="77777777" w:rsidR="000E28CA" w:rsidRDefault="00926C65">
            <w:pPr>
              <w:rPr>
                <w:rFonts w:ascii="仿宋" w:eastAsia="仿宋" w:hAnsi="仿宋"/>
                <w:sz w:val="24"/>
              </w:rPr>
            </w:pPr>
            <w:r>
              <w:rPr>
                <w:rFonts w:ascii="仿宋" w:eastAsia="仿宋" w:hAnsi="仿宋" w:hint="eastAsia"/>
                <w:sz w:val="24"/>
              </w:rPr>
              <w:t>美术鉴赏</w:t>
            </w:r>
          </w:p>
        </w:tc>
        <w:tc>
          <w:tcPr>
            <w:tcW w:w="1188" w:type="dxa"/>
            <w:vAlign w:val="center"/>
          </w:tcPr>
          <w:p w14:paraId="1D3C2ED0" w14:textId="77777777" w:rsidR="000E28CA" w:rsidRDefault="00926C65">
            <w:pPr>
              <w:rPr>
                <w:rFonts w:ascii="仿宋" w:eastAsia="仿宋" w:hAnsi="仿宋"/>
                <w:color w:val="000000"/>
                <w:sz w:val="24"/>
              </w:rPr>
            </w:pPr>
            <w:r>
              <w:rPr>
                <w:rFonts w:ascii="仿宋" w:eastAsia="仿宋" w:hAnsi="仿宋" w:hint="eastAsia"/>
                <w:color w:val="000000"/>
                <w:sz w:val="24"/>
              </w:rPr>
              <w:t>工艺美术师</w:t>
            </w:r>
          </w:p>
        </w:tc>
      </w:tr>
      <w:tr w:rsidR="000E28CA" w14:paraId="43008C95" w14:textId="77777777">
        <w:trPr>
          <w:trHeight w:val="27"/>
        </w:trPr>
        <w:tc>
          <w:tcPr>
            <w:tcW w:w="457" w:type="dxa"/>
            <w:vAlign w:val="center"/>
          </w:tcPr>
          <w:p w14:paraId="355F037D" w14:textId="77777777" w:rsidR="000E28CA" w:rsidRDefault="00926C65">
            <w:pPr>
              <w:pStyle w:val="12"/>
              <w:spacing w:line="240" w:lineRule="auto"/>
              <w:ind w:firstLineChars="0" w:firstLine="0"/>
              <w:jc w:val="center"/>
              <w:rPr>
                <w:rFonts w:ascii="仿宋" w:eastAsia="仿宋" w:hAnsi="仿宋" w:cs="Times New Roman"/>
                <w:color w:val="000000"/>
                <w:sz w:val="24"/>
                <w:szCs w:val="24"/>
              </w:rPr>
            </w:pPr>
            <w:r>
              <w:rPr>
                <w:rFonts w:ascii="仿宋" w:eastAsia="仿宋" w:hAnsi="仿宋" w:cs="Times New Roman" w:hint="eastAsia"/>
                <w:color w:val="000000"/>
                <w:sz w:val="24"/>
                <w:szCs w:val="24"/>
              </w:rPr>
              <w:t>5</w:t>
            </w:r>
          </w:p>
        </w:tc>
        <w:tc>
          <w:tcPr>
            <w:tcW w:w="1093" w:type="dxa"/>
            <w:vAlign w:val="center"/>
          </w:tcPr>
          <w:p w14:paraId="1915B026" w14:textId="77777777" w:rsidR="000E28CA" w:rsidRDefault="00926C65">
            <w:pPr>
              <w:pStyle w:val="12"/>
              <w:spacing w:line="240" w:lineRule="auto"/>
              <w:ind w:firstLineChars="0" w:firstLine="0"/>
              <w:jc w:val="center"/>
              <w:rPr>
                <w:rFonts w:ascii="仿宋" w:eastAsia="仿宋" w:hAnsi="仿宋"/>
                <w:kern w:val="0"/>
                <w:sz w:val="24"/>
                <w:szCs w:val="24"/>
              </w:rPr>
            </w:pPr>
            <w:proofErr w:type="gramStart"/>
            <w:r>
              <w:rPr>
                <w:rFonts w:ascii="仿宋" w:eastAsia="仿宋" w:hAnsi="仿宋" w:hint="eastAsia"/>
                <w:kern w:val="0"/>
                <w:sz w:val="24"/>
                <w:szCs w:val="24"/>
              </w:rPr>
              <w:t>石漫宇</w:t>
            </w:r>
            <w:proofErr w:type="gramEnd"/>
          </w:p>
          <w:p w14:paraId="70135E32"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（企业）</w:t>
            </w:r>
          </w:p>
        </w:tc>
        <w:tc>
          <w:tcPr>
            <w:tcW w:w="1139" w:type="dxa"/>
            <w:vAlign w:val="center"/>
          </w:tcPr>
          <w:p w14:paraId="32118D71" w14:textId="77777777" w:rsidR="000E28CA" w:rsidRDefault="00926C65">
            <w:pPr>
              <w:jc w:val="center"/>
              <w:rPr>
                <w:rFonts w:ascii="仿宋" w:eastAsia="仿宋" w:hAnsi="仿宋"/>
                <w:sz w:val="24"/>
              </w:rPr>
            </w:pPr>
            <w:r>
              <w:rPr>
                <w:rFonts w:ascii="仿宋" w:eastAsia="仿宋" w:hAnsi="仿宋" w:hint="eastAsia"/>
                <w:sz w:val="24"/>
              </w:rPr>
              <w:t>本科</w:t>
            </w:r>
          </w:p>
        </w:tc>
        <w:tc>
          <w:tcPr>
            <w:tcW w:w="992" w:type="dxa"/>
            <w:vAlign w:val="center"/>
          </w:tcPr>
          <w:p w14:paraId="666BE378" w14:textId="77777777" w:rsidR="000E28CA" w:rsidRDefault="000E28CA">
            <w:pPr>
              <w:jc w:val="center"/>
              <w:rPr>
                <w:rFonts w:ascii="仿宋" w:eastAsia="仿宋" w:hAnsi="仿宋"/>
                <w:color w:val="000000"/>
                <w:sz w:val="24"/>
              </w:rPr>
            </w:pPr>
          </w:p>
        </w:tc>
        <w:tc>
          <w:tcPr>
            <w:tcW w:w="1294" w:type="dxa"/>
            <w:vAlign w:val="center"/>
          </w:tcPr>
          <w:p w14:paraId="54024E01" w14:textId="77777777" w:rsidR="000E28CA" w:rsidRDefault="00926C65">
            <w:pPr>
              <w:pStyle w:val="12"/>
              <w:spacing w:line="240" w:lineRule="exact"/>
              <w:ind w:firstLineChars="0" w:firstLine="0"/>
              <w:jc w:val="left"/>
              <w:rPr>
                <w:rFonts w:ascii="仿宋" w:eastAsia="仿宋" w:hAnsi="仿宋" w:cs="Times New Roman"/>
                <w:sz w:val="24"/>
                <w:szCs w:val="24"/>
              </w:rPr>
            </w:pPr>
            <w:r>
              <w:rPr>
                <w:rFonts w:ascii="仿宋" w:eastAsia="仿宋" w:hAnsi="仿宋" w:cs="Times New Roman" w:hint="eastAsia"/>
                <w:sz w:val="24"/>
                <w:szCs w:val="24"/>
              </w:rPr>
              <w:t>视觉传达</w:t>
            </w:r>
          </w:p>
        </w:tc>
        <w:tc>
          <w:tcPr>
            <w:tcW w:w="2958" w:type="dxa"/>
            <w:vAlign w:val="center"/>
          </w:tcPr>
          <w:p w14:paraId="77776D47" w14:textId="77777777" w:rsidR="000E28CA" w:rsidRDefault="00926C65">
            <w:pPr>
              <w:rPr>
                <w:rFonts w:ascii="仿宋" w:eastAsia="仿宋" w:hAnsi="仿宋"/>
                <w:sz w:val="24"/>
              </w:rPr>
            </w:pPr>
            <w:proofErr w:type="spellStart"/>
            <w:r>
              <w:rPr>
                <w:rFonts w:ascii="仿宋" w:eastAsia="仿宋" w:hAnsi="仿宋" w:hint="eastAsia"/>
                <w:sz w:val="24"/>
              </w:rPr>
              <w:t>Indesign</w:t>
            </w:r>
            <w:proofErr w:type="spellEnd"/>
            <w:r>
              <w:rPr>
                <w:rFonts w:ascii="仿宋" w:eastAsia="仿宋" w:hAnsi="仿宋" w:hint="eastAsia"/>
                <w:sz w:val="24"/>
              </w:rPr>
              <w:t>排版</w:t>
            </w:r>
          </w:p>
          <w:p w14:paraId="3BA832BB" w14:textId="77777777" w:rsidR="000E28CA" w:rsidRDefault="00926C65">
            <w:pPr>
              <w:rPr>
                <w:rFonts w:ascii="仿宋" w:eastAsia="仿宋" w:hAnsi="仿宋"/>
                <w:sz w:val="24"/>
              </w:rPr>
            </w:pPr>
            <w:r>
              <w:rPr>
                <w:rFonts w:ascii="仿宋" w:eastAsia="仿宋" w:hAnsi="仿宋" w:hint="eastAsia"/>
                <w:sz w:val="24"/>
              </w:rPr>
              <w:t>Illustrator</w:t>
            </w:r>
            <w:r>
              <w:rPr>
                <w:rFonts w:ascii="仿宋" w:eastAsia="仿宋" w:hAnsi="仿宋" w:hint="eastAsia"/>
                <w:sz w:val="24"/>
              </w:rPr>
              <w:t>图形制作</w:t>
            </w:r>
          </w:p>
          <w:p w14:paraId="3EAF062D" w14:textId="77777777" w:rsidR="000E28CA" w:rsidRDefault="00926C65">
            <w:pPr>
              <w:rPr>
                <w:rFonts w:ascii="仿宋" w:eastAsia="仿宋" w:hAnsi="仿宋"/>
                <w:sz w:val="24"/>
              </w:rPr>
            </w:pPr>
            <w:r>
              <w:rPr>
                <w:rFonts w:ascii="仿宋" w:eastAsia="仿宋" w:hAnsi="仿宋" w:hint="eastAsia"/>
                <w:sz w:val="24"/>
              </w:rPr>
              <w:t>Photoshop</w:t>
            </w:r>
            <w:r>
              <w:rPr>
                <w:rFonts w:ascii="仿宋" w:eastAsia="仿宋" w:hAnsi="仿宋" w:hint="eastAsia"/>
                <w:sz w:val="24"/>
              </w:rPr>
              <w:t>图像处理</w:t>
            </w:r>
          </w:p>
        </w:tc>
        <w:tc>
          <w:tcPr>
            <w:tcW w:w="1188" w:type="dxa"/>
            <w:vAlign w:val="center"/>
          </w:tcPr>
          <w:p w14:paraId="5B8CC8CF" w14:textId="77777777" w:rsidR="000E28CA" w:rsidRDefault="000E28CA">
            <w:pPr>
              <w:rPr>
                <w:rFonts w:ascii="仿宋" w:eastAsia="仿宋" w:hAnsi="仿宋"/>
                <w:color w:val="000000"/>
                <w:sz w:val="24"/>
              </w:rPr>
            </w:pPr>
          </w:p>
        </w:tc>
      </w:tr>
      <w:tr w:rsidR="000E28CA" w14:paraId="62054FBD" w14:textId="77777777">
        <w:trPr>
          <w:trHeight w:val="27"/>
        </w:trPr>
        <w:tc>
          <w:tcPr>
            <w:tcW w:w="457" w:type="dxa"/>
            <w:vAlign w:val="center"/>
          </w:tcPr>
          <w:p w14:paraId="071E12BD" w14:textId="77777777" w:rsidR="000E28CA" w:rsidRDefault="00926C65">
            <w:pPr>
              <w:spacing w:line="240" w:lineRule="exact"/>
              <w:jc w:val="center"/>
              <w:rPr>
                <w:rFonts w:ascii="仿宋" w:eastAsia="仿宋" w:hAnsi="仿宋"/>
                <w:szCs w:val="21"/>
              </w:rPr>
            </w:pPr>
            <w:r>
              <w:rPr>
                <w:rFonts w:ascii="仿宋" w:eastAsia="仿宋" w:hAnsi="仿宋" w:hint="eastAsia"/>
                <w:szCs w:val="21"/>
              </w:rPr>
              <w:t>6</w:t>
            </w:r>
          </w:p>
        </w:tc>
        <w:tc>
          <w:tcPr>
            <w:tcW w:w="1093" w:type="dxa"/>
            <w:vAlign w:val="center"/>
          </w:tcPr>
          <w:p w14:paraId="27C191A3"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闫凯丽</w:t>
            </w:r>
          </w:p>
          <w:p w14:paraId="47FCDDCD"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（企业）</w:t>
            </w:r>
          </w:p>
        </w:tc>
        <w:tc>
          <w:tcPr>
            <w:tcW w:w="1139" w:type="dxa"/>
            <w:vAlign w:val="center"/>
          </w:tcPr>
          <w:p w14:paraId="4AD5D52B" w14:textId="77777777" w:rsidR="000E28CA" w:rsidRDefault="00926C65">
            <w:pPr>
              <w:spacing w:line="240" w:lineRule="exact"/>
              <w:jc w:val="center"/>
              <w:rPr>
                <w:rFonts w:ascii="仿宋" w:eastAsia="仿宋" w:hAnsi="仿宋"/>
                <w:sz w:val="24"/>
              </w:rPr>
            </w:pPr>
            <w:r>
              <w:rPr>
                <w:rFonts w:ascii="仿宋" w:eastAsia="仿宋" w:hAnsi="仿宋" w:hint="eastAsia"/>
                <w:sz w:val="24"/>
              </w:rPr>
              <w:t>本科</w:t>
            </w:r>
          </w:p>
        </w:tc>
        <w:tc>
          <w:tcPr>
            <w:tcW w:w="992" w:type="dxa"/>
            <w:vAlign w:val="center"/>
          </w:tcPr>
          <w:p w14:paraId="085FA858" w14:textId="77777777" w:rsidR="000E28CA" w:rsidRDefault="000E28CA">
            <w:pPr>
              <w:spacing w:line="240" w:lineRule="exact"/>
              <w:jc w:val="center"/>
              <w:rPr>
                <w:rFonts w:ascii="仿宋" w:eastAsia="仿宋" w:hAnsi="仿宋"/>
                <w:szCs w:val="21"/>
              </w:rPr>
            </w:pPr>
          </w:p>
        </w:tc>
        <w:tc>
          <w:tcPr>
            <w:tcW w:w="1294" w:type="dxa"/>
            <w:vAlign w:val="center"/>
          </w:tcPr>
          <w:p w14:paraId="58C9E3A7" w14:textId="77777777" w:rsidR="000E28CA" w:rsidRDefault="00926C65">
            <w:pPr>
              <w:pStyle w:val="12"/>
              <w:spacing w:line="240" w:lineRule="exact"/>
              <w:ind w:firstLineChars="0" w:firstLine="0"/>
              <w:jc w:val="left"/>
              <w:rPr>
                <w:rFonts w:ascii="仿宋" w:eastAsia="仿宋" w:hAnsi="仿宋" w:cs="Times New Roman"/>
                <w:sz w:val="24"/>
                <w:szCs w:val="24"/>
              </w:rPr>
            </w:pPr>
            <w:r>
              <w:rPr>
                <w:rFonts w:ascii="仿宋" w:eastAsia="仿宋" w:hAnsi="仿宋" w:cs="Times New Roman" w:hint="eastAsia"/>
                <w:sz w:val="24"/>
                <w:szCs w:val="24"/>
              </w:rPr>
              <w:t>视觉传达</w:t>
            </w:r>
          </w:p>
        </w:tc>
        <w:tc>
          <w:tcPr>
            <w:tcW w:w="2958" w:type="dxa"/>
            <w:vAlign w:val="center"/>
          </w:tcPr>
          <w:p w14:paraId="542F5389" w14:textId="77777777" w:rsidR="000E28CA" w:rsidRDefault="00926C65">
            <w:pPr>
              <w:rPr>
                <w:rFonts w:ascii="仿宋" w:eastAsia="仿宋" w:hAnsi="仿宋"/>
                <w:sz w:val="24"/>
              </w:rPr>
            </w:pPr>
            <w:r>
              <w:rPr>
                <w:rFonts w:ascii="仿宋" w:eastAsia="仿宋" w:hAnsi="仿宋" w:hint="eastAsia"/>
                <w:sz w:val="24"/>
              </w:rPr>
              <w:t>C4D</w:t>
            </w:r>
            <w:r>
              <w:rPr>
                <w:rFonts w:ascii="仿宋" w:eastAsia="仿宋" w:hAnsi="仿宋" w:hint="eastAsia"/>
                <w:sz w:val="24"/>
              </w:rPr>
              <w:t>商业动画制作</w:t>
            </w:r>
          </w:p>
        </w:tc>
        <w:tc>
          <w:tcPr>
            <w:tcW w:w="1188" w:type="dxa"/>
            <w:vAlign w:val="center"/>
          </w:tcPr>
          <w:p w14:paraId="36A48EC1" w14:textId="77777777" w:rsidR="000E28CA" w:rsidRDefault="000E28CA">
            <w:pPr>
              <w:spacing w:line="240" w:lineRule="exact"/>
              <w:jc w:val="center"/>
              <w:rPr>
                <w:rFonts w:ascii="仿宋" w:eastAsia="仿宋" w:hAnsi="仿宋"/>
                <w:kern w:val="0"/>
                <w:szCs w:val="21"/>
              </w:rPr>
            </w:pPr>
          </w:p>
        </w:tc>
      </w:tr>
      <w:tr w:rsidR="000E28CA" w14:paraId="67FBE602" w14:textId="77777777">
        <w:trPr>
          <w:trHeight w:val="27"/>
        </w:trPr>
        <w:tc>
          <w:tcPr>
            <w:tcW w:w="457" w:type="dxa"/>
            <w:vAlign w:val="center"/>
          </w:tcPr>
          <w:p w14:paraId="00D0E666" w14:textId="77777777" w:rsidR="000E28CA" w:rsidRDefault="00926C65">
            <w:pPr>
              <w:spacing w:line="240" w:lineRule="exact"/>
              <w:jc w:val="center"/>
              <w:rPr>
                <w:rFonts w:ascii="仿宋" w:eastAsia="仿宋" w:hAnsi="仿宋"/>
                <w:szCs w:val="21"/>
              </w:rPr>
            </w:pPr>
            <w:bookmarkStart w:id="86" w:name="_Toc26516"/>
            <w:bookmarkStart w:id="87" w:name="_Toc45459694"/>
            <w:bookmarkStart w:id="88" w:name="_Toc45459483"/>
            <w:bookmarkStart w:id="89" w:name="_Toc16729"/>
            <w:bookmarkStart w:id="90" w:name="_Toc10523"/>
            <w:bookmarkStart w:id="91" w:name="_Toc16757"/>
            <w:r>
              <w:rPr>
                <w:rFonts w:ascii="仿宋" w:eastAsia="仿宋" w:hAnsi="仿宋" w:hint="eastAsia"/>
                <w:szCs w:val="21"/>
              </w:rPr>
              <w:t>7</w:t>
            </w:r>
          </w:p>
        </w:tc>
        <w:tc>
          <w:tcPr>
            <w:tcW w:w="1093" w:type="dxa"/>
            <w:vAlign w:val="center"/>
          </w:tcPr>
          <w:p w14:paraId="69237746"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袁茹</w:t>
            </w:r>
          </w:p>
          <w:p w14:paraId="10A39652" w14:textId="77777777" w:rsidR="000E28CA" w:rsidRDefault="00926C65">
            <w:pPr>
              <w:pStyle w:val="12"/>
              <w:spacing w:line="240" w:lineRule="auto"/>
              <w:ind w:firstLineChars="0" w:firstLine="0"/>
              <w:jc w:val="center"/>
              <w:rPr>
                <w:rFonts w:ascii="仿宋" w:eastAsia="仿宋" w:hAnsi="仿宋"/>
                <w:kern w:val="0"/>
                <w:sz w:val="24"/>
                <w:szCs w:val="24"/>
              </w:rPr>
            </w:pPr>
            <w:r>
              <w:rPr>
                <w:rFonts w:ascii="仿宋" w:eastAsia="仿宋" w:hAnsi="仿宋" w:hint="eastAsia"/>
                <w:kern w:val="0"/>
                <w:sz w:val="24"/>
                <w:szCs w:val="24"/>
              </w:rPr>
              <w:t>（企业）</w:t>
            </w:r>
          </w:p>
        </w:tc>
        <w:tc>
          <w:tcPr>
            <w:tcW w:w="1139" w:type="dxa"/>
            <w:vAlign w:val="center"/>
          </w:tcPr>
          <w:p w14:paraId="6ECA7737" w14:textId="77777777" w:rsidR="000E28CA" w:rsidRDefault="00926C65">
            <w:pPr>
              <w:spacing w:line="240" w:lineRule="exact"/>
              <w:jc w:val="center"/>
              <w:rPr>
                <w:rFonts w:ascii="仿宋" w:eastAsia="仿宋" w:hAnsi="仿宋"/>
                <w:sz w:val="24"/>
              </w:rPr>
            </w:pPr>
            <w:r>
              <w:rPr>
                <w:rFonts w:ascii="仿宋" w:eastAsia="仿宋" w:hAnsi="仿宋" w:hint="eastAsia"/>
                <w:sz w:val="24"/>
              </w:rPr>
              <w:t>本科</w:t>
            </w:r>
          </w:p>
        </w:tc>
        <w:tc>
          <w:tcPr>
            <w:tcW w:w="992" w:type="dxa"/>
            <w:vAlign w:val="center"/>
          </w:tcPr>
          <w:p w14:paraId="684C785B" w14:textId="77777777" w:rsidR="000E28CA" w:rsidRDefault="000E28CA">
            <w:pPr>
              <w:spacing w:line="240" w:lineRule="exact"/>
              <w:jc w:val="center"/>
              <w:rPr>
                <w:rFonts w:ascii="仿宋" w:eastAsia="仿宋" w:hAnsi="仿宋"/>
                <w:color w:val="000000"/>
                <w:szCs w:val="21"/>
              </w:rPr>
            </w:pPr>
          </w:p>
        </w:tc>
        <w:tc>
          <w:tcPr>
            <w:tcW w:w="1294" w:type="dxa"/>
            <w:vAlign w:val="center"/>
          </w:tcPr>
          <w:p w14:paraId="58B2332B" w14:textId="77777777" w:rsidR="000E28CA" w:rsidRDefault="00926C65">
            <w:pPr>
              <w:spacing w:line="240" w:lineRule="exact"/>
              <w:jc w:val="left"/>
              <w:rPr>
                <w:rFonts w:ascii="仿宋" w:eastAsia="仿宋" w:hAnsi="仿宋"/>
                <w:szCs w:val="21"/>
              </w:rPr>
            </w:pPr>
            <w:r>
              <w:rPr>
                <w:rFonts w:ascii="仿宋" w:eastAsia="仿宋" w:hAnsi="仿宋" w:hint="eastAsia"/>
                <w:sz w:val="24"/>
              </w:rPr>
              <w:t>视觉传达</w:t>
            </w:r>
          </w:p>
        </w:tc>
        <w:tc>
          <w:tcPr>
            <w:tcW w:w="2958" w:type="dxa"/>
            <w:vAlign w:val="center"/>
          </w:tcPr>
          <w:p w14:paraId="4761D8FB" w14:textId="77777777" w:rsidR="000E28CA" w:rsidRDefault="00926C65">
            <w:pPr>
              <w:rPr>
                <w:rFonts w:ascii="仿宋" w:eastAsia="仿宋" w:hAnsi="仿宋"/>
                <w:sz w:val="24"/>
              </w:rPr>
            </w:pPr>
            <w:r>
              <w:rPr>
                <w:rFonts w:ascii="仿宋" w:eastAsia="仿宋" w:hAnsi="仿宋" w:hint="eastAsia"/>
                <w:sz w:val="24"/>
              </w:rPr>
              <w:t>Photoshop</w:t>
            </w:r>
            <w:r>
              <w:rPr>
                <w:rFonts w:ascii="仿宋" w:eastAsia="仿宋" w:hAnsi="仿宋" w:hint="eastAsia"/>
                <w:sz w:val="24"/>
              </w:rPr>
              <w:t>图像处理</w:t>
            </w:r>
          </w:p>
        </w:tc>
        <w:tc>
          <w:tcPr>
            <w:tcW w:w="1188" w:type="dxa"/>
            <w:vAlign w:val="center"/>
          </w:tcPr>
          <w:p w14:paraId="0FCDDF4A" w14:textId="77777777" w:rsidR="000E28CA" w:rsidRDefault="000E28CA">
            <w:pPr>
              <w:spacing w:line="240" w:lineRule="exact"/>
              <w:jc w:val="center"/>
              <w:rPr>
                <w:rFonts w:ascii="仿宋" w:eastAsia="仿宋" w:hAnsi="仿宋"/>
                <w:color w:val="000000"/>
                <w:szCs w:val="21"/>
              </w:rPr>
            </w:pPr>
          </w:p>
        </w:tc>
      </w:tr>
    </w:tbl>
    <w:p w14:paraId="45B3C98C"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r>
        <w:rPr>
          <w:rFonts w:ascii="仿宋" w:eastAsia="仿宋" w:hAnsi="仿宋" w:cs="仿宋_GB2312" w:hint="eastAsia"/>
          <w:sz w:val="28"/>
          <w:szCs w:val="28"/>
        </w:rPr>
        <w:t>（二）教学设施</w:t>
      </w:r>
      <w:bookmarkEnd w:id="86"/>
      <w:bookmarkEnd w:id="87"/>
      <w:bookmarkEnd w:id="88"/>
      <w:bookmarkEnd w:id="89"/>
      <w:bookmarkEnd w:id="90"/>
      <w:bookmarkEnd w:id="91"/>
    </w:p>
    <w:p w14:paraId="1D47CC24"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主要包括能够满足正常的课程教学、实习实训所需的专业教室、实训室和实训基地。</w:t>
      </w:r>
    </w:p>
    <w:p w14:paraId="666F311B"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92" w:name="_Toc45459484"/>
      <w:bookmarkStart w:id="93" w:name="_Toc45459695"/>
      <w:r>
        <w:rPr>
          <w:rFonts w:ascii="仿宋" w:eastAsia="仿宋" w:hAnsi="仿宋" w:cs="仿宋_GB2312" w:hint="eastAsia"/>
        </w:rPr>
        <w:t>1</w:t>
      </w:r>
      <w:r>
        <w:rPr>
          <w:rFonts w:ascii="仿宋" w:eastAsia="仿宋" w:hAnsi="仿宋" w:cs="仿宋_GB2312"/>
        </w:rPr>
        <w:t>.</w:t>
      </w:r>
      <w:r>
        <w:rPr>
          <w:rFonts w:ascii="仿宋" w:eastAsia="仿宋" w:hAnsi="仿宋" w:cs="仿宋_GB2312" w:hint="eastAsia"/>
        </w:rPr>
        <w:t>专业教室基本条件</w:t>
      </w:r>
      <w:bookmarkEnd w:id="92"/>
      <w:bookmarkEnd w:id="93"/>
    </w:p>
    <w:p w14:paraId="52BBC33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一般配备黑（白）板、多媒体计算机、投影设备、音响设备。安装应急照明装置并保持良好状态，符合紧急疏散要求、标志明显、保持逃生通道畅通无阻。</w:t>
      </w:r>
    </w:p>
    <w:p w14:paraId="083C9F66"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94" w:name="_Toc45459696"/>
      <w:bookmarkStart w:id="95" w:name="_Toc45459485"/>
      <w:r>
        <w:rPr>
          <w:rFonts w:ascii="仿宋" w:eastAsia="仿宋" w:hAnsi="仿宋" w:cs="仿宋_GB2312" w:hint="eastAsia"/>
        </w:rPr>
        <w:t>2.</w:t>
      </w:r>
      <w:r>
        <w:rPr>
          <w:rFonts w:ascii="仿宋" w:eastAsia="仿宋" w:hAnsi="仿宋" w:cs="仿宋_GB2312" w:hint="eastAsia"/>
        </w:rPr>
        <w:t>校</w:t>
      </w:r>
      <w:r>
        <w:rPr>
          <w:rFonts w:ascii="仿宋" w:eastAsia="仿宋" w:hAnsi="仿宋" w:cs="仿宋_GB2312"/>
        </w:rPr>
        <w:t>内实训基地教学条件</w:t>
      </w:r>
      <w:bookmarkEnd w:id="94"/>
      <w:bookmarkEnd w:id="95"/>
    </w:p>
    <w:p w14:paraId="18BBC90D" w14:textId="77777777" w:rsidR="000E28CA" w:rsidRDefault="00926C65">
      <w:pPr>
        <w:pStyle w:val="af7"/>
        <w:spacing w:line="240" w:lineRule="auto"/>
        <w:ind w:firstLine="480"/>
        <w:jc w:val="both"/>
        <w:rPr>
          <w:rFonts w:ascii="仿宋" w:eastAsia="仿宋" w:hAnsi="仿宋"/>
        </w:rPr>
      </w:pPr>
      <w:r>
        <w:rPr>
          <w:rFonts w:ascii="仿宋" w:eastAsia="仿宋" w:hAnsi="仿宋" w:hint="eastAsia"/>
        </w:rPr>
        <w:t>校内拥有一间数字</w:t>
      </w:r>
      <w:r>
        <w:rPr>
          <w:rFonts w:ascii="仿宋" w:eastAsia="仿宋" w:hAnsi="仿宋"/>
        </w:rPr>
        <w:t>媒体</w:t>
      </w:r>
      <w:r>
        <w:rPr>
          <w:rFonts w:ascii="仿宋" w:eastAsia="仿宋" w:hAnsi="仿宋" w:hint="eastAsia"/>
        </w:rPr>
        <w:t>实训室及一间绘画室，实训室建筑面积共</w:t>
      </w:r>
      <w:r>
        <w:rPr>
          <w:rFonts w:ascii="仿宋" w:eastAsia="仿宋" w:hAnsi="仿宋" w:hint="eastAsia"/>
        </w:rPr>
        <w:t>107.23</w:t>
      </w:r>
      <w:r>
        <w:rPr>
          <w:rFonts w:ascii="仿宋" w:eastAsia="仿宋" w:hAnsi="仿宋" w:hint="eastAsia"/>
        </w:rPr>
        <w:t>平米，可容纳学生</w:t>
      </w:r>
      <w:r>
        <w:rPr>
          <w:rFonts w:ascii="仿宋" w:eastAsia="仿宋" w:hAnsi="仿宋" w:hint="eastAsia"/>
        </w:rPr>
        <w:t>76</w:t>
      </w:r>
      <w:r>
        <w:rPr>
          <w:rFonts w:ascii="仿宋" w:eastAsia="仿宋" w:hAnsi="仿宋" w:hint="eastAsia"/>
        </w:rPr>
        <w:t>人次。电脑硬件配置为：</w:t>
      </w:r>
      <w:r>
        <w:rPr>
          <w:rFonts w:ascii="仿宋" w:eastAsia="仿宋" w:hAnsi="仿宋" w:hint="eastAsia"/>
        </w:rPr>
        <w:t>CPU</w:t>
      </w:r>
      <w:r>
        <w:rPr>
          <w:rFonts w:ascii="仿宋_GB2312" w:eastAsia="仿宋_GB2312" w:hAnsi="宋体" w:hint="eastAsia"/>
          <w:szCs w:val="21"/>
        </w:rPr>
        <w:t>i5-12400 2.5GHz</w:t>
      </w:r>
      <w:r>
        <w:rPr>
          <w:rFonts w:ascii="仿宋" w:eastAsia="仿宋" w:hAnsi="仿宋" w:hint="eastAsia"/>
        </w:rPr>
        <w:t>，内存</w:t>
      </w:r>
      <w:r>
        <w:rPr>
          <w:rFonts w:ascii="仿宋" w:eastAsia="仿宋" w:hAnsi="仿宋" w:hint="eastAsia"/>
        </w:rPr>
        <w:t>8GB</w:t>
      </w:r>
      <w:r>
        <w:rPr>
          <w:rFonts w:ascii="仿宋" w:eastAsia="仿宋" w:hAnsi="仿宋" w:hint="eastAsia"/>
        </w:rPr>
        <w:t>，独立显卡，</w:t>
      </w:r>
      <w:r>
        <w:rPr>
          <w:rFonts w:ascii="仿宋_GB2312" w:eastAsia="仿宋_GB2312" w:hAnsi="宋体" w:hint="eastAsia"/>
          <w:szCs w:val="21"/>
        </w:rPr>
        <w:t>386G</w:t>
      </w:r>
      <w:r>
        <w:rPr>
          <w:rFonts w:ascii="仿宋" w:eastAsia="仿宋" w:hAnsi="仿宋" w:hint="eastAsia"/>
        </w:rPr>
        <w:t>B</w:t>
      </w:r>
      <w:r>
        <w:rPr>
          <w:rFonts w:ascii="仿宋" w:eastAsia="仿宋" w:hAnsi="仿宋" w:hint="eastAsia"/>
        </w:rPr>
        <w:t>硬盘。机内装有数字媒体应用技术专业所需的所有绘图软件，设备设施总价值为</w:t>
      </w:r>
      <w:r>
        <w:rPr>
          <w:rFonts w:ascii="仿宋" w:eastAsia="仿宋" w:hAnsi="仿宋" w:hint="eastAsia"/>
        </w:rPr>
        <w:t>79</w:t>
      </w:r>
      <w:r>
        <w:rPr>
          <w:rFonts w:ascii="仿宋" w:eastAsia="仿宋" w:hAnsi="仿宋" w:hint="eastAsia"/>
        </w:rPr>
        <w:t>万元。完全能够满足学生实验实训要求，管理制度完善。</w:t>
      </w:r>
    </w:p>
    <w:p w14:paraId="771CA5A7" w14:textId="77777777" w:rsidR="000E28CA" w:rsidRDefault="000E28CA">
      <w:pPr>
        <w:pStyle w:val="af7"/>
        <w:spacing w:line="240" w:lineRule="auto"/>
        <w:ind w:firstLine="480"/>
        <w:jc w:val="both"/>
        <w:rPr>
          <w:rFonts w:ascii="仿宋" w:eastAsia="仿宋" w:hAnsi="仿宋"/>
        </w:rPr>
      </w:pPr>
    </w:p>
    <w:tbl>
      <w:tblPr>
        <w:tblW w:w="88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1605"/>
        <w:gridCol w:w="936"/>
        <w:gridCol w:w="1033"/>
        <w:gridCol w:w="1460"/>
        <w:gridCol w:w="1036"/>
        <w:gridCol w:w="846"/>
        <w:gridCol w:w="664"/>
        <w:gridCol w:w="689"/>
      </w:tblGrid>
      <w:tr w:rsidR="000E28CA" w14:paraId="3457314D" w14:textId="77777777">
        <w:tc>
          <w:tcPr>
            <w:tcW w:w="593" w:type="dxa"/>
            <w:vAlign w:val="center"/>
          </w:tcPr>
          <w:p w14:paraId="210BDEC6" w14:textId="77777777" w:rsidR="000E28CA" w:rsidRDefault="00926C65">
            <w:pPr>
              <w:jc w:val="center"/>
              <w:rPr>
                <w:rFonts w:ascii="仿宋" w:eastAsia="仿宋" w:hAnsi="仿宋"/>
                <w:sz w:val="24"/>
              </w:rPr>
            </w:pPr>
            <w:r>
              <w:rPr>
                <w:rFonts w:ascii="仿宋" w:eastAsia="仿宋" w:hAnsi="仿宋" w:hint="eastAsia"/>
                <w:sz w:val="24"/>
              </w:rPr>
              <w:t>序号</w:t>
            </w:r>
          </w:p>
        </w:tc>
        <w:tc>
          <w:tcPr>
            <w:tcW w:w="1605" w:type="dxa"/>
            <w:vAlign w:val="center"/>
          </w:tcPr>
          <w:p w14:paraId="5F6E0302" w14:textId="77777777" w:rsidR="000E28CA" w:rsidRDefault="00926C65">
            <w:pPr>
              <w:jc w:val="center"/>
              <w:rPr>
                <w:rFonts w:ascii="仿宋" w:eastAsia="仿宋" w:hAnsi="仿宋"/>
                <w:sz w:val="24"/>
              </w:rPr>
            </w:pPr>
            <w:r>
              <w:rPr>
                <w:rFonts w:ascii="仿宋" w:eastAsia="仿宋" w:hAnsi="仿宋" w:hint="eastAsia"/>
                <w:sz w:val="24"/>
              </w:rPr>
              <w:t>实训</w:t>
            </w:r>
            <w:r>
              <w:rPr>
                <w:rFonts w:ascii="仿宋" w:eastAsia="仿宋" w:hAnsi="仿宋" w:hint="eastAsia"/>
                <w:sz w:val="24"/>
              </w:rPr>
              <w:t>(</w:t>
            </w:r>
            <w:r>
              <w:rPr>
                <w:rFonts w:ascii="仿宋" w:eastAsia="仿宋" w:hAnsi="仿宋" w:hint="eastAsia"/>
                <w:sz w:val="24"/>
              </w:rPr>
              <w:t>验</w:t>
            </w:r>
            <w:r>
              <w:rPr>
                <w:rFonts w:ascii="仿宋" w:eastAsia="仿宋" w:hAnsi="仿宋" w:hint="eastAsia"/>
                <w:sz w:val="24"/>
              </w:rPr>
              <w:t>)</w:t>
            </w:r>
            <w:r>
              <w:rPr>
                <w:rFonts w:ascii="仿宋" w:eastAsia="仿宋" w:hAnsi="仿宋" w:hint="eastAsia"/>
                <w:sz w:val="24"/>
              </w:rPr>
              <w:t>室名称</w:t>
            </w:r>
          </w:p>
        </w:tc>
        <w:tc>
          <w:tcPr>
            <w:tcW w:w="936" w:type="dxa"/>
            <w:vAlign w:val="center"/>
          </w:tcPr>
          <w:p w14:paraId="1A763C98" w14:textId="77777777" w:rsidR="000E28CA" w:rsidRDefault="00926C65">
            <w:pPr>
              <w:jc w:val="center"/>
              <w:rPr>
                <w:rFonts w:ascii="仿宋" w:eastAsia="仿宋" w:hAnsi="仿宋"/>
                <w:sz w:val="24"/>
              </w:rPr>
            </w:pPr>
            <w:r>
              <w:rPr>
                <w:rFonts w:ascii="仿宋" w:eastAsia="仿宋" w:hAnsi="仿宋" w:hint="eastAsia"/>
                <w:sz w:val="24"/>
              </w:rPr>
              <w:t>面积</w:t>
            </w:r>
            <w:r>
              <w:rPr>
                <w:rFonts w:ascii="仿宋" w:eastAsia="仿宋" w:hAnsi="仿宋" w:hint="eastAsia"/>
                <w:sz w:val="24"/>
              </w:rPr>
              <w:t>(m</w:t>
            </w:r>
            <w:r>
              <w:rPr>
                <w:rFonts w:ascii="仿宋" w:eastAsia="仿宋" w:hAnsi="仿宋" w:hint="eastAsia"/>
                <w:sz w:val="24"/>
                <w:vertAlign w:val="superscript"/>
              </w:rPr>
              <w:t>2</w:t>
            </w:r>
            <w:r>
              <w:rPr>
                <w:rFonts w:ascii="仿宋" w:eastAsia="仿宋" w:hAnsi="仿宋" w:hint="eastAsia"/>
                <w:sz w:val="24"/>
              </w:rPr>
              <w:t>)</w:t>
            </w:r>
          </w:p>
        </w:tc>
        <w:tc>
          <w:tcPr>
            <w:tcW w:w="1033" w:type="dxa"/>
            <w:vAlign w:val="center"/>
          </w:tcPr>
          <w:p w14:paraId="44FF5707" w14:textId="77777777" w:rsidR="000E28CA" w:rsidRDefault="00926C65">
            <w:pPr>
              <w:jc w:val="left"/>
              <w:rPr>
                <w:rFonts w:ascii="仿宋" w:eastAsia="仿宋" w:hAnsi="仿宋"/>
                <w:sz w:val="24"/>
              </w:rPr>
            </w:pPr>
            <w:r>
              <w:rPr>
                <w:rFonts w:ascii="仿宋" w:eastAsia="仿宋" w:hAnsi="仿宋" w:hint="eastAsia"/>
                <w:sz w:val="24"/>
              </w:rPr>
              <w:t>设备金额（万元）</w:t>
            </w:r>
          </w:p>
        </w:tc>
        <w:tc>
          <w:tcPr>
            <w:tcW w:w="1460" w:type="dxa"/>
            <w:vAlign w:val="center"/>
          </w:tcPr>
          <w:p w14:paraId="12BA9025" w14:textId="77777777" w:rsidR="000E28CA" w:rsidRDefault="00926C65">
            <w:pPr>
              <w:jc w:val="center"/>
              <w:rPr>
                <w:rFonts w:ascii="仿宋" w:eastAsia="仿宋" w:hAnsi="仿宋"/>
                <w:sz w:val="24"/>
              </w:rPr>
            </w:pPr>
            <w:r>
              <w:rPr>
                <w:rFonts w:ascii="仿宋" w:eastAsia="仿宋" w:hAnsi="仿宋" w:hint="eastAsia"/>
                <w:sz w:val="24"/>
              </w:rPr>
              <w:t>容纳学生</w:t>
            </w:r>
          </w:p>
        </w:tc>
        <w:tc>
          <w:tcPr>
            <w:tcW w:w="1036" w:type="dxa"/>
            <w:vAlign w:val="center"/>
          </w:tcPr>
          <w:p w14:paraId="1A38A4CD" w14:textId="77777777" w:rsidR="000E28CA" w:rsidRDefault="00926C65">
            <w:pPr>
              <w:jc w:val="center"/>
              <w:rPr>
                <w:rFonts w:ascii="仿宋" w:eastAsia="仿宋" w:hAnsi="仿宋"/>
                <w:sz w:val="24"/>
              </w:rPr>
            </w:pPr>
            <w:r>
              <w:rPr>
                <w:rFonts w:ascii="仿宋" w:eastAsia="仿宋" w:hAnsi="仿宋" w:hint="eastAsia"/>
                <w:sz w:val="24"/>
              </w:rPr>
              <w:t>实训</w:t>
            </w:r>
            <w:r>
              <w:rPr>
                <w:rFonts w:ascii="仿宋" w:eastAsia="仿宋" w:hAnsi="仿宋" w:hint="eastAsia"/>
                <w:sz w:val="24"/>
              </w:rPr>
              <w:t>(</w:t>
            </w:r>
            <w:r>
              <w:rPr>
                <w:rFonts w:ascii="仿宋" w:eastAsia="仿宋" w:hAnsi="仿宋" w:hint="eastAsia"/>
                <w:sz w:val="24"/>
              </w:rPr>
              <w:t>验</w:t>
            </w:r>
            <w:r>
              <w:rPr>
                <w:rFonts w:ascii="仿宋" w:eastAsia="仿宋" w:hAnsi="仿宋" w:hint="eastAsia"/>
                <w:sz w:val="24"/>
              </w:rPr>
              <w:t>)</w:t>
            </w:r>
            <w:r>
              <w:rPr>
                <w:rFonts w:ascii="仿宋" w:eastAsia="仿宋" w:hAnsi="仿宋" w:hint="eastAsia"/>
                <w:sz w:val="24"/>
              </w:rPr>
              <w:t>项目</w:t>
            </w:r>
          </w:p>
        </w:tc>
        <w:tc>
          <w:tcPr>
            <w:tcW w:w="846" w:type="dxa"/>
            <w:vAlign w:val="center"/>
          </w:tcPr>
          <w:p w14:paraId="0A16F949" w14:textId="77777777" w:rsidR="000E28CA" w:rsidRDefault="00926C65">
            <w:pPr>
              <w:jc w:val="center"/>
              <w:rPr>
                <w:rFonts w:ascii="仿宋" w:eastAsia="仿宋" w:hAnsi="仿宋"/>
                <w:sz w:val="24"/>
              </w:rPr>
            </w:pPr>
            <w:r>
              <w:rPr>
                <w:rFonts w:ascii="仿宋" w:eastAsia="仿宋" w:hAnsi="仿宋" w:hint="eastAsia"/>
                <w:sz w:val="24"/>
              </w:rPr>
              <w:t>利用率</w:t>
            </w:r>
          </w:p>
        </w:tc>
        <w:tc>
          <w:tcPr>
            <w:tcW w:w="664" w:type="dxa"/>
            <w:vAlign w:val="center"/>
          </w:tcPr>
          <w:p w14:paraId="2E660A76" w14:textId="77777777" w:rsidR="000E28CA" w:rsidRDefault="00926C65">
            <w:pPr>
              <w:jc w:val="center"/>
              <w:rPr>
                <w:rFonts w:ascii="仿宋" w:eastAsia="仿宋" w:hAnsi="仿宋"/>
                <w:sz w:val="24"/>
              </w:rPr>
            </w:pPr>
            <w:r>
              <w:rPr>
                <w:rFonts w:ascii="仿宋" w:eastAsia="仿宋" w:hAnsi="仿宋" w:hint="eastAsia"/>
                <w:sz w:val="24"/>
              </w:rPr>
              <w:t>是否开放</w:t>
            </w:r>
          </w:p>
        </w:tc>
        <w:tc>
          <w:tcPr>
            <w:tcW w:w="689" w:type="dxa"/>
            <w:vAlign w:val="center"/>
          </w:tcPr>
          <w:p w14:paraId="1BAC1966" w14:textId="77777777" w:rsidR="000E28CA" w:rsidRDefault="00926C65">
            <w:pPr>
              <w:jc w:val="center"/>
              <w:rPr>
                <w:rFonts w:ascii="仿宋" w:eastAsia="仿宋" w:hAnsi="仿宋"/>
                <w:sz w:val="24"/>
              </w:rPr>
            </w:pPr>
            <w:r>
              <w:rPr>
                <w:rFonts w:ascii="仿宋" w:eastAsia="仿宋" w:hAnsi="仿宋" w:hint="eastAsia"/>
                <w:sz w:val="24"/>
              </w:rPr>
              <w:t>是否共建</w:t>
            </w:r>
          </w:p>
        </w:tc>
      </w:tr>
      <w:tr w:rsidR="000E28CA" w14:paraId="07C8FE3A" w14:textId="77777777">
        <w:tc>
          <w:tcPr>
            <w:tcW w:w="593" w:type="dxa"/>
            <w:vAlign w:val="center"/>
          </w:tcPr>
          <w:p w14:paraId="100B293F" w14:textId="77777777" w:rsidR="000E28CA" w:rsidRDefault="00926C65">
            <w:pPr>
              <w:rPr>
                <w:rFonts w:ascii="仿宋" w:eastAsia="仿宋" w:hAnsi="仿宋"/>
                <w:sz w:val="24"/>
              </w:rPr>
            </w:pPr>
            <w:r>
              <w:rPr>
                <w:rFonts w:ascii="仿宋" w:eastAsia="仿宋" w:hAnsi="仿宋" w:hint="eastAsia"/>
                <w:sz w:val="24"/>
              </w:rPr>
              <w:t>1</w:t>
            </w:r>
          </w:p>
        </w:tc>
        <w:tc>
          <w:tcPr>
            <w:tcW w:w="1605" w:type="dxa"/>
            <w:vAlign w:val="center"/>
          </w:tcPr>
          <w:p w14:paraId="173A1A4D" w14:textId="77777777" w:rsidR="000E28CA" w:rsidRDefault="00926C65">
            <w:pPr>
              <w:rPr>
                <w:rFonts w:ascii="仿宋" w:eastAsia="仿宋" w:hAnsi="仿宋"/>
                <w:sz w:val="24"/>
              </w:rPr>
            </w:pPr>
            <w:r>
              <w:rPr>
                <w:rFonts w:ascii="仿宋" w:eastAsia="仿宋" w:hAnsi="仿宋" w:hint="eastAsia"/>
                <w:sz w:val="24"/>
              </w:rPr>
              <w:t>数字媒体实训室（</w:t>
            </w:r>
            <w:r>
              <w:rPr>
                <w:rFonts w:ascii="仿宋" w:eastAsia="仿宋" w:hAnsi="仿宋" w:hint="eastAsia"/>
                <w:sz w:val="24"/>
              </w:rPr>
              <w:t>1</w:t>
            </w:r>
            <w:r>
              <w:rPr>
                <w:rFonts w:ascii="仿宋" w:eastAsia="仿宋" w:hAnsi="仿宋" w:hint="eastAsia"/>
                <w:sz w:val="24"/>
              </w:rPr>
              <w:t>）</w:t>
            </w:r>
          </w:p>
        </w:tc>
        <w:tc>
          <w:tcPr>
            <w:tcW w:w="936" w:type="dxa"/>
            <w:vAlign w:val="center"/>
          </w:tcPr>
          <w:p w14:paraId="2B0FA93B" w14:textId="77777777" w:rsidR="000E28CA" w:rsidRDefault="00926C65">
            <w:pPr>
              <w:rPr>
                <w:rFonts w:ascii="仿宋" w:eastAsia="仿宋" w:hAnsi="仿宋"/>
                <w:sz w:val="24"/>
              </w:rPr>
            </w:pPr>
            <w:r>
              <w:rPr>
                <w:rFonts w:ascii="仿宋" w:eastAsia="仿宋" w:hAnsi="仿宋" w:hint="eastAsia"/>
                <w:sz w:val="24"/>
              </w:rPr>
              <w:t>107.23</w:t>
            </w:r>
          </w:p>
        </w:tc>
        <w:tc>
          <w:tcPr>
            <w:tcW w:w="1033" w:type="dxa"/>
            <w:vAlign w:val="center"/>
          </w:tcPr>
          <w:p w14:paraId="12DC0B30" w14:textId="77777777" w:rsidR="000E28CA" w:rsidRDefault="00926C65">
            <w:pPr>
              <w:rPr>
                <w:rFonts w:ascii="仿宋" w:eastAsia="仿宋" w:hAnsi="仿宋"/>
                <w:sz w:val="24"/>
              </w:rPr>
            </w:pPr>
            <w:r>
              <w:rPr>
                <w:rFonts w:ascii="仿宋" w:eastAsia="仿宋" w:hAnsi="仿宋" w:hint="eastAsia"/>
                <w:sz w:val="24"/>
              </w:rPr>
              <w:t>79</w:t>
            </w:r>
          </w:p>
        </w:tc>
        <w:tc>
          <w:tcPr>
            <w:tcW w:w="1460" w:type="dxa"/>
            <w:vAlign w:val="center"/>
          </w:tcPr>
          <w:p w14:paraId="1EA5E03E" w14:textId="77777777" w:rsidR="000E28CA" w:rsidRDefault="00926C65">
            <w:pPr>
              <w:rPr>
                <w:rFonts w:ascii="仿宋" w:eastAsia="仿宋" w:hAnsi="仿宋"/>
                <w:sz w:val="24"/>
              </w:rPr>
            </w:pPr>
            <w:r>
              <w:rPr>
                <w:rFonts w:ascii="仿宋" w:eastAsia="仿宋" w:hAnsi="仿宋" w:hint="eastAsia"/>
                <w:sz w:val="24"/>
              </w:rPr>
              <w:t>76</w:t>
            </w:r>
          </w:p>
        </w:tc>
        <w:tc>
          <w:tcPr>
            <w:tcW w:w="1036" w:type="dxa"/>
            <w:vAlign w:val="center"/>
          </w:tcPr>
          <w:p w14:paraId="5C988004" w14:textId="77777777" w:rsidR="000E28CA" w:rsidRDefault="00926C65">
            <w:pPr>
              <w:rPr>
                <w:rFonts w:ascii="仿宋" w:eastAsia="仿宋" w:hAnsi="仿宋"/>
                <w:sz w:val="24"/>
              </w:rPr>
            </w:pPr>
            <w:r>
              <w:rPr>
                <w:rFonts w:ascii="仿宋" w:eastAsia="仿宋" w:hAnsi="仿宋" w:hint="eastAsia"/>
                <w:sz w:val="24"/>
              </w:rPr>
              <w:t>图形图像制作</w:t>
            </w:r>
          </w:p>
        </w:tc>
        <w:tc>
          <w:tcPr>
            <w:tcW w:w="846" w:type="dxa"/>
            <w:vAlign w:val="center"/>
          </w:tcPr>
          <w:p w14:paraId="6173FCF5" w14:textId="77777777" w:rsidR="000E28CA" w:rsidRDefault="00926C65">
            <w:pPr>
              <w:rPr>
                <w:rFonts w:ascii="仿宋" w:eastAsia="仿宋" w:hAnsi="仿宋"/>
                <w:sz w:val="24"/>
              </w:rPr>
            </w:pPr>
            <w:r>
              <w:rPr>
                <w:rFonts w:ascii="仿宋" w:eastAsia="仿宋" w:hAnsi="仿宋" w:hint="eastAsia"/>
                <w:sz w:val="24"/>
              </w:rPr>
              <w:t>100%</w:t>
            </w:r>
          </w:p>
        </w:tc>
        <w:tc>
          <w:tcPr>
            <w:tcW w:w="664" w:type="dxa"/>
            <w:vAlign w:val="center"/>
          </w:tcPr>
          <w:p w14:paraId="39BC253C" w14:textId="77777777" w:rsidR="000E28CA" w:rsidRDefault="00926C65">
            <w:pPr>
              <w:rPr>
                <w:rFonts w:ascii="仿宋" w:eastAsia="仿宋" w:hAnsi="仿宋"/>
                <w:sz w:val="24"/>
              </w:rPr>
            </w:pPr>
            <w:r>
              <w:rPr>
                <w:rFonts w:ascii="仿宋" w:eastAsia="仿宋" w:hAnsi="仿宋" w:hint="eastAsia"/>
                <w:sz w:val="24"/>
              </w:rPr>
              <w:t>是</w:t>
            </w:r>
          </w:p>
        </w:tc>
        <w:tc>
          <w:tcPr>
            <w:tcW w:w="689" w:type="dxa"/>
            <w:vAlign w:val="center"/>
          </w:tcPr>
          <w:p w14:paraId="01ED4DA9" w14:textId="77777777" w:rsidR="000E28CA" w:rsidRDefault="00926C65">
            <w:pPr>
              <w:rPr>
                <w:rFonts w:ascii="仿宋" w:eastAsia="仿宋" w:hAnsi="仿宋"/>
                <w:sz w:val="24"/>
              </w:rPr>
            </w:pPr>
            <w:r>
              <w:rPr>
                <w:rFonts w:ascii="仿宋" w:eastAsia="仿宋" w:hAnsi="仿宋" w:hint="eastAsia"/>
                <w:sz w:val="24"/>
              </w:rPr>
              <w:t>否</w:t>
            </w:r>
          </w:p>
        </w:tc>
      </w:tr>
      <w:tr w:rsidR="000E28CA" w14:paraId="6D0864D3" w14:textId="77777777">
        <w:tc>
          <w:tcPr>
            <w:tcW w:w="593" w:type="dxa"/>
            <w:vAlign w:val="center"/>
          </w:tcPr>
          <w:p w14:paraId="44CDA288" w14:textId="77777777" w:rsidR="000E28CA" w:rsidRDefault="00926C65">
            <w:pPr>
              <w:rPr>
                <w:rFonts w:ascii="仿宋" w:eastAsia="仿宋" w:hAnsi="仿宋"/>
                <w:sz w:val="24"/>
              </w:rPr>
            </w:pPr>
            <w:r>
              <w:rPr>
                <w:rFonts w:ascii="仿宋" w:eastAsia="仿宋" w:hAnsi="仿宋" w:hint="eastAsia"/>
                <w:sz w:val="24"/>
              </w:rPr>
              <w:lastRenderedPageBreak/>
              <w:t>3</w:t>
            </w:r>
          </w:p>
        </w:tc>
        <w:tc>
          <w:tcPr>
            <w:tcW w:w="1605" w:type="dxa"/>
            <w:vAlign w:val="center"/>
          </w:tcPr>
          <w:p w14:paraId="1FE1135D" w14:textId="77777777" w:rsidR="000E28CA" w:rsidRDefault="00926C65">
            <w:pPr>
              <w:rPr>
                <w:rFonts w:ascii="仿宋" w:eastAsia="仿宋" w:hAnsi="仿宋"/>
                <w:sz w:val="24"/>
              </w:rPr>
            </w:pPr>
            <w:r>
              <w:rPr>
                <w:rFonts w:ascii="仿宋" w:eastAsia="仿宋" w:hAnsi="仿宋" w:hint="eastAsia"/>
                <w:sz w:val="24"/>
              </w:rPr>
              <w:t>绘图室</w:t>
            </w:r>
          </w:p>
        </w:tc>
        <w:tc>
          <w:tcPr>
            <w:tcW w:w="936" w:type="dxa"/>
            <w:vAlign w:val="center"/>
          </w:tcPr>
          <w:p w14:paraId="18B0AAC8" w14:textId="77777777" w:rsidR="000E28CA" w:rsidRDefault="00926C65">
            <w:pPr>
              <w:rPr>
                <w:rFonts w:ascii="仿宋" w:eastAsia="仿宋" w:hAnsi="仿宋"/>
                <w:sz w:val="24"/>
              </w:rPr>
            </w:pPr>
            <w:r>
              <w:rPr>
                <w:rFonts w:ascii="仿宋" w:eastAsia="仿宋" w:hAnsi="仿宋" w:hint="eastAsia"/>
                <w:sz w:val="24"/>
              </w:rPr>
              <w:t>40</w:t>
            </w:r>
          </w:p>
        </w:tc>
        <w:tc>
          <w:tcPr>
            <w:tcW w:w="1033" w:type="dxa"/>
            <w:vAlign w:val="center"/>
          </w:tcPr>
          <w:p w14:paraId="4C9485E2" w14:textId="77777777" w:rsidR="000E28CA" w:rsidRDefault="00926C65">
            <w:pPr>
              <w:rPr>
                <w:rFonts w:ascii="仿宋" w:eastAsia="仿宋" w:hAnsi="仿宋"/>
                <w:sz w:val="24"/>
              </w:rPr>
            </w:pPr>
            <w:r>
              <w:rPr>
                <w:rFonts w:ascii="仿宋" w:eastAsia="仿宋" w:hAnsi="仿宋" w:hint="eastAsia"/>
                <w:sz w:val="24"/>
              </w:rPr>
              <w:t>5</w:t>
            </w:r>
          </w:p>
        </w:tc>
        <w:tc>
          <w:tcPr>
            <w:tcW w:w="1460" w:type="dxa"/>
            <w:vAlign w:val="center"/>
          </w:tcPr>
          <w:p w14:paraId="78E11706" w14:textId="77777777" w:rsidR="000E28CA" w:rsidRDefault="00926C65">
            <w:pPr>
              <w:rPr>
                <w:rFonts w:ascii="仿宋" w:eastAsia="仿宋" w:hAnsi="仿宋"/>
                <w:sz w:val="24"/>
              </w:rPr>
            </w:pPr>
            <w:r>
              <w:rPr>
                <w:rFonts w:ascii="仿宋" w:eastAsia="仿宋" w:hAnsi="仿宋" w:hint="eastAsia"/>
                <w:sz w:val="24"/>
              </w:rPr>
              <w:t>20</w:t>
            </w:r>
          </w:p>
        </w:tc>
        <w:tc>
          <w:tcPr>
            <w:tcW w:w="1036" w:type="dxa"/>
            <w:vAlign w:val="center"/>
          </w:tcPr>
          <w:p w14:paraId="6E3D3EE8" w14:textId="77777777" w:rsidR="000E28CA" w:rsidRDefault="00926C65">
            <w:pPr>
              <w:rPr>
                <w:rFonts w:ascii="仿宋" w:eastAsia="仿宋" w:hAnsi="仿宋"/>
                <w:sz w:val="24"/>
              </w:rPr>
            </w:pPr>
            <w:r>
              <w:rPr>
                <w:rFonts w:ascii="仿宋" w:eastAsia="仿宋" w:hAnsi="仿宋" w:hint="eastAsia"/>
                <w:sz w:val="24"/>
              </w:rPr>
              <w:t>素描、手绘</w:t>
            </w:r>
          </w:p>
        </w:tc>
        <w:tc>
          <w:tcPr>
            <w:tcW w:w="846" w:type="dxa"/>
            <w:vAlign w:val="center"/>
          </w:tcPr>
          <w:p w14:paraId="3EA342B1" w14:textId="77777777" w:rsidR="000E28CA" w:rsidRDefault="00926C65">
            <w:pPr>
              <w:rPr>
                <w:rFonts w:ascii="仿宋" w:eastAsia="仿宋" w:hAnsi="仿宋"/>
                <w:sz w:val="24"/>
              </w:rPr>
            </w:pPr>
            <w:r>
              <w:rPr>
                <w:rFonts w:ascii="仿宋" w:eastAsia="仿宋" w:hAnsi="仿宋" w:hint="eastAsia"/>
                <w:sz w:val="24"/>
              </w:rPr>
              <w:t>40%</w:t>
            </w:r>
          </w:p>
        </w:tc>
        <w:tc>
          <w:tcPr>
            <w:tcW w:w="664" w:type="dxa"/>
            <w:vAlign w:val="center"/>
          </w:tcPr>
          <w:p w14:paraId="1842563F" w14:textId="77777777" w:rsidR="000E28CA" w:rsidRDefault="00926C65">
            <w:pPr>
              <w:rPr>
                <w:rFonts w:ascii="仿宋" w:eastAsia="仿宋" w:hAnsi="仿宋"/>
                <w:sz w:val="24"/>
              </w:rPr>
            </w:pPr>
            <w:r>
              <w:rPr>
                <w:rFonts w:ascii="仿宋" w:eastAsia="仿宋" w:hAnsi="仿宋" w:hint="eastAsia"/>
                <w:sz w:val="24"/>
              </w:rPr>
              <w:t>否</w:t>
            </w:r>
          </w:p>
        </w:tc>
        <w:tc>
          <w:tcPr>
            <w:tcW w:w="689" w:type="dxa"/>
            <w:vAlign w:val="center"/>
          </w:tcPr>
          <w:p w14:paraId="43F36F7A" w14:textId="77777777" w:rsidR="000E28CA" w:rsidRDefault="00926C65">
            <w:pPr>
              <w:rPr>
                <w:rFonts w:ascii="仿宋" w:eastAsia="仿宋" w:hAnsi="仿宋"/>
                <w:sz w:val="24"/>
              </w:rPr>
            </w:pPr>
            <w:r>
              <w:rPr>
                <w:rFonts w:ascii="仿宋" w:eastAsia="仿宋" w:hAnsi="仿宋" w:hint="eastAsia"/>
                <w:sz w:val="24"/>
              </w:rPr>
              <w:t>否</w:t>
            </w:r>
          </w:p>
        </w:tc>
      </w:tr>
    </w:tbl>
    <w:p w14:paraId="7610D3C2"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96" w:name="_Toc356499092"/>
      <w:bookmarkStart w:id="97" w:name="_Toc533705762"/>
      <w:bookmarkStart w:id="98" w:name="_Toc45459697"/>
      <w:bookmarkStart w:id="99" w:name="_Toc45459486"/>
      <w:r>
        <w:rPr>
          <w:rFonts w:ascii="仿宋" w:eastAsia="仿宋" w:hAnsi="仿宋" w:cs="仿宋_GB2312" w:hint="eastAsia"/>
        </w:rPr>
        <w:t xml:space="preserve">3 </w:t>
      </w:r>
      <w:r>
        <w:rPr>
          <w:rFonts w:ascii="仿宋" w:eastAsia="仿宋" w:hAnsi="仿宋" w:cs="仿宋_GB2312" w:hint="eastAsia"/>
        </w:rPr>
        <w:t>校外实训基地教学条件</w:t>
      </w:r>
      <w:bookmarkEnd w:id="96"/>
      <w:bookmarkEnd w:id="97"/>
    </w:p>
    <w:p w14:paraId="7E98A2E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实践基地建设直接关系到实习教学的质量，对于巩固和深化学生所学理论知识，增强和培养学生的实践能力和创新意识有着十分重要的作用。</w:t>
      </w:r>
    </w:p>
    <w:p w14:paraId="40AE414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校外实训基地要有明确的实践教学目的和任务，有稳定的专兼职教师队伍，有实习的项目。实践基地场所、设施能够满足一定数量学生实习的需要。校外实践基地要有实习生基本的学习、食宿条件，交通较为便利，有劳动安全保护措施和良好的卫生条件。</w:t>
      </w:r>
    </w:p>
    <w:p w14:paraId="780AEDA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实训中心负责对全院校</w:t>
      </w:r>
      <w:proofErr w:type="gramStart"/>
      <w:r>
        <w:rPr>
          <w:rFonts w:ascii="仿宋" w:eastAsia="仿宋" w:hAnsi="仿宋" w:cs="仿宋_GB2312" w:hint="eastAsia"/>
        </w:rPr>
        <w:t>外实践</w:t>
      </w:r>
      <w:proofErr w:type="gramEnd"/>
      <w:r>
        <w:rPr>
          <w:rFonts w:ascii="仿宋" w:eastAsia="仿宋" w:hAnsi="仿宋" w:cs="仿宋_GB2312" w:hint="eastAsia"/>
        </w:rPr>
        <w:t>基地进行统筹、指导，并负责制定有关基地建设的管理制度，具体管理由各系负责。选聘实践基地的指导教师，保证学生实习期间日常管理和实习指导等工作的正常开展，加强与实践基地的联系，协助做好实践基地与学院间的经常性联系和业务往来、项目开发等。</w:t>
      </w:r>
    </w:p>
    <w:p w14:paraId="564CD81E" w14:textId="77777777" w:rsidR="000E28CA" w:rsidRDefault="00926C65">
      <w:pPr>
        <w:pStyle w:val="af7"/>
        <w:spacing w:line="240" w:lineRule="auto"/>
        <w:ind w:firstLine="480"/>
        <w:jc w:val="both"/>
        <w:rPr>
          <w:rFonts w:ascii="仿宋" w:eastAsia="仿宋" w:hAnsi="仿宋" w:cs="仿宋_GB2312"/>
          <w:kern w:val="0"/>
        </w:rPr>
      </w:pPr>
      <w:r>
        <w:rPr>
          <w:rFonts w:ascii="仿宋" w:eastAsia="仿宋" w:hAnsi="仿宋" w:cs="仿宋_GB2312" w:hint="eastAsia"/>
          <w:kern w:val="0"/>
        </w:rPr>
        <w:t>数字媒体技术专业校外实训基地共五个，山西云丹宁科技有限公司实习实训基地，主要实习实</w:t>
      </w:r>
      <w:proofErr w:type="gramStart"/>
      <w:r>
        <w:rPr>
          <w:rFonts w:ascii="仿宋" w:eastAsia="仿宋" w:hAnsi="仿宋" w:cs="仿宋_GB2312" w:hint="eastAsia"/>
          <w:kern w:val="0"/>
        </w:rPr>
        <w:t>训项目</w:t>
      </w:r>
      <w:proofErr w:type="gramEnd"/>
      <w:r>
        <w:rPr>
          <w:rFonts w:ascii="仿宋" w:eastAsia="仿宋" w:hAnsi="仿宋" w:cs="仿宋_GB2312" w:hint="eastAsia"/>
          <w:kern w:val="0"/>
        </w:rPr>
        <w:t>为图形图像处理，年接待学生量为</w:t>
      </w:r>
      <w:r>
        <w:rPr>
          <w:rFonts w:ascii="仿宋" w:eastAsia="仿宋" w:hAnsi="仿宋" w:cs="仿宋_GB2312" w:hint="eastAsia"/>
          <w:kern w:val="0"/>
        </w:rPr>
        <w:t>30</w:t>
      </w:r>
      <w:r>
        <w:rPr>
          <w:rFonts w:ascii="仿宋" w:eastAsia="仿宋" w:hAnsi="仿宋" w:cs="仿宋_GB2312" w:hint="eastAsia"/>
          <w:kern w:val="0"/>
        </w:rPr>
        <w:t>人。山西钰瑞科技有限公司实习实训基地，主要实习实</w:t>
      </w:r>
      <w:proofErr w:type="gramStart"/>
      <w:r>
        <w:rPr>
          <w:rFonts w:ascii="仿宋" w:eastAsia="仿宋" w:hAnsi="仿宋" w:cs="仿宋_GB2312" w:hint="eastAsia"/>
          <w:kern w:val="0"/>
        </w:rPr>
        <w:t>训项目</w:t>
      </w:r>
      <w:proofErr w:type="gramEnd"/>
      <w:r>
        <w:rPr>
          <w:rFonts w:ascii="仿宋" w:eastAsia="仿宋" w:hAnsi="仿宋" w:cs="仿宋_GB2312" w:hint="eastAsia"/>
          <w:kern w:val="0"/>
        </w:rPr>
        <w:t>为数据标注，年接待学生量为</w:t>
      </w:r>
      <w:r>
        <w:rPr>
          <w:rFonts w:ascii="仿宋" w:eastAsia="仿宋" w:hAnsi="仿宋" w:cs="仿宋_GB2312" w:hint="eastAsia"/>
          <w:kern w:val="0"/>
        </w:rPr>
        <w:t>15</w:t>
      </w:r>
      <w:r>
        <w:rPr>
          <w:rFonts w:ascii="仿宋" w:eastAsia="仿宋" w:hAnsi="仿宋" w:cs="仿宋_GB2312" w:hint="eastAsia"/>
          <w:kern w:val="0"/>
        </w:rPr>
        <w:t>人。山西三点共圆电子科技有限公司实习实训基地，主要实习实</w:t>
      </w:r>
      <w:proofErr w:type="gramStart"/>
      <w:r>
        <w:rPr>
          <w:rFonts w:ascii="仿宋" w:eastAsia="仿宋" w:hAnsi="仿宋" w:cs="仿宋_GB2312" w:hint="eastAsia"/>
          <w:kern w:val="0"/>
        </w:rPr>
        <w:t>训项目</w:t>
      </w:r>
      <w:proofErr w:type="gramEnd"/>
      <w:r>
        <w:rPr>
          <w:rFonts w:ascii="仿宋" w:eastAsia="仿宋" w:hAnsi="仿宋" w:cs="仿宋_GB2312" w:hint="eastAsia"/>
          <w:kern w:val="0"/>
        </w:rPr>
        <w:t>UI</w:t>
      </w:r>
      <w:r>
        <w:rPr>
          <w:rFonts w:ascii="仿宋" w:eastAsia="仿宋" w:hAnsi="仿宋" w:cs="仿宋_GB2312" w:hint="eastAsia"/>
          <w:kern w:val="0"/>
        </w:rPr>
        <w:t>界面设计。山西信宅装饰工程有限公司实习实训基地，其实习项目为室内外装饰，可容纳学生为</w:t>
      </w:r>
      <w:r>
        <w:rPr>
          <w:rFonts w:ascii="仿宋" w:eastAsia="仿宋" w:hAnsi="仿宋" w:cs="仿宋_GB2312" w:hint="eastAsia"/>
          <w:kern w:val="0"/>
        </w:rPr>
        <w:t>5</w:t>
      </w:r>
      <w:r>
        <w:rPr>
          <w:rFonts w:ascii="仿宋" w:eastAsia="仿宋" w:hAnsi="仿宋" w:cs="仿宋_GB2312" w:hint="eastAsia"/>
          <w:kern w:val="0"/>
        </w:rPr>
        <w:t>人。北京华信智原教育技术有限公司实习实训基地，主要实习实</w:t>
      </w:r>
      <w:proofErr w:type="gramStart"/>
      <w:r>
        <w:rPr>
          <w:rFonts w:ascii="仿宋" w:eastAsia="仿宋" w:hAnsi="仿宋" w:cs="仿宋_GB2312" w:hint="eastAsia"/>
          <w:kern w:val="0"/>
        </w:rPr>
        <w:t>训项目</w:t>
      </w:r>
      <w:proofErr w:type="gramEnd"/>
      <w:r>
        <w:rPr>
          <w:rFonts w:ascii="仿宋" w:eastAsia="仿宋" w:hAnsi="仿宋" w:cs="仿宋_GB2312" w:hint="eastAsia"/>
          <w:kern w:val="0"/>
        </w:rPr>
        <w:t>UI</w:t>
      </w:r>
      <w:r>
        <w:rPr>
          <w:rFonts w:ascii="仿宋" w:eastAsia="仿宋" w:hAnsi="仿宋" w:cs="仿宋_GB2312" w:hint="eastAsia"/>
          <w:kern w:val="0"/>
        </w:rPr>
        <w:t>界面设计、短视频运营、室内效果图制作等，可容纳学生</w:t>
      </w:r>
      <w:r>
        <w:rPr>
          <w:rFonts w:ascii="仿宋" w:eastAsia="仿宋" w:hAnsi="仿宋" w:cs="仿宋_GB2312" w:hint="eastAsia"/>
          <w:kern w:val="0"/>
        </w:rPr>
        <w:t>20</w:t>
      </w:r>
      <w:r>
        <w:rPr>
          <w:rFonts w:ascii="仿宋" w:eastAsia="仿宋" w:hAnsi="仿宋" w:cs="仿宋_GB2312" w:hint="eastAsia"/>
          <w:kern w:val="0"/>
        </w:rPr>
        <w:t>人。</w:t>
      </w:r>
    </w:p>
    <w:p w14:paraId="5D0BE1D2"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00" w:name="_Toc30407"/>
      <w:bookmarkStart w:id="101" w:name="_Toc31297"/>
      <w:bookmarkStart w:id="102" w:name="_Toc32195"/>
      <w:bookmarkStart w:id="103" w:name="_Toc3599"/>
      <w:r>
        <w:rPr>
          <w:rFonts w:ascii="仿宋" w:eastAsia="仿宋" w:hAnsi="仿宋" w:cs="仿宋_GB2312" w:hint="eastAsia"/>
          <w:sz w:val="28"/>
          <w:szCs w:val="28"/>
        </w:rPr>
        <w:t>（三）教学资源</w:t>
      </w:r>
      <w:bookmarkEnd w:id="98"/>
      <w:bookmarkEnd w:id="99"/>
      <w:bookmarkEnd w:id="100"/>
      <w:bookmarkEnd w:id="101"/>
      <w:bookmarkEnd w:id="102"/>
      <w:bookmarkEnd w:id="103"/>
    </w:p>
    <w:p w14:paraId="2BE316D9"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主要包括能够</w:t>
      </w:r>
      <w:r>
        <w:rPr>
          <w:rFonts w:ascii="仿宋" w:eastAsia="仿宋" w:hAnsi="仿宋" w:cs="仿宋_GB2312" w:hint="eastAsia"/>
        </w:rPr>
        <w:t>满足学生专业学习、教师专业教学研究和教学实施需要的教材、图书及数字化资源等。</w:t>
      </w:r>
    </w:p>
    <w:p w14:paraId="41F04957"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04" w:name="_Toc45459487"/>
      <w:bookmarkStart w:id="105" w:name="_Toc45459698"/>
      <w:r>
        <w:rPr>
          <w:rFonts w:ascii="仿宋" w:eastAsia="仿宋" w:hAnsi="仿宋" w:cs="仿宋_GB2312" w:hint="eastAsia"/>
        </w:rPr>
        <w:t>1</w:t>
      </w:r>
      <w:r>
        <w:rPr>
          <w:rFonts w:ascii="仿宋" w:eastAsia="仿宋" w:hAnsi="仿宋" w:cs="仿宋_GB2312" w:hint="eastAsia"/>
        </w:rPr>
        <w:t>．教材选用基本要求</w:t>
      </w:r>
      <w:bookmarkEnd w:id="104"/>
      <w:bookmarkEnd w:id="105"/>
    </w:p>
    <w:p w14:paraId="3A3A6586" w14:textId="77777777" w:rsidR="000E28CA" w:rsidRDefault="00926C65">
      <w:pPr>
        <w:pStyle w:val="ad"/>
        <w:spacing w:before="0" w:beforeAutospacing="0" w:after="0" w:afterAutospacing="0"/>
        <w:ind w:firstLineChars="200" w:firstLine="480"/>
        <w:jc w:val="both"/>
        <w:rPr>
          <w:rFonts w:ascii="仿宋" w:eastAsia="仿宋" w:hAnsi="仿宋" w:cs="仿宋_GB2312"/>
        </w:rPr>
      </w:pPr>
      <w:bookmarkStart w:id="106" w:name="_Toc45459699"/>
      <w:bookmarkStart w:id="107" w:name="_Toc45459488"/>
      <w:r>
        <w:rPr>
          <w:rFonts w:ascii="仿宋" w:eastAsia="仿宋" w:hAnsi="仿宋" w:cs="仿宋_GB2312" w:hint="eastAsia"/>
        </w:rPr>
        <w:t>教材必须体现党和国家意志。坚持马克思主义指导地位，体现马克思主义中国化要求，体现中国和中华民族风格，体现党和国家对教育的基本要求，体现国家和民族基本价值观，体现人类文化知识积累和创新成果。全面贯彻党的教育方针，落实立德树人根本任务，扎根中国大地，站稳中国立场，充分体现社会主义核心价值观，加强爱国主义、集体主义、社会主义教育，引导学生坚定道路自信、理论自信、制度自信、文化自信，成为担当中华民族复兴大任的时代新人</w:t>
      </w:r>
      <w:r>
        <w:rPr>
          <w:rFonts w:ascii="仿宋" w:eastAsia="仿宋" w:hAnsi="仿宋" w:cs="仿宋_GB2312" w:hint="eastAsia"/>
        </w:rPr>
        <w:t>。选用的教材应与本专业发展水平相适应，选用教材的内容应符合本门课程在培养方案中的地位和作用，符合专业人才培养方案和课程标准的要求。</w:t>
      </w:r>
    </w:p>
    <w:p w14:paraId="6D559421"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主要体现四个具体原则：</w:t>
      </w:r>
    </w:p>
    <w:p w14:paraId="072096A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1</w:t>
      </w:r>
      <w:r>
        <w:rPr>
          <w:rFonts w:ascii="仿宋" w:eastAsia="仿宋" w:hAnsi="仿宋" w:cs="仿宋_GB2312" w:hint="eastAsia"/>
        </w:rPr>
        <w:t>）政</w:t>
      </w:r>
    </w:p>
    <w:p w14:paraId="08401E1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学校选用的教材应符合中国特色社会主义理论体系和社会主义核心价值观的要求；应始终坚持正确政治方向和价值导向、保证教材的思想性、科学性、先进性、适用性和发展性。</w:t>
      </w:r>
    </w:p>
    <w:p w14:paraId="1ECE621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2</w:t>
      </w:r>
      <w:r>
        <w:rPr>
          <w:rFonts w:ascii="仿宋" w:eastAsia="仿宋" w:hAnsi="仿宋" w:cs="仿宋_GB2312" w:hint="eastAsia"/>
        </w:rPr>
        <w:t>）优</w:t>
      </w:r>
    </w:p>
    <w:p w14:paraId="6E9700F9"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择优选择教材。教材原则上从国家和省级教育行政部门发布的规划教材目录中选用，如规划目录中没有，可在职业院校教材信息库选用，也可在行业规划教材中选用。不得以岗位培训教材取代专业课程教材。同时要考虑教材内容、难度、层次适合我院的课程设置和教学需要，篇幅、价格等适应学生的经济负担能力。</w:t>
      </w:r>
    </w:p>
    <w:p w14:paraId="320D35C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3</w:t>
      </w:r>
      <w:r>
        <w:rPr>
          <w:rFonts w:ascii="仿宋" w:eastAsia="仿宋" w:hAnsi="仿宋" w:cs="仿宋_GB2312" w:hint="eastAsia"/>
        </w:rPr>
        <w:t>）新</w:t>
      </w:r>
    </w:p>
    <w:p w14:paraId="3FD4437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要优先选用最新出版的规划教材、获奖教材、特色教材。</w:t>
      </w:r>
    </w:p>
    <w:p w14:paraId="4D2E27D1"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lastRenderedPageBreak/>
        <w:t>（</w:t>
      </w:r>
      <w:r>
        <w:rPr>
          <w:rFonts w:ascii="仿宋" w:eastAsia="仿宋" w:hAnsi="仿宋" w:cs="仿宋_GB2312" w:hint="eastAsia"/>
        </w:rPr>
        <w:t>4</w:t>
      </w:r>
      <w:r>
        <w:rPr>
          <w:rFonts w:ascii="仿宋" w:eastAsia="仿宋" w:hAnsi="仿宋" w:cs="仿宋_GB2312" w:hint="eastAsia"/>
        </w:rPr>
        <w:t>）特</w:t>
      </w:r>
    </w:p>
    <w:p w14:paraId="7EBA5E1B"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在国家和行业规划教材不能满足的情况下，鼓励编写反映自身特色的校本专业教材。或者在统编教材的基础上补充编写科学严谨、深入浅出、图文并茂、形式多样的活页式、工作手册</w:t>
      </w:r>
      <w:r>
        <w:rPr>
          <w:rFonts w:ascii="仿宋" w:eastAsia="仿宋" w:hAnsi="仿宋" w:cs="仿宋_GB2312" w:hint="eastAsia"/>
        </w:rPr>
        <w:t>式、</w:t>
      </w:r>
      <w:proofErr w:type="gramStart"/>
      <w:r>
        <w:rPr>
          <w:rFonts w:ascii="仿宋" w:eastAsia="仿宋" w:hAnsi="仿宋" w:cs="仿宋_GB2312" w:hint="eastAsia"/>
        </w:rPr>
        <w:t>融媒体</w:t>
      </w:r>
      <w:proofErr w:type="gramEnd"/>
      <w:r>
        <w:rPr>
          <w:rFonts w:ascii="仿宋" w:eastAsia="仿宋" w:hAnsi="仿宋" w:cs="仿宋_GB2312" w:hint="eastAsia"/>
        </w:rPr>
        <w:t>内容。</w:t>
      </w:r>
    </w:p>
    <w:p w14:paraId="4EB9223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同一课程标准的课程，原则上应选用同一版本的教材。属于试点教学的</w:t>
      </w:r>
      <w:r>
        <w:rPr>
          <w:rFonts w:ascii="仿宋" w:eastAsia="仿宋" w:hAnsi="仿宋" w:cs="仿宋_GB2312" w:hint="eastAsia"/>
        </w:rPr>
        <w:t>,</w:t>
      </w:r>
      <w:r>
        <w:rPr>
          <w:rFonts w:ascii="仿宋" w:eastAsia="仿宋" w:hAnsi="仿宋" w:cs="仿宋_GB2312" w:hint="eastAsia"/>
        </w:rPr>
        <w:t>可以选用不同版本的教材</w:t>
      </w:r>
      <w:r>
        <w:rPr>
          <w:rFonts w:ascii="仿宋" w:eastAsia="仿宋" w:hAnsi="仿宋" w:cs="仿宋_GB2312" w:hint="eastAsia"/>
        </w:rPr>
        <w:t>,</w:t>
      </w:r>
      <w:r>
        <w:rPr>
          <w:rFonts w:ascii="仿宋" w:eastAsia="仿宋" w:hAnsi="仿宋" w:cs="仿宋_GB2312" w:hint="eastAsia"/>
        </w:rPr>
        <w:t>但要严格审批。</w:t>
      </w:r>
    </w:p>
    <w:p w14:paraId="2F61EA0D"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r>
        <w:rPr>
          <w:rFonts w:ascii="仿宋" w:eastAsia="仿宋" w:hAnsi="仿宋" w:cs="仿宋_GB2312" w:hint="eastAsia"/>
        </w:rPr>
        <w:t>2</w:t>
      </w:r>
      <w:r>
        <w:rPr>
          <w:rFonts w:ascii="仿宋" w:eastAsia="仿宋" w:hAnsi="仿宋" w:cs="仿宋_GB2312" w:hint="eastAsia"/>
        </w:rPr>
        <w:t>．图书文献配备基本要求</w:t>
      </w:r>
      <w:bookmarkEnd w:id="106"/>
      <w:bookmarkEnd w:id="107"/>
    </w:p>
    <w:p w14:paraId="5A5CC14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图书文献配备能满足人才培养、专业建设、教科研等工作的需要，方便师生查询、借阅。专业类图书文献主要包括：行业政策法规资料，行业职业素养、与</w:t>
      </w:r>
      <w:r>
        <w:rPr>
          <w:rFonts w:ascii="仿宋" w:eastAsia="仿宋" w:hAnsi="仿宋" w:cs="仿宋_GB2312"/>
        </w:rPr>
        <w:t>专业相关</w:t>
      </w:r>
      <w:r>
        <w:rPr>
          <w:rFonts w:ascii="仿宋" w:eastAsia="仿宋" w:hAnsi="仿宋" w:cs="仿宋_GB2312" w:hint="eastAsia"/>
        </w:rPr>
        <w:t>的技术、标准、方法、操作规范以及实务案例类图书等。</w:t>
      </w:r>
    </w:p>
    <w:p w14:paraId="337072E0"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08" w:name="_Toc45459489"/>
      <w:bookmarkStart w:id="109" w:name="_Toc45459700"/>
      <w:r>
        <w:rPr>
          <w:rFonts w:ascii="仿宋" w:eastAsia="仿宋" w:hAnsi="仿宋" w:cs="仿宋_GB2312" w:hint="eastAsia"/>
        </w:rPr>
        <w:t>3</w:t>
      </w:r>
      <w:r>
        <w:rPr>
          <w:rFonts w:ascii="仿宋" w:eastAsia="仿宋" w:hAnsi="仿宋" w:cs="仿宋_GB2312" w:hint="eastAsia"/>
        </w:rPr>
        <w:t>．数字教学资源配置基本要求</w:t>
      </w:r>
      <w:bookmarkEnd w:id="108"/>
      <w:bookmarkEnd w:id="109"/>
    </w:p>
    <w:p w14:paraId="7BF3D549"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建设、配备与本专业有关的音视频素材、教学课件、数字化教学案例库、虚拟仿真软件、数字教材等专业教学资源库，种类丰富、形式多样、使用便捷、动态</w:t>
      </w:r>
      <w:r>
        <w:rPr>
          <w:rFonts w:ascii="仿宋" w:eastAsia="仿宋" w:hAnsi="仿宋" w:cs="仿宋_GB2312" w:hint="eastAsia"/>
        </w:rPr>
        <w:t>更新、满足教学。</w:t>
      </w:r>
    </w:p>
    <w:p w14:paraId="544A5086"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10" w:name="_Toc6923"/>
      <w:bookmarkStart w:id="111" w:name="_Toc45459701"/>
      <w:bookmarkStart w:id="112" w:name="_Toc45459490"/>
      <w:bookmarkStart w:id="113" w:name="_Toc29060"/>
      <w:bookmarkStart w:id="114" w:name="_Toc12014"/>
      <w:bookmarkStart w:id="115" w:name="_Toc12601"/>
      <w:r>
        <w:rPr>
          <w:rFonts w:ascii="仿宋" w:eastAsia="仿宋" w:hAnsi="仿宋" w:cs="仿宋_GB2312" w:hint="eastAsia"/>
          <w:sz w:val="28"/>
          <w:szCs w:val="28"/>
        </w:rPr>
        <w:t>（四）教学方法</w:t>
      </w:r>
      <w:bookmarkEnd w:id="110"/>
      <w:bookmarkEnd w:id="111"/>
      <w:bookmarkEnd w:id="112"/>
      <w:bookmarkEnd w:id="113"/>
      <w:bookmarkEnd w:id="114"/>
      <w:bookmarkEnd w:id="115"/>
    </w:p>
    <w:p w14:paraId="41FFFA0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本专业教师以实践项目教学和过程化考核为主线，以多种方法合适选用或创造为载体，以提高教学效果和质量为目标，形成立体的教学方法模式。</w:t>
      </w:r>
    </w:p>
    <w:p w14:paraId="14278DC0"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16" w:name="_Toc45459702"/>
      <w:bookmarkStart w:id="117" w:name="_Toc45459491"/>
      <w:r>
        <w:rPr>
          <w:rFonts w:ascii="仿宋" w:eastAsia="仿宋" w:hAnsi="仿宋" w:cs="仿宋_GB2312" w:hint="eastAsia"/>
        </w:rPr>
        <w:t>1.</w:t>
      </w:r>
      <w:r>
        <w:rPr>
          <w:rFonts w:ascii="仿宋" w:eastAsia="仿宋" w:hAnsi="仿宋" w:cs="仿宋_GB2312" w:hint="eastAsia"/>
        </w:rPr>
        <w:t>案例分析法教学</w:t>
      </w:r>
      <w:bookmarkEnd w:id="116"/>
      <w:bookmarkEnd w:id="117"/>
    </w:p>
    <w:p w14:paraId="4C75C2D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在教学过程中，老师们普遍采用了案例教学法，以案例为基础，着眼于学生创造能力与实际问题解决能力的培养。在案例教学中，根据教学内容与学习深度的差异，教师们选择不同的案例引导学生“做中学”，在案例的学习与再创作中掌握知识与技能，有效的案例教学法必须有优秀的教学案例资源支撑，通过注重教学案例资源建设，教师的备课过程就是设计案例的过程，一方面在现有案例的基础上进一步改进，另一方面结合现实生活中的实际问题创作案例。</w:t>
      </w:r>
    </w:p>
    <w:p w14:paraId="5CC1500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案例教学极大地激发了学生的学习兴趣，在任务的驱动下，学生通过分析、讨论和模仿制作案例的过程，巩固了知识点</w:t>
      </w:r>
      <w:r>
        <w:rPr>
          <w:rFonts w:ascii="仿宋" w:eastAsia="仿宋" w:hAnsi="仿宋" w:cs="仿宋_GB2312" w:hint="eastAsia"/>
        </w:rPr>
        <w:t>的学习，同时实现了培养学生分析问题、解决问题的能力。</w:t>
      </w:r>
    </w:p>
    <w:p w14:paraId="7F282223"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18" w:name="_Toc45459703"/>
      <w:bookmarkStart w:id="119" w:name="_Toc45459492"/>
      <w:r>
        <w:rPr>
          <w:rFonts w:ascii="仿宋" w:eastAsia="仿宋" w:hAnsi="仿宋" w:cs="仿宋_GB2312" w:hint="eastAsia"/>
        </w:rPr>
        <w:t>2.</w:t>
      </w:r>
      <w:r>
        <w:rPr>
          <w:rFonts w:ascii="仿宋" w:eastAsia="仿宋" w:hAnsi="仿宋" w:cs="仿宋_GB2312" w:hint="eastAsia"/>
        </w:rPr>
        <w:t>项目驱动教学法</w:t>
      </w:r>
      <w:bookmarkEnd w:id="118"/>
      <w:bookmarkEnd w:id="119"/>
    </w:p>
    <w:p w14:paraId="41B293B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采用企业实际应用的项目进行教学项目化或教师设计合适的教学项目穿插整个课程教学过程，项目主要在教师的指导下由学生自主完成，可采用组织项目小团队形式进行教学，项目驱动教学法打破了学科界线，以项目的中心，学生可随意选择适合完成项目的软件与操作技巧，评价方式可采用自我评价、团队评价、教师评价方式展开项目实施情况评价，培养学生自学能力、团队协作精神。</w:t>
      </w:r>
    </w:p>
    <w:p w14:paraId="7ADAEA1D"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20" w:name="_Toc45459493"/>
      <w:bookmarkStart w:id="121" w:name="_Toc45459704"/>
      <w:r>
        <w:rPr>
          <w:rFonts w:ascii="仿宋" w:eastAsia="仿宋" w:hAnsi="仿宋" w:cs="仿宋_GB2312" w:hint="eastAsia"/>
        </w:rPr>
        <w:t>3.</w:t>
      </w:r>
      <w:r>
        <w:rPr>
          <w:rFonts w:ascii="仿宋" w:eastAsia="仿宋" w:hAnsi="仿宋" w:cs="仿宋_GB2312" w:hint="eastAsia"/>
        </w:rPr>
        <w:t>工学结合式教学</w:t>
      </w:r>
      <w:bookmarkEnd w:id="120"/>
      <w:bookmarkEnd w:id="121"/>
    </w:p>
    <w:p w14:paraId="3B5451A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相对于比较优秀的学生，教师可因材施教，可以直接引进企业实际应用需要的项目，</w:t>
      </w:r>
      <w:r>
        <w:rPr>
          <w:rFonts w:ascii="仿宋" w:eastAsia="仿宋" w:hAnsi="仿宋" w:cs="仿宋_GB2312" w:hint="eastAsia"/>
        </w:rPr>
        <w:t>在教师指导下，在专业实习实训场地进行项目开发，项目成果由学校教师与企业专家共同组成考核评价，评价成绩可以作为课程设计成果，此教学方法重在培养学生的实际工作能力。</w:t>
      </w:r>
    </w:p>
    <w:p w14:paraId="2CCE0622"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22" w:name="_Toc45459705"/>
      <w:bookmarkStart w:id="123" w:name="_Toc45459494"/>
      <w:r>
        <w:rPr>
          <w:rFonts w:ascii="仿宋" w:eastAsia="仿宋" w:hAnsi="仿宋" w:cs="仿宋_GB2312" w:hint="eastAsia"/>
        </w:rPr>
        <w:t>4.</w:t>
      </w:r>
      <w:r>
        <w:rPr>
          <w:rFonts w:ascii="仿宋" w:eastAsia="仿宋" w:hAnsi="仿宋" w:cs="仿宋_GB2312" w:hint="eastAsia"/>
        </w:rPr>
        <w:t>讨论式教学</w:t>
      </w:r>
      <w:bookmarkEnd w:id="122"/>
      <w:bookmarkEnd w:id="123"/>
    </w:p>
    <w:p w14:paraId="76CE073D"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讨论式教学法有利于学生交流与沟通能力的提高，锻炼学生的语言表达能力与分析问题，教师可安排专题由学生自学，然后由学生在课堂上向同学讲述，大家再一起讨论、分析和评价，教师也可将讨论式教学法融于其它教学方法之中，使每个学生都有兴趣积极参与，活跃课堂气氛，培养自学能力。</w:t>
      </w:r>
    </w:p>
    <w:p w14:paraId="58F89489"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24" w:name="_Toc45459495"/>
      <w:bookmarkStart w:id="125" w:name="_Toc45459706"/>
      <w:r>
        <w:rPr>
          <w:rFonts w:ascii="仿宋" w:eastAsia="仿宋" w:hAnsi="仿宋" w:cs="仿宋_GB2312" w:hint="eastAsia"/>
        </w:rPr>
        <w:t>5.</w:t>
      </w:r>
      <w:r>
        <w:rPr>
          <w:rFonts w:ascii="仿宋" w:eastAsia="仿宋" w:hAnsi="仿宋" w:cs="仿宋_GB2312" w:hint="eastAsia"/>
        </w:rPr>
        <w:t>综合</w:t>
      </w:r>
      <w:proofErr w:type="gramStart"/>
      <w:r>
        <w:rPr>
          <w:rFonts w:ascii="仿宋" w:eastAsia="仿宋" w:hAnsi="仿宋" w:cs="仿宋_GB2312" w:hint="eastAsia"/>
        </w:rPr>
        <w:t>实训式教学</w:t>
      </w:r>
      <w:bookmarkEnd w:id="124"/>
      <w:bookmarkEnd w:id="125"/>
      <w:proofErr w:type="gramEnd"/>
    </w:p>
    <w:p w14:paraId="536742D4"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lastRenderedPageBreak/>
        <w:t>通过专业综合实训，丰富和深化学生所学的理论知识，强</w:t>
      </w:r>
      <w:r>
        <w:rPr>
          <w:rFonts w:ascii="仿宋" w:eastAsia="仿宋" w:hAnsi="仿宋" w:cs="仿宋_GB2312" w:hint="eastAsia"/>
        </w:rPr>
        <w:t>调对学生职业技能的培养，同时培养学生的社会适应能力、创新能力、就业能力、工作能力、岗位转换能力和交往沟通能力，而且更注重培养学生综合素质，以适应知识经济时代的需要，为尽快适应就业需要做好准备</w:t>
      </w:r>
    </w:p>
    <w:p w14:paraId="3B7BB0E8"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26" w:name="_Toc45459496"/>
      <w:bookmarkStart w:id="127" w:name="_Toc45459707"/>
      <w:r>
        <w:rPr>
          <w:rFonts w:ascii="仿宋" w:eastAsia="仿宋" w:hAnsi="仿宋" w:cs="仿宋_GB2312" w:hint="eastAsia"/>
        </w:rPr>
        <w:t>6.</w:t>
      </w:r>
      <w:r>
        <w:rPr>
          <w:rFonts w:ascii="仿宋" w:eastAsia="仿宋" w:hAnsi="仿宋" w:cs="仿宋_GB2312" w:hint="eastAsia"/>
        </w:rPr>
        <w:t>比赛式教学</w:t>
      </w:r>
      <w:bookmarkEnd w:id="126"/>
      <w:bookmarkEnd w:id="127"/>
    </w:p>
    <w:p w14:paraId="133E91B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信息系每年举办网页设计、电脑手抄报、自荐书、晚会背景设计等多项竞赛，同时积极鼓励学生参加多项各地举办的设计比赛，旨在通过形式多样的学生竞赛活动，加深学生对知识的理解，引导学生正确把握信息时代的特点和要求，关注发展动态，掌握和运用计算机技术进行更广泛的交流与研究，进一步增强青年学生的创新意识和动手能力。</w:t>
      </w:r>
    </w:p>
    <w:p w14:paraId="626906B9"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28" w:name="_Toc32180"/>
      <w:bookmarkStart w:id="129" w:name="_Toc23005"/>
      <w:bookmarkStart w:id="130" w:name="_Toc45459497"/>
      <w:bookmarkStart w:id="131" w:name="_Toc18310"/>
      <w:bookmarkStart w:id="132" w:name="_Toc28280"/>
      <w:bookmarkStart w:id="133" w:name="_Toc45459708"/>
      <w:r>
        <w:rPr>
          <w:rFonts w:ascii="仿宋" w:eastAsia="仿宋" w:hAnsi="仿宋" w:cs="仿宋_GB2312" w:hint="eastAsia"/>
          <w:sz w:val="28"/>
          <w:szCs w:val="28"/>
        </w:rPr>
        <w:t>（五）学习评价</w:t>
      </w:r>
      <w:bookmarkEnd w:id="128"/>
      <w:bookmarkEnd w:id="129"/>
      <w:bookmarkEnd w:id="130"/>
      <w:bookmarkEnd w:id="131"/>
      <w:bookmarkEnd w:id="132"/>
      <w:bookmarkEnd w:id="133"/>
    </w:p>
    <w:p w14:paraId="7233E0F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科学的教学质量评价体系是检验人才培养方案实施效果和修订人才培养方案的有效途径。本专业采取如下措施以保证教学评价的运行：</w:t>
      </w:r>
    </w:p>
    <w:p w14:paraId="4B4A43F0"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第一、建立由企业和学院共同参与的教学质量评价运行机制；</w:t>
      </w:r>
    </w:p>
    <w:p w14:paraId="7B1D30B7"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第二、建立学生综合素质的评价制度，并建立学生自评、互评和教师评价、企业评价、社会评价相结合的综合评价体系；</w:t>
      </w:r>
    </w:p>
    <w:p w14:paraId="29E2D737"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第三、建立毕业生跟踪调查制度，完善企业对毕业生满意度调查、学生和家长对学校的满意度调查运行机制；</w:t>
      </w:r>
    </w:p>
    <w:p w14:paraId="7E6720D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第四、专业指导委员会负责对来自企业、家长、毕业生的质量评价结果进行分析，对人才培养方案进行整改与完善并用于新一轮人</w:t>
      </w:r>
      <w:r>
        <w:rPr>
          <w:rFonts w:ascii="仿宋" w:eastAsia="仿宋" w:hAnsi="仿宋" w:cs="仿宋_GB2312" w:hint="eastAsia"/>
        </w:rPr>
        <w:t>才培养过程。</w:t>
      </w:r>
    </w:p>
    <w:p w14:paraId="55639300"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数字媒体技术专业充分发挥任课教师的能动性，将考核方式与计分方法下放到教师手中，允许一门课程的多种灵活的考核方法，在学期初，由带课老师自己确定本门课程的学业评价方案，经教研室研究后，方可应用于期末成绩评定。</w:t>
      </w:r>
    </w:p>
    <w:p w14:paraId="680B382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考核形式根据课程的性质而定</w:t>
      </w:r>
      <w:r>
        <w:rPr>
          <w:rFonts w:ascii="仿宋" w:eastAsia="仿宋" w:hAnsi="仿宋" w:cs="仿宋_GB2312" w:hint="eastAsia"/>
        </w:rPr>
        <w:t>:</w:t>
      </w:r>
    </w:p>
    <w:p w14:paraId="1175D8C8"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34" w:name="_Toc45459709"/>
      <w:bookmarkStart w:id="135" w:name="_Toc45459498"/>
      <w:r>
        <w:rPr>
          <w:rFonts w:ascii="仿宋" w:eastAsia="仿宋" w:hAnsi="仿宋" w:cs="仿宋_GB2312" w:hint="eastAsia"/>
        </w:rPr>
        <w:t>1.</w:t>
      </w:r>
      <w:r>
        <w:rPr>
          <w:rFonts w:ascii="仿宋" w:eastAsia="仿宋" w:hAnsi="仿宋" w:cs="仿宋_GB2312" w:hint="eastAsia"/>
        </w:rPr>
        <w:t>理实一体化课程的考核方式</w:t>
      </w:r>
      <w:bookmarkEnd w:id="134"/>
      <w:bookmarkEnd w:id="135"/>
    </w:p>
    <w:p w14:paraId="710A355D"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理实一体化课程最终考核成绩分三个部分，第一个部分为平时表现即出勤率和上课表现力，占总成绩的</w:t>
      </w:r>
      <w:r>
        <w:rPr>
          <w:rFonts w:ascii="仿宋" w:eastAsia="仿宋" w:hAnsi="仿宋" w:cs="仿宋_GB2312" w:hint="eastAsia"/>
        </w:rPr>
        <w:t>20%</w:t>
      </w:r>
      <w:r>
        <w:rPr>
          <w:rFonts w:ascii="仿宋" w:eastAsia="仿宋" w:hAnsi="仿宋" w:cs="仿宋_GB2312" w:hint="eastAsia"/>
        </w:rPr>
        <w:t>；第二部分为项目成绩，以学生交上来的实践作品作为评分对象</w:t>
      </w:r>
      <w:r>
        <w:rPr>
          <w:rFonts w:ascii="仿宋" w:eastAsia="仿宋" w:hAnsi="仿宋" w:cs="仿宋_GB2312" w:hint="eastAsia"/>
        </w:rPr>
        <w:t>,</w:t>
      </w:r>
      <w:r>
        <w:rPr>
          <w:rFonts w:ascii="仿宋" w:eastAsia="仿宋" w:hAnsi="仿宋" w:cs="仿宋_GB2312" w:hint="eastAsia"/>
        </w:rPr>
        <w:t>占总成绩的</w:t>
      </w:r>
      <w:r>
        <w:rPr>
          <w:rFonts w:ascii="仿宋" w:eastAsia="仿宋" w:hAnsi="仿宋" w:cs="仿宋_GB2312" w:hint="eastAsia"/>
        </w:rPr>
        <w:t>30%</w:t>
      </w:r>
      <w:r>
        <w:rPr>
          <w:rFonts w:ascii="仿宋" w:eastAsia="仿宋" w:hAnsi="仿宋" w:cs="仿宋_GB2312" w:hint="eastAsia"/>
        </w:rPr>
        <w:t>；第三部分为期末项目考试成绩</w:t>
      </w:r>
      <w:r>
        <w:rPr>
          <w:rFonts w:ascii="仿宋" w:eastAsia="仿宋" w:hAnsi="仿宋" w:cs="仿宋_GB2312" w:hint="eastAsia"/>
        </w:rPr>
        <w:t>,</w:t>
      </w:r>
      <w:r>
        <w:rPr>
          <w:rFonts w:ascii="仿宋" w:eastAsia="仿宋" w:hAnsi="仿宋" w:cs="仿宋_GB2312" w:hint="eastAsia"/>
        </w:rPr>
        <w:t>占总成绩的</w:t>
      </w:r>
      <w:r>
        <w:rPr>
          <w:rFonts w:ascii="仿宋" w:eastAsia="仿宋" w:hAnsi="仿宋" w:cs="仿宋_GB2312" w:hint="eastAsia"/>
        </w:rPr>
        <w:t>50%</w:t>
      </w:r>
      <w:r>
        <w:rPr>
          <w:rFonts w:ascii="仿宋" w:eastAsia="仿宋" w:hAnsi="仿宋" w:cs="仿宋_GB2312" w:hint="eastAsia"/>
        </w:rPr>
        <w:t>。目的是通过评价学生的学习过程和学习结果，对其知识、技能和能力进行综合考核。平时成绩主要以学生的学习态度与实</w:t>
      </w:r>
      <w:proofErr w:type="gramStart"/>
      <w:r>
        <w:rPr>
          <w:rFonts w:ascii="仿宋" w:eastAsia="仿宋" w:hAnsi="仿宋" w:cs="仿宋_GB2312" w:hint="eastAsia"/>
        </w:rPr>
        <w:t>训结果</w:t>
      </w:r>
      <w:proofErr w:type="gramEnd"/>
      <w:r>
        <w:rPr>
          <w:rFonts w:ascii="仿宋" w:eastAsia="仿宋" w:hAnsi="仿宋" w:cs="仿宋_GB2312" w:hint="eastAsia"/>
        </w:rPr>
        <w:t>来评定，最终体现学生对理论与技能的综合掌握程度，期末考核方式由代课教师自定，可为笔试、机试、面试、笔试</w:t>
      </w:r>
      <w:r>
        <w:rPr>
          <w:rFonts w:ascii="仿宋" w:eastAsia="仿宋" w:hAnsi="仿宋" w:cs="仿宋_GB2312" w:hint="eastAsia"/>
        </w:rPr>
        <w:t>+</w:t>
      </w:r>
      <w:r>
        <w:rPr>
          <w:rFonts w:ascii="仿宋" w:eastAsia="仿宋" w:hAnsi="仿宋" w:cs="仿宋_GB2312" w:hint="eastAsia"/>
        </w:rPr>
        <w:t>机试，其理</w:t>
      </w:r>
      <w:proofErr w:type="gramStart"/>
      <w:r>
        <w:rPr>
          <w:rFonts w:ascii="仿宋" w:eastAsia="仿宋" w:hAnsi="仿宋" w:cs="仿宋_GB2312" w:hint="eastAsia"/>
        </w:rPr>
        <w:t>实比例</w:t>
      </w:r>
      <w:proofErr w:type="gramEnd"/>
      <w:r>
        <w:rPr>
          <w:rFonts w:ascii="仿宋" w:eastAsia="仿宋" w:hAnsi="仿宋" w:cs="仿宋_GB2312" w:hint="eastAsia"/>
        </w:rPr>
        <w:t>由教师根据本课程的特点来定，最终的“考核方案”需经系主任与教务</w:t>
      </w:r>
      <w:r>
        <w:rPr>
          <w:rFonts w:ascii="仿宋" w:eastAsia="仿宋" w:hAnsi="仿宋" w:cs="仿宋_GB2312" w:hint="eastAsia"/>
        </w:rPr>
        <w:t>部批准实施，</w:t>
      </w:r>
    </w:p>
    <w:p w14:paraId="2FAE204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本专业考试内容多样化。考试内容既可以是固定试卷格式，也可以是方案形式，既可以以试卷呈现，也可以是现实作品展现。对学生三年的综合能力评估实行教师主评、学生自评（实践环节的学生个人总结）和企业外评（主要是实践技能）的“内视、</w:t>
      </w:r>
      <w:proofErr w:type="gramStart"/>
      <w:r>
        <w:rPr>
          <w:rFonts w:ascii="仿宋" w:eastAsia="仿宋" w:hAnsi="仿宋" w:cs="仿宋_GB2312" w:hint="eastAsia"/>
        </w:rPr>
        <w:t>个</w:t>
      </w:r>
      <w:proofErr w:type="gramEnd"/>
      <w:r>
        <w:rPr>
          <w:rFonts w:ascii="仿宋" w:eastAsia="仿宋" w:hAnsi="仿宋" w:cs="仿宋_GB2312" w:hint="eastAsia"/>
        </w:rPr>
        <w:t>视、外视”三结合的方法，充分体现了现代人才观、质量观和教学观。</w:t>
      </w:r>
    </w:p>
    <w:p w14:paraId="4619286C"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36" w:name="_Toc45459499"/>
      <w:bookmarkStart w:id="137" w:name="_Toc45459710"/>
      <w:r>
        <w:rPr>
          <w:rFonts w:ascii="仿宋" w:eastAsia="仿宋" w:hAnsi="仿宋" w:cs="仿宋_GB2312" w:hint="eastAsia"/>
        </w:rPr>
        <w:t>2.</w:t>
      </w:r>
      <w:r>
        <w:rPr>
          <w:rFonts w:ascii="仿宋" w:eastAsia="仿宋" w:hAnsi="仿宋" w:cs="仿宋_GB2312" w:hint="eastAsia"/>
        </w:rPr>
        <w:t>校内岗位仿真实训课程考核方式</w:t>
      </w:r>
      <w:bookmarkEnd w:id="136"/>
      <w:bookmarkEnd w:id="137"/>
    </w:p>
    <w:p w14:paraId="4E308EE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校内岗位仿真实训课程的考核应以实际操作考核为主，将过程考核与结果考核、个人考核与小组考核结合起来，不仅评定学生的个人实践操作能力，而且评定学生在实践活动中的协调能力和沟通能力。</w:t>
      </w:r>
    </w:p>
    <w:p w14:paraId="37E6FB5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过程评价包括考勤分、动手能力分、小组考核分。过程评价成绩占课程评价总分的</w:t>
      </w:r>
      <w:r>
        <w:rPr>
          <w:rFonts w:ascii="仿宋" w:eastAsia="仿宋" w:hAnsi="仿宋" w:cs="仿宋_GB2312" w:hint="eastAsia"/>
        </w:rPr>
        <w:t>20%</w:t>
      </w:r>
      <w:r>
        <w:rPr>
          <w:rFonts w:ascii="仿宋" w:eastAsia="仿宋" w:hAnsi="仿宋" w:cs="仿宋_GB2312" w:hint="eastAsia"/>
        </w:rPr>
        <w:t>。</w:t>
      </w:r>
    </w:p>
    <w:p w14:paraId="33447CF7"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lastRenderedPageBreak/>
        <w:t>结果评价主要包括作品设计与课程设计指导书的填写情况两部分，占考核总分的</w:t>
      </w:r>
      <w:r>
        <w:rPr>
          <w:rFonts w:ascii="仿宋" w:eastAsia="仿宋" w:hAnsi="仿宋" w:cs="仿宋_GB2312" w:hint="eastAsia"/>
        </w:rPr>
        <w:t>80%</w:t>
      </w:r>
      <w:r>
        <w:rPr>
          <w:rFonts w:ascii="仿宋" w:eastAsia="仿宋" w:hAnsi="仿宋" w:cs="仿宋_GB2312" w:hint="eastAsia"/>
        </w:rPr>
        <w:t>。</w:t>
      </w:r>
    </w:p>
    <w:p w14:paraId="657AD317"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卷面成绩</w:t>
      </w:r>
      <w:r>
        <w:rPr>
          <w:rFonts w:ascii="仿宋" w:eastAsia="仿宋" w:hAnsi="仿宋" w:cs="仿宋_GB2312" w:hint="eastAsia"/>
        </w:rPr>
        <w:t>=</w:t>
      </w:r>
      <w:r>
        <w:rPr>
          <w:rFonts w:ascii="仿宋" w:eastAsia="仿宋" w:hAnsi="仿宋" w:cs="仿宋_GB2312" w:hint="eastAsia"/>
        </w:rPr>
        <w:t>作品设计</w:t>
      </w:r>
      <w:r>
        <w:rPr>
          <w:rFonts w:ascii="仿宋" w:eastAsia="仿宋" w:hAnsi="仿宋" w:cs="仿宋_GB2312" w:hint="eastAsia"/>
        </w:rPr>
        <w:t>*60%+</w:t>
      </w:r>
      <w:r>
        <w:rPr>
          <w:rFonts w:ascii="仿宋" w:eastAsia="仿宋" w:hAnsi="仿宋" w:cs="仿宋_GB2312" w:hint="eastAsia"/>
        </w:rPr>
        <w:t>课程设计指导书的填写情况</w:t>
      </w:r>
      <w:r>
        <w:rPr>
          <w:rFonts w:ascii="仿宋" w:eastAsia="仿宋" w:hAnsi="仿宋" w:cs="仿宋_GB2312" w:hint="eastAsia"/>
        </w:rPr>
        <w:t xml:space="preserve">*40% </w:t>
      </w:r>
      <w:r>
        <w:rPr>
          <w:rFonts w:ascii="仿宋" w:eastAsia="仿宋" w:hAnsi="仿宋" w:cs="仿宋_GB2312" w:hint="eastAsia"/>
        </w:rPr>
        <w:t>；</w:t>
      </w:r>
    </w:p>
    <w:p w14:paraId="3400FE82"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作品设计</w:t>
      </w:r>
      <w:r>
        <w:rPr>
          <w:rFonts w:ascii="仿宋" w:eastAsia="仿宋" w:hAnsi="仿宋" w:cs="仿宋_GB2312" w:hint="eastAsia"/>
        </w:rPr>
        <w:t>=</w:t>
      </w:r>
      <w:r>
        <w:rPr>
          <w:rFonts w:ascii="仿宋" w:eastAsia="仿宋" w:hAnsi="仿宋" w:cs="仿宋_GB2312" w:hint="eastAsia"/>
        </w:rPr>
        <w:t>模拟作品</w:t>
      </w:r>
      <w:r>
        <w:rPr>
          <w:rFonts w:ascii="仿宋" w:eastAsia="仿宋" w:hAnsi="仿宋" w:cs="仿宋_GB2312" w:hint="eastAsia"/>
        </w:rPr>
        <w:t>*80%+</w:t>
      </w:r>
      <w:r>
        <w:rPr>
          <w:rFonts w:ascii="仿宋" w:eastAsia="仿宋" w:hAnsi="仿宋" w:cs="仿宋_GB2312" w:hint="eastAsia"/>
        </w:rPr>
        <w:t>改造创新</w:t>
      </w:r>
      <w:r>
        <w:rPr>
          <w:rFonts w:ascii="仿宋" w:eastAsia="仿宋" w:hAnsi="仿宋" w:cs="仿宋_GB2312" w:hint="eastAsia"/>
        </w:rPr>
        <w:t xml:space="preserve">*20% </w:t>
      </w:r>
      <w:r>
        <w:rPr>
          <w:rFonts w:ascii="仿宋" w:eastAsia="仿宋" w:hAnsi="仿宋" w:cs="仿宋_GB2312" w:hint="eastAsia"/>
        </w:rPr>
        <w:t>。</w:t>
      </w:r>
    </w:p>
    <w:p w14:paraId="2530A34F" w14:textId="77777777" w:rsidR="000E28CA" w:rsidRDefault="00926C65">
      <w:pPr>
        <w:pStyle w:val="ad"/>
        <w:spacing w:before="0" w:beforeAutospacing="0" w:after="0" w:afterAutospacing="0"/>
        <w:ind w:firstLineChars="200" w:firstLine="480"/>
        <w:jc w:val="both"/>
        <w:rPr>
          <w:rFonts w:ascii="仿宋" w:eastAsia="仿宋" w:hAnsi="仿宋" w:cs="仿宋_GB2312"/>
        </w:rPr>
      </w:pPr>
      <w:bookmarkStart w:id="138" w:name="_Toc45459711"/>
      <w:bookmarkStart w:id="139" w:name="_Toc45459500"/>
      <w:r>
        <w:rPr>
          <w:rFonts w:ascii="仿宋" w:eastAsia="仿宋" w:hAnsi="仿宋" w:cs="仿宋_GB2312" w:hint="eastAsia"/>
        </w:rPr>
        <w:t>3.</w:t>
      </w:r>
      <w:r>
        <w:rPr>
          <w:rFonts w:ascii="仿宋" w:eastAsia="仿宋" w:hAnsi="仿宋" w:cs="仿宋_GB2312" w:hint="eastAsia"/>
        </w:rPr>
        <w:t>岗位实习考核办法</w:t>
      </w:r>
      <w:bookmarkEnd w:id="138"/>
      <w:bookmarkEnd w:id="139"/>
    </w:p>
    <w:p w14:paraId="55F5DE9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校外岗位实习考核由学生实习报告评价、实习单位评价和指导教师评价三部分组成。实习评语分别为不合格、合格、中等、良好、优秀。</w:t>
      </w:r>
    </w:p>
    <w:p w14:paraId="546A5A32"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40" w:name="_Toc15994"/>
      <w:bookmarkStart w:id="141" w:name="_Toc20729"/>
      <w:bookmarkStart w:id="142" w:name="_Toc45459712"/>
      <w:bookmarkStart w:id="143" w:name="_Toc363"/>
      <w:bookmarkStart w:id="144" w:name="_Toc27673"/>
      <w:bookmarkStart w:id="145" w:name="_Toc45459501"/>
      <w:r>
        <w:rPr>
          <w:rFonts w:ascii="仿宋" w:eastAsia="仿宋" w:hAnsi="仿宋" w:cs="仿宋_GB2312" w:hint="eastAsia"/>
          <w:sz w:val="28"/>
          <w:szCs w:val="28"/>
        </w:rPr>
        <w:t>（六）质量管理</w:t>
      </w:r>
      <w:bookmarkEnd w:id="140"/>
      <w:bookmarkEnd w:id="141"/>
      <w:bookmarkEnd w:id="142"/>
      <w:bookmarkEnd w:id="143"/>
      <w:bookmarkEnd w:id="144"/>
      <w:bookmarkEnd w:id="145"/>
    </w:p>
    <w:p w14:paraId="0F13013D"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经过多年实践，学院已经形成和建立了行之有效的教学管理制度和教学质量监控体系</w:t>
      </w:r>
      <w:r>
        <w:rPr>
          <w:rFonts w:ascii="仿宋" w:eastAsia="仿宋" w:hAnsi="仿宋" w:cs="仿宋_GB2312" w:hint="eastAsia"/>
        </w:rPr>
        <w:t>，对规范教学秩序、严格教学管理、提高教学质量起到了积极的保障作用。</w:t>
      </w:r>
    </w:p>
    <w:p w14:paraId="6723492A"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46" w:name="_Toc45459713"/>
      <w:bookmarkStart w:id="147" w:name="_Toc45459502"/>
      <w:r>
        <w:rPr>
          <w:rFonts w:ascii="仿宋" w:eastAsia="仿宋" w:hAnsi="仿宋" w:cs="仿宋_GB2312" w:hint="eastAsia"/>
        </w:rPr>
        <w:t>1.</w:t>
      </w:r>
      <w:r>
        <w:rPr>
          <w:rFonts w:ascii="仿宋" w:eastAsia="仿宋" w:hAnsi="仿宋" w:cs="仿宋_GB2312"/>
        </w:rPr>
        <w:t>机制制度保障</w:t>
      </w:r>
      <w:bookmarkEnd w:id="146"/>
      <w:bookmarkEnd w:id="147"/>
    </w:p>
    <w:p w14:paraId="4FBABF7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1</w:t>
      </w:r>
      <w:r>
        <w:rPr>
          <w:rFonts w:ascii="仿宋" w:eastAsia="仿宋" w:hAnsi="仿宋" w:cs="仿宋_GB2312"/>
        </w:rPr>
        <w:t>）组织运行保障</w:t>
      </w:r>
    </w:p>
    <w:p w14:paraId="4A4F8DE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组织运行保障是实施人才培养方案</w:t>
      </w:r>
      <w:r>
        <w:rPr>
          <w:rFonts w:ascii="仿宋" w:eastAsia="仿宋" w:hAnsi="仿宋" w:cs="仿宋_GB2312" w:hint="eastAsia"/>
        </w:rPr>
        <w:t>的</w:t>
      </w:r>
      <w:r>
        <w:rPr>
          <w:rFonts w:ascii="仿宋" w:eastAsia="仿宋" w:hAnsi="仿宋" w:cs="仿宋_GB2312"/>
        </w:rPr>
        <w:t>基本条件。包括日常教学管理、学生管理、教师工作管理和教学资源管理等</w:t>
      </w:r>
      <w:r>
        <w:rPr>
          <w:rFonts w:ascii="仿宋" w:eastAsia="仿宋" w:hAnsi="仿宋" w:cs="仿宋_GB2312" w:hint="eastAsia"/>
        </w:rPr>
        <w:t>四大方面</w:t>
      </w:r>
      <w:r>
        <w:rPr>
          <w:rFonts w:ascii="仿宋" w:eastAsia="仿宋" w:hAnsi="仿宋" w:cs="仿宋_GB2312"/>
        </w:rPr>
        <w:t>。只有加强日常教学管理，加强对学生和教师的人性化管理，合理配置教学资源，才能保证课程教学的顺利进行，保证人才培养方案落到实处。</w:t>
      </w:r>
    </w:p>
    <w:p w14:paraId="69037257"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在</w:t>
      </w:r>
      <w:r>
        <w:rPr>
          <w:rFonts w:ascii="仿宋" w:eastAsia="仿宋" w:hAnsi="仿宋" w:cs="仿宋_GB2312" w:hint="eastAsia"/>
        </w:rPr>
        <w:t>学院的</w:t>
      </w:r>
      <w:r>
        <w:rPr>
          <w:rFonts w:ascii="仿宋" w:eastAsia="仿宋" w:hAnsi="仿宋" w:cs="仿宋_GB2312"/>
        </w:rPr>
        <w:t>领导下，</w:t>
      </w:r>
      <w:r>
        <w:rPr>
          <w:rFonts w:ascii="仿宋" w:eastAsia="仿宋" w:hAnsi="仿宋" w:cs="仿宋_GB2312" w:hint="eastAsia"/>
        </w:rPr>
        <w:t>信息</w:t>
      </w:r>
      <w:r>
        <w:rPr>
          <w:rFonts w:ascii="仿宋" w:eastAsia="仿宋" w:hAnsi="仿宋" w:cs="仿宋_GB2312"/>
        </w:rPr>
        <w:t>系下设</w:t>
      </w:r>
      <w:proofErr w:type="gramStart"/>
      <w:r>
        <w:rPr>
          <w:rFonts w:ascii="仿宋" w:eastAsia="仿宋" w:hAnsi="仿宋" w:cs="仿宋_GB2312" w:hint="eastAsia"/>
        </w:rPr>
        <w:t>数媒</w:t>
      </w:r>
      <w:r>
        <w:rPr>
          <w:rFonts w:ascii="仿宋" w:eastAsia="仿宋" w:hAnsi="仿宋" w:cs="仿宋_GB2312"/>
        </w:rPr>
        <w:t>和</w:t>
      </w:r>
      <w:proofErr w:type="gramEnd"/>
      <w:r>
        <w:rPr>
          <w:rFonts w:ascii="仿宋" w:eastAsia="仿宋" w:hAnsi="仿宋" w:cs="仿宋_GB2312"/>
        </w:rPr>
        <w:t>广告</w:t>
      </w:r>
      <w:r>
        <w:rPr>
          <w:rFonts w:ascii="仿宋" w:eastAsia="仿宋" w:hAnsi="仿宋" w:cs="仿宋_GB2312" w:hint="eastAsia"/>
        </w:rPr>
        <w:t>专业教研</w:t>
      </w:r>
      <w:r>
        <w:rPr>
          <w:rFonts w:ascii="仿宋" w:eastAsia="仿宋" w:hAnsi="仿宋" w:cs="仿宋_GB2312"/>
        </w:rPr>
        <w:t>室，由</w:t>
      </w:r>
      <w:r>
        <w:rPr>
          <w:rFonts w:ascii="仿宋" w:eastAsia="仿宋" w:hAnsi="仿宋" w:cs="仿宋_GB2312" w:hint="eastAsia"/>
        </w:rPr>
        <w:t>教研室主任、行政</w:t>
      </w:r>
      <w:r>
        <w:rPr>
          <w:rFonts w:ascii="仿宋" w:eastAsia="仿宋" w:hAnsi="仿宋" w:cs="仿宋_GB2312"/>
        </w:rPr>
        <w:t>副</w:t>
      </w:r>
      <w:r>
        <w:rPr>
          <w:rFonts w:ascii="仿宋" w:eastAsia="仿宋" w:hAnsi="仿宋" w:cs="仿宋_GB2312" w:hint="eastAsia"/>
        </w:rPr>
        <w:t>主任</w:t>
      </w:r>
      <w:r>
        <w:rPr>
          <w:rFonts w:ascii="仿宋" w:eastAsia="仿宋" w:hAnsi="仿宋" w:cs="仿宋_GB2312"/>
        </w:rPr>
        <w:t>、专业带头人、</w:t>
      </w:r>
      <w:r>
        <w:rPr>
          <w:rFonts w:ascii="仿宋" w:eastAsia="仿宋" w:hAnsi="仿宋" w:cs="仿宋_GB2312" w:hint="eastAsia"/>
        </w:rPr>
        <w:t>校内专任</w:t>
      </w:r>
      <w:r>
        <w:rPr>
          <w:rFonts w:ascii="仿宋" w:eastAsia="仿宋" w:hAnsi="仿宋" w:cs="仿宋_GB2312"/>
        </w:rPr>
        <w:t>教师组成专业教学管理组织机构。负责日常教学管理、学生管理、教师工作管理和教学资</w:t>
      </w:r>
      <w:r>
        <w:rPr>
          <w:rFonts w:ascii="仿宋" w:eastAsia="仿宋" w:hAnsi="仿宋" w:cs="仿宋_GB2312"/>
        </w:rPr>
        <w:t>源管理等工作。</w:t>
      </w:r>
    </w:p>
    <w:p w14:paraId="44465FE0"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2</w:t>
      </w:r>
      <w:r>
        <w:rPr>
          <w:rFonts w:ascii="仿宋" w:eastAsia="仿宋" w:hAnsi="仿宋" w:cs="仿宋_GB2312" w:hint="eastAsia"/>
        </w:rPr>
        <w:t>）</w:t>
      </w:r>
      <w:r>
        <w:rPr>
          <w:rFonts w:ascii="仿宋" w:eastAsia="仿宋" w:hAnsi="仿宋" w:cs="仿宋_GB2312"/>
        </w:rPr>
        <w:t>制度保障</w:t>
      </w:r>
    </w:p>
    <w:p w14:paraId="5AD9004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严格执行学院制定的教学工作规范、教学计划、课程标准和教学进程，严格教学事故的认定与处理，严格执行教学评价制度，严格执行课堂教学和实践教学过程的检查制度，严格教学文件的规范管理，保证人才培养方案的顺利实施、教学秩序的稳定和教学质量的提高。</w:t>
      </w:r>
    </w:p>
    <w:p w14:paraId="51EC467C"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48" w:name="_Toc45459714"/>
      <w:bookmarkStart w:id="149" w:name="_Toc45459503"/>
      <w:r>
        <w:rPr>
          <w:rFonts w:ascii="仿宋" w:eastAsia="仿宋" w:hAnsi="仿宋" w:cs="仿宋_GB2312"/>
        </w:rPr>
        <w:t>2</w:t>
      </w:r>
      <w:r>
        <w:rPr>
          <w:rFonts w:ascii="仿宋" w:eastAsia="仿宋" w:hAnsi="仿宋" w:cs="仿宋_GB2312" w:hint="eastAsia"/>
        </w:rPr>
        <w:t>.</w:t>
      </w:r>
      <w:r>
        <w:rPr>
          <w:rFonts w:ascii="仿宋" w:eastAsia="仿宋" w:hAnsi="仿宋" w:cs="仿宋_GB2312"/>
        </w:rPr>
        <w:t>教学管理</w:t>
      </w:r>
      <w:bookmarkEnd w:id="148"/>
      <w:bookmarkEnd w:id="149"/>
    </w:p>
    <w:p w14:paraId="7058E0B4"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1</w:t>
      </w:r>
      <w:r>
        <w:rPr>
          <w:rFonts w:ascii="仿宋" w:eastAsia="仿宋" w:hAnsi="仿宋" w:cs="仿宋_GB2312"/>
        </w:rPr>
        <w:t>）日常教学管理</w:t>
      </w:r>
    </w:p>
    <w:p w14:paraId="1CB15B8B"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在教务</w:t>
      </w:r>
      <w:r>
        <w:rPr>
          <w:rFonts w:ascii="仿宋" w:eastAsia="仿宋" w:hAnsi="仿宋" w:cs="仿宋_GB2312" w:hint="eastAsia"/>
        </w:rPr>
        <w:t>部</w:t>
      </w:r>
      <w:r>
        <w:rPr>
          <w:rFonts w:ascii="仿宋" w:eastAsia="仿宋" w:hAnsi="仿宋" w:cs="仿宋_GB2312"/>
        </w:rPr>
        <w:t>统一安排下，系（部）会同</w:t>
      </w:r>
      <w:r>
        <w:rPr>
          <w:rFonts w:ascii="仿宋" w:eastAsia="仿宋" w:hAnsi="仿宋" w:cs="仿宋_GB2312" w:hint="eastAsia"/>
        </w:rPr>
        <w:t>教务部</w:t>
      </w:r>
      <w:r>
        <w:rPr>
          <w:rFonts w:ascii="仿宋" w:eastAsia="仿宋" w:hAnsi="仿宋" w:cs="仿宋_GB2312"/>
        </w:rPr>
        <w:t>，共同对</w:t>
      </w:r>
      <w:r>
        <w:rPr>
          <w:rFonts w:ascii="仿宋" w:eastAsia="仿宋" w:hAnsi="仿宋" w:cs="仿宋_GB2312" w:hint="eastAsia"/>
        </w:rPr>
        <w:t>人才培养方案</w:t>
      </w:r>
      <w:r>
        <w:rPr>
          <w:rFonts w:ascii="仿宋" w:eastAsia="仿宋" w:hAnsi="仿宋" w:cs="仿宋_GB2312"/>
        </w:rPr>
        <w:t>的执行情况（即教学过程）和教师的教学纪律进行定期和不定期的检查督导，以保证教学秩序的稳定。检查督导可采取听课、检查任课教师的教学资料、召开学生座谈会、</w:t>
      </w:r>
      <w:r>
        <w:rPr>
          <w:rFonts w:ascii="仿宋" w:eastAsia="仿宋" w:hAnsi="仿宋" w:cs="仿宋_GB2312"/>
        </w:rPr>
        <w:t>对学生进行问卷调查等形式进行。</w:t>
      </w:r>
    </w:p>
    <w:p w14:paraId="5B11AA9A"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2</w:t>
      </w:r>
      <w:r>
        <w:rPr>
          <w:rFonts w:ascii="仿宋" w:eastAsia="仿宋" w:hAnsi="仿宋" w:cs="仿宋_GB2312"/>
        </w:rPr>
        <w:t>）建立教</w:t>
      </w:r>
      <w:r>
        <w:rPr>
          <w:rFonts w:ascii="仿宋" w:eastAsia="仿宋" w:hAnsi="仿宋" w:cs="仿宋_GB2312" w:hint="eastAsia"/>
        </w:rPr>
        <w:t>学工作例</w:t>
      </w:r>
      <w:r>
        <w:rPr>
          <w:rFonts w:ascii="仿宋" w:eastAsia="仿宋" w:hAnsi="仿宋" w:cs="仿宋_GB2312"/>
        </w:rPr>
        <w:t>会制度</w:t>
      </w:r>
    </w:p>
    <w:p w14:paraId="4FCABE3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由教务</w:t>
      </w:r>
      <w:r>
        <w:rPr>
          <w:rFonts w:ascii="仿宋" w:eastAsia="仿宋" w:hAnsi="仿宋" w:cs="仿宋_GB2312" w:hint="eastAsia"/>
        </w:rPr>
        <w:t>部</w:t>
      </w:r>
      <w:r>
        <w:rPr>
          <w:rFonts w:ascii="仿宋" w:eastAsia="仿宋" w:hAnsi="仿宋" w:cs="仿宋_GB2312"/>
        </w:rPr>
        <w:t>协助主管校长定期和不定期召开</w:t>
      </w:r>
      <w:r>
        <w:rPr>
          <w:rFonts w:ascii="仿宋" w:eastAsia="仿宋" w:hAnsi="仿宋" w:cs="仿宋_GB2312" w:hint="eastAsia"/>
        </w:rPr>
        <w:t>教务例会，</w:t>
      </w:r>
      <w:r>
        <w:rPr>
          <w:rFonts w:ascii="仿宋" w:eastAsia="仿宋" w:hAnsi="仿宋" w:cs="仿宋_GB2312"/>
        </w:rPr>
        <w:t>系（部）主任参加。通过教务</w:t>
      </w:r>
      <w:r>
        <w:rPr>
          <w:rFonts w:ascii="仿宋" w:eastAsia="仿宋" w:hAnsi="仿宋" w:cs="仿宋_GB2312" w:hint="eastAsia"/>
        </w:rPr>
        <w:t>例</w:t>
      </w:r>
      <w:r>
        <w:rPr>
          <w:rFonts w:ascii="仿宋" w:eastAsia="仿宋" w:hAnsi="仿宋" w:cs="仿宋_GB2312"/>
        </w:rPr>
        <w:t>会，了解系（部）教学情况，研究和处理教学计划执行中出现的各种问题，</w:t>
      </w:r>
      <w:r>
        <w:rPr>
          <w:rFonts w:ascii="仿宋" w:eastAsia="仿宋" w:hAnsi="仿宋" w:cs="仿宋_GB2312" w:hint="eastAsia"/>
        </w:rPr>
        <w:t>完善和优化</w:t>
      </w:r>
      <w:r>
        <w:rPr>
          <w:rFonts w:ascii="仿宋" w:eastAsia="仿宋" w:hAnsi="仿宋" w:cs="仿宋_GB2312"/>
        </w:rPr>
        <w:t>教学工作。</w:t>
      </w:r>
    </w:p>
    <w:p w14:paraId="2FF14AB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3</w:t>
      </w:r>
      <w:r>
        <w:rPr>
          <w:rFonts w:ascii="仿宋" w:eastAsia="仿宋" w:hAnsi="仿宋" w:cs="仿宋_GB2312" w:hint="eastAsia"/>
        </w:rPr>
        <w:t>）</w:t>
      </w:r>
      <w:r>
        <w:rPr>
          <w:rFonts w:ascii="仿宋" w:eastAsia="仿宋" w:hAnsi="仿宋" w:cs="仿宋_GB2312"/>
        </w:rPr>
        <w:t>系（部）教学管理</w:t>
      </w:r>
    </w:p>
    <w:p w14:paraId="56CCCB9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系（部）定期召开</w:t>
      </w:r>
      <w:r>
        <w:rPr>
          <w:rFonts w:ascii="仿宋" w:eastAsia="仿宋" w:hAnsi="仿宋" w:cs="仿宋_GB2312" w:hint="eastAsia"/>
        </w:rPr>
        <w:t>专业教研</w:t>
      </w:r>
      <w:r>
        <w:rPr>
          <w:rFonts w:ascii="仿宋" w:eastAsia="仿宋" w:hAnsi="仿宋" w:cs="仿宋_GB2312"/>
        </w:rPr>
        <w:t>室主任会议和任课教师会议，及时掌握教学过程，总结教学</w:t>
      </w:r>
      <w:r>
        <w:rPr>
          <w:rFonts w:ascii="仿宋" w:eastAsia="仿宋" w:hAnsi="仿宋" w:cs="仿宋_GB2312" w:hint="eastAsia"/>
        </w:rPr>
        <w:t>与</w:t>
      </w:r>
      <w:r>
        <w:rPr>
          <w:rFonts w:ascii="仿宋" w:eastAsia="仿宋" w:hAnsi="仿宋" w:cs="仿宋_GB2312"/>
        </w:rPr>
        <w:t>管理工作经验，及时研究解决教学过程中出现的问题。</w:t>
      </w:r>
      <w:r>
        <w:rPr>
          <w:rFonts w:ascii="仿宋" w:eastAsia="仿宋" w:hAnsi="仿宋" w:cs="仿宋_GB2312" w:hint="eastAsia"/>
        </w:rPr>
        <w:t>专业教研</w:t>
      </w:r>
      <w:r>
        <w:rPr>
          <w:rFonts w:ascii="仿宋" w:eastAsia="仿宋" w:hAnsi="仿宋" w:cs="仿宋_GB2312"/>
        </w:rPr>
        <w:t>室要在每学期初制定工作计划，组织集体备课、观摩教学、</w:t>
      </w:r>
      <w:r>
        <w:rPr>
          <w:rFonts w:ascii="仿宋" w:eastAsia="仿宋" w:hAnsi="仿宋" w:cs="仿宋_GB2312" w:hint="eastAsia"/>
        </w:rPr>
        <w:t>开展</w:t>
      </w:r>
      <w:r>
        <w:rPr>
          <w:rFonts w:ascii="仿宋" w:eastAsia="仿宋" w:hAnsi="仿宋" w:cs="仿宋_GB2312"/>
        </w:rPr>
        <w:t>教学研究，了解教师教学进展情况，按学院</w:t>
      </w:r>
      <w:r>
        <w:rPr>
          <w:rFonts w:ascii="仿宋" w:eastAsia="仿宋" w:hAnsi="仿宋" w:cs="仿宋_GB2312" w:hint="eastAsia"/>
        </w:rPr>
        <w:t>部署</w:t>
      </w:r>
      <w:r>
        <w:rPr>
          <w:rFonts w:ascii="仿宋" w:eastAsia="仿宋" w:hAnsi="仿宋" w:cs="仿宋_GB2312"/>
        </w:rPr>
        <w:t>进行教学检查。</w:t>
      </w:r>
    </w:p>
    <w:p w14:paraId="09AB29AA" w14:textId="77777777" w:rsidR="000E28CA" w:rsidRDefault="00926C65">
      <w:pPr>
        <w:pStyle w:val="ad"/>
        <w:spacing w:before="0" w:beforeAutospacing="0" w:after="0" w:afterAutospacing="0"/>
        <w:ind w:firstLineChars="200" w:firstLine="480"/>
        <w:jc w:val="both"/>
        <w:outlineLvl w:val="2"/>
        <w:rPr>
          <w:rFonts w:ascii="仿宋" w:eastAsia="仿宋" w:hAnsi="仿宋" w:cs="仿宋_GB2312"/>
        </w:rPr>
      </w:pPr>
      <w:bookmarkStart w:id="150" w:name="_Toc45459715"/>
      <w:bookmarkStart w:id="151" w:name="_Toc45459504"/>
      <w:r>
        <w:rPr>
          <w:rFonts w:ascii="仿宋" w:eastAsia="仿宋" w:hAnsi="仿宋" w:cs="仿宋_GB2312"/>
        </w:rPr>
        <w:t>3</w:t>
      </w:r>
      <w:r>
        <w:rPr>
          <w:rFonts w:ascii="仿宋" w:eastAsia="仿宋" w:hAnsi="仿宋" w:cs="仿宋_GB2312" w:hint="eastAsia"/>
        </w:rPr>
        <w:t>.</w:t>
      </w:r>
      <w:r>
        <w:rPr>
          <w:rFonts w:ascii="仿宋" w:eastAsia="仿宋" w:hAnsi="仿宋" w:cs="仿宋_GB2312" w:hint="eastAsia"/>
        </w:rPr>
        <w:t>教学质量监控体系</w:t>
      </w:r>
      <w:bookmarkEnd w:id="150"/>
      <w:bookmarkEnd w:id="151"/>
    </w:p>
    <w:p w14:paraId="066A0F04"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由教学督导制度、教师新开课及开新课试讲制度、学生评教制度、领导及同行评教制度、学生信息员工作制度、教学检查与评价制度组成。</w:t>
      </w:r>
    </w:p>
    <w:p w14:paraId="2DCEBF0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1</w:t>
      </w:r>
      <w:r>
        <w:rPr>
          <w:rFonts w:ascii="仿宋" w:eastAsia="仿宋" w:hAnsi="仿宋" w:cs="仿宋_GB2312" w:hint="eastAsia"/>
        </w:rPr>
        <w:t>）院、系两级教学督导制度</w:t>
      </w:r>
    </w:p>
    <w:p w14:paraId="6F8360AF"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lastRenderedPageBreak/>
        <w:t>建有院系两级教学指导委员会。院级教学指导委员会是学院教学工作方面的咨询机构和智囊团；系（专业）教学指导委员会负责对系教学过程实施中影响教学质量的各个环节进行监督、评价，直接对分管教学院长负责，并接受院级教学指导委员会的业务指导。专业教学指导委员会成员由教学经验丰富、</w:t>
      </w:r>
      <w:r>
        <w:rPr>
          <w:rFonts w:ascii="仿宋" w:eastAsia="仿宋" w:hAnsi="仿宋" w:cs="仿宋_GB2312" w:hint="eastAsia"/>
        </w:rPr>
        <w:t xml:space="preserve"> </w:t>
      </w:r>
      <w:r>
        <w:rPr>
          <w:rFonts w:ascii="仿宋" w:eastAsia="仿宋" w:hAnsi="仿宋" w:cs="仿宋_GB2312" w:hint="eastAsia"/>
        </w:rPr>
        <w:t>学术水平高、</w:t>
      </w:r>
      <w:r>
        <w:rPr>
          <w:rFonts w:ascii="仿宋" w:eastAsia="仿宋" w:hAnsi="仿宋" w:cs="仿宋_GB2312" w:hint="eastAsia"/>
        </w:rPr>
        <w:t xml:space="preserve"> </w:t>
      </w:r>
      <w:r>
        <w:rPr>
          <w:rFonts w:ascii="仿宋" w:eastAsia="仿宋" w:hAnsi="仿宋" w:cs="仿宋_GB2312" w:hint="eastAsia"/>
        </w:rPr>
        <w:t>责任心强的专任教师和企业兼职教师组成，对教学工作实行监督</w:t>
      </w:r>
      <w:r>
        <w:rPr>
          <w:rFonts w:ascii="仿宋" w:eastAsia="仿宋" w:hAnsi="仿宋" w:cs="仿宋_GB2312" w:hint="eastAsia"/>
        </w:rPr>
        <w:t>、检查、评价、审议、指导。</w:t>
      </w:r>
      <w:r>
        <w:rPr>
          <w:rFonts w:ascii="仿宋" w:eastAsia="仿宋" w:hAnsi="仿宋" w:cs="仿宋_GB2312" w:hint="eastAsia"/>
        </w:rPr>
        <w:t xml:space="preserve"> </w:t>
      </w:r>
    </w:p>
    <w:p w14:paraId="1E20FE0E"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2</w:t>
      </w:r>
      <w:r>
        <w:rPr>
          <w:rFonts w:ascii="仿宋" w:eastAsia="仿宋" w:hAnsi="仿宋" w:cs="仿宋_GB2312" w:hint="eastAsia"/>
        </w:rPr>
        <w:t>）教师新开课及开新课试讲制度</w:t>
      </w:r>
    </w:p>
    <w:p w14:paraId="72BF28E3"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为了保证课堂教学质量，使教师在认真备课、充分准备的基础上开课，建立教师新开课及开新课试讲制度。试讲工作由教务部统一组织，每学期开学前，由院领导、教务部领导及系主任组成评委组。评委组人员认真听课，填写“开新课及新开课试讲测评表”</w:t>
      </w:r>
      <w:r>
        <w:rPr>
          <w:rFonts w:ascii="仿宋" w:eastAsia="仿宋" w:hAnsi="仿宋" w:cs="仿宋_GB2312" w:hint="eastAsia"/>
        </w:rPr>
        <w:t xml:space="preserve"> </w:t>
      </w:r>
      <w:r>
        <w:rPr>
          <w:rFonts w:ascii="仿宋" w:eastAsia="仿宋" w:hAnsi="仿宋" w:cs="仿宋_GB2312" w:hint="eastAsia"/>
        </w:rPr>
        <w:t>，并召开评课会对被评议的教师提出综合评议意见。由教务部统一汇总评分数据，收集、整理反馈意见等，并通知试讲教师本人，指出存在的问题及今后努力的方向。评委组审查试讲教师提交的有关材料，并考察其对教学大纲、教学内容理解的准确性</w:t>
      </w:r>
      <w:r>
        <w:rPr>
          <w:rFonts w:ascii="仿宋" w:eastAsia="仿宋" w:hAnsi="仿宋" w:cs="仿宋_GB2312" w:hint="eastAsia"/>
        </w:rPr>
        <w:t>、深度、广度等，确定能否试讲。试讲制度不单纯是审查青年教师备课的情况、确定其能否开课，而且也是培养和提高青年教师的手段之一。</w:t>
      </w:r>
    </w:p>
    <w:p w14:paraId="2A908972"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hint="eastAsia"/>
        </w:rPr>
        <w:t>3</w:t>
      </w:r>
      <w:r>
        <w:rPr>
          <w:rFonts w:ascii="仿宋" w:eastAsia="仿宋" w:hAnsi="仿宋" w:cs="仿宋_GB2312" w:hint="eastAsia"/>
        </w:rPr>
        <w:t>）建立领导及同行评教制度</w:t>
      </w:r>
    </w:p>
    <w:p w14:paraId="05F5B35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学院</w:t>
      </w:r>
      <w:proofErr w:type="gramStart"/>
      <w:r>
        <w:rPr>
          <w:rFonts w:ascii="仿宋" w:eastAsia="仿宋" w:hAnsi="仿宋" w:cs="仿宋_GB2312" w:hint="eastAsia"/>
        </w:rPr>
        <w:t>和系部各级领导</w:t>
      </w:r>
      <w:proofErr w:type="gramEnd"/>
      <w:r>
        <w:rPr>
          <w:rFonts w:ascii="仿宋" w:eastAsia="仿宋" w:hAnsi="仿宋" w:cs="仿宋_GB2312" w:hint="eastAsia"/>
        </w:rPr>
        <w:t>及专任教师深入教学第一线，及时了解教学情况，倾听师生意见，发现并解决教学中存在的问题，避免教学一线与管理层的脱节，保证教学管理工作的针对性和有效性。</w:t>
      </w:r>
    </w:p>
    <w:p w14:paraId="3DEE74D6"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w:t>
      </w:r>
      <w:r>
        <w:rPr>
          <w:rFonts w:ascii="仿宋" w:eastAsia="仿宋" w:hAnsi="仿宋" w:cs="仿宋_GB2312"/>
        </w:rPr>
        <w:t>4</w:t>
      </w:r>
      <w:r>
        <w:rPr>
          <w:rFonts w:ascii="仿宋" w:eastAsia="仿宋" w:hAnsi="仿宋" w:cs="仿宋_GB2312" w:hint="eastAsia"/>
        </w:rPr>
        <w:t>）教学检查制度</w:t>
      </w:r>
    </w:p>
    <w:p w14:paraId="00051A3A" w14:textId="77777777" w:rsidR="000E28CA" w:rsidRDefault="00926C65">
      <w:pPr>
        <w:pStyle w:val="ad"/>
        <w:spacing w:before="0" w:beforeAutospacing="0" w:after="0" w:afterAutospacing="0"/>
        <w:ind w:firstLineChars="200" w:firstLine="480"/>
        <w:jc w:val="both"/>
        <w:rPr>
          <w:rFonts w:ascii="仿宋" w:eastAsia="仿宋" w:hAnsi="仿宋" w:cs="华文仿宋"/>
        </w:rPr>
      </w:pPr>
      <w:r>
        <w:rPr>
          <w:rFonts w:ascii="仿宋" w:eastAsia="仿宋" w:hAnsi="仿宋" w:cs="仿宋_GB2312" w:hint="eastAsia"/>
        </w:rPr>
        <w:t>从期初到期末，</w:t>
      </w:r>
      <w:proofErr w:type="gramStart"/>
      <w:r>
        <w:rPr>
          <w:rFonts w:ascii="仿宋" w:eastAsia="仿宋" w:hAnsi="仿宋" w:cs="仿宋_GB2312" w:hint="eastAsia"/>
        </w:rPr>
        <w:t>系部安排</w:t>
      </w:r>
      <w:proofErr w:type="gramEnd"/>
      <w:r>
        <w:rPr>
          <w:rFonts w:ascii="仿宋" w:eastAsia="仿宋" w:hAnsi="仿宋" w:cs="仿宋_GB2312" w:hint="eastAsia"/>
        </w:rPr>
        <w:t>两次以上集中教学检查，教学情况的检查工作贯穿始终，发现问题并及时解决问题，注意归纳分析和总结经验，以指导工作，不断提高管理者在日常教学检查中预见问</w:t>
      </w:r>
      <w:r>
        <w:rPr>
          <w:rFonts w:ascii="仿宋" w:eastAsia="仿宋" w:hAnsi="仿宋" w:cs="仿宋_GB2312" w:hint="eastAsia"/>
        </w:rPr>
        <w:t>题、解决困难的能力。</w:t>
      </w:r>
    </w:p>
    <w:p w14:paraId="5ECBC66F"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152" w:name="bookmark82"/>
      <w:bookmarkStart w:id="153" w:name="_Toc13358"/>
      <w:bookmarkStart w:id="154" w:name="_Toc32683"/>
      <w:r>
        <w:rPr>
          <w:rFonts w:ascii="黑体" w:eastAsia="黑体" w:hAnsi="黑体" w:cs="CTTJFE+ºÚÌå"/>
          <w:sz w:val="30"/>
        </w:rPr>
        <w:t>九</w:t>
      </w:r>
      <w:bookmarkEnd w:id="152"/>
      <w:r>
        <w:rPr>
          <w:rFonts w:ascii="黑体" w:eastAsia="黑体" w:hAnsi="黑体" w:cs="CTTJFE+ºÚÌå"/>
          <w:sz w:val="30"/>
        </w:rPr>
        <w:t>、职业资格证书</w:t>
      </w:r>
      <w:bookmarkEnd w:id="153"/>
      <w:bookmarkEnd w:id="154"/>
      <w:r>
        <w:rPr>
          <w:rFonts w:ascii="黑体" w:eastAsia="黑体" w:hAnsi="黑体" w:cs="CTTJFE+ºÚÌå" w:hint="eastAsia"/>
          <w:sz w:val="30"/>
        </w:rPr>
        <w:t>（职业技能等级证书）</w:t>
      </w:r>
    </w:p>
    <w:p w14:paraId="4A888656"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55" w:name="_Toc45459506"/>
      <w:bookmarkStart w:id="156" w:name="_Toc45459717"/>
      <w:bookmarkStart w:id="157" w:name="_Toc11657"/>
      <w:bookmarkStart w:id="158" w:name="_Toc7174"/>
      <w:bookmarkStart w:id="159" w:name="_Toc24384"/>
      <w:bookmarkStart w:id="160" w:name="_Toc2994"/>
      <w:r>
        <w:rPr>
          <w:rFonts w:ascii="仿宋" w:eastAsia="仿宋" w:hAnsi="仿宋" w:cs="仿宋_GB2312" w:hint="eastAsia"/>
          <w:sz w:val="28"/>
          <w:szCs w:val="28"/>
        </w:rPr>
        <w:t>（一）国家职业资格证书的学分认定和转换</w:t>
      </w:r>
      <w:bookmarkEnd w:id="155"/>
      <w:bookmarkEnd w:id="156"/>
      <w:r>
        <w:rPr>
          <w:rFonts w:ascii="仿宋" w:eastAsia="仿宋" w:hAnsi="仿宋" w:cs="仿宋_GB2312" w:hint="eastAsia"/>
          <w:sz w:val="28"/>
          <w:szCs w:val="28"/>
        </w:rPr>
        <w:t> </w:t>
      </w:r>
      <w:bookmarkEnd w:id="157"/>
      <w:bookmarkEnd w:id="158"/>
      <w:bookmarkEnd w:id="159"/>
      <w:bookmarkEnd w:id="160"/>
    </w:p>
    <w:p w14:paraId="72967C29"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1. </w:t>
      </w:r>
      <w:r>
        <w:rPr>
          <w:rFonts w:ascii="仿宋" w:eastAsia="仿宋" w:hAnsi="仿宋" w:cs="仿宋_GB2312" w:hint="eastAsia"/>
        </w:rPr>
        <w:t>国家职业资格证书是指按照国家职业标准，通过政府认定的考核鉴定机构，对劳动者的技能水平和从业资格进行评价和认定的国家证书。</w:t>
      </w:r>
    </w:p>
    <w:p w14:paraId="122638D1"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2. </w:t>
      </w:r>
      <w:r>
        <w:rPr>
          <w:rFonts w:ascii="仿宋" w:eastAsia="仿宋" w:hAnsi="仿宋" w:cs="仿宋_GB2312" w:hint="eastAsia"/>
        </w:rPr>
        <w:t>国家职业资格证书的学分认定和转换为学历教育课程的学分，原则上不得超过相关专业毕业总学分的</w:t>
      </w:r>
      <w:r>
        <w:rPr>
          <w:rFonts w:ascii="仿宋" w:eastAsia="仿宋" w:hAnsi="仿宋" w:cs="仿宋_GB2312" w:hint="eastAsia"/>
        </w:rPr>
        <w:t>25%</w:t>
      </w:r>
      <w:r>
        <w:rPr>
          <w:rFonts w:ascii="仿宋" w:eastAsia="仿宋" w:hAnsi="仿宋" w:cs="仿宋_GB2312" w:hint="eastAsia"/>
        </w:rPr>
        <w:t>，</w:t>
      </w:r>
      <w:r>
        <w:rPr>
          <w:rFonts w:ascii="仿宋" w:eastAsia="仿宋" w:hAnsi="仿宋" w:cs="仿宋_GB2312"/>
        </w:rPr>
        <w:t>即</w:t>
      </w:r>
      <w:r>
        <w:rPr>
          <w:rFonts w:ascii="仿宋" w:eastAsia="仿宋" w:hAnsi="仿宋" w:cs="仿宋_GB2312"/>
        </w:rPr>
        <w:t>36</w:t>
      </w:r>
      <w:r>
        <w:rPr>
          <w:rFonts w:ascii="仿宋" w:eastAsia="仿宋" w:hAnsi="仿宋" w:cs="仿宋_GB2312" w:hint="eastAsia"/>
        </w:rPr>
        <w:t>学</w:t>
      </w:r>
      <w:r>
        <w:rPr>
          <w:rFonts w:ascii="仿宋" w:eastAsia="仿宋" w:hAnsi="仿宋" w:cs="仿宋_GB2312"/>
        </w:rPr>
        <w:t>分</w:t>
      </w:r>
      <w:r>
        <w:rPr>
          <w:rFonts w:ascii="仿宋" w:eastAsia="仿宋" w:hAnsi="仿宋" w:cs="仿宋_GB2312" w:hint="eastAsia"/>
        </w:rPr>
        <w:t>。</w:t>
      </w:r>
      <w:r>
        <w:rPr>
          <w:rFonts w:ascii="Calibri" w:eastAsia="仿宋" w:hAnsi="Calibri" w:cs="Calibri"/>
        </w:rPr>
        <w:t> </w:t>
      </w:r>
    </w:p>
    <w:p w14:paraId="5F5E7095"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3. </w:t>
      </w:r>
      <w:r>
        <w:rPr>
          <w:rFonts w:ascii="仿宋" w:eastAsia="仿宋" w:hAnsi="仿宋" w:cs="仿宋_GB2312" w:hint="eastAsia"/>
        </w:rPr>
        <w:t>根据国家职业资格证书级别和内容相关程度，可认定和转换为相应高等学校对应课程的学分。</w:t>
      </w:r>
      <w:r>
        <w:rPr>
          <w:rFonts w:ascii="Calibri" w:eastAsia="仿宋" w:hAnsi="Calibri" w:cs="Calibri"/>
        </w:rPr>
        <w:t> </w:t>
      </w:r>
    </w:p>
    <w:p w14:paraId="4511E8FB"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rPr>
        <w:t>4.</w:t>
      </w:r>
      <w:r>
        <w:rPr>
          <w:rFonts w:ascii="仿宋" w:eastAsia="仿宋" w:hAnsi="仿宋" w:cs="仿宋_GB2312"/>
        </w:rPr>
        <w:t>取得《</w:t>
      </w:r>
      <w:r>
        <w:rPr>
          <w:rFonts w:ascii="仿宋" w:eastAsia="仿宋" w:hAnsi="仿宋" w:cs="仿宋_GB2312" w:hint="eastAsia"/>
        </w:rPr>
        <w:t>信息化办公及</w:t>
      </w:r>
      <w:r>
        <w:rPr>
          <w:rFonts w:ascii="仿宋" w:eastAsia="仿宋" w:hAnsi="仿宋" w:cs="仿宋_GB2312" w:hint="eastAsia"/>
        </w:rPr>
        <w:t>CDT</w:t>
      </w:r>
      <w:r>
        <w:rPr>
          <w:rFonts w:ascii="仿宋" w:eastAsia="仿宋" w:hAnsi="仿宋" w:cs="仿宋_GB2312" w:hint="eastAsia"/>
        </w:rPr>
        <w:t>数据库开发应用工程师</w:t>
      </w:r>
      <w:r>
        <w:rPr>
          <w:rFonts w:ascii="仿宋" w:eastAsia="仿宋" w:hAnsi="仿宋" w:cs="仿宋_GB2312"/>
        </w:rPr>
        <w:t>》</w:t>
      </w:r>
      <w:r>
        <w:rPr>
          <w:rFonts w:ascii="仿宋" w:eastAsia="仿宋" w:hAnsi="仿宋" w:cs="仿宋_GB2312" w:hint="eastAsia"/>
        </w:rPr>
        <w:t>（发</w:t>
      </w:r>
      <w:r>
        <w:rPr>
          <w:rFonts w:ascii="仿宋" w:eastAsia="仿宋" w:hAnsi="仿宋" w:cs="仿宋_GB2312"/>
        </w:rPr>
        <w:t>证单位：</w:t>
      </w:r>
      <w:r>
        <w:rPr>
          <w:rFonts w:ascii="仿宋" w:eastAsia="仿宋" w:hAnsi="仿宋" w:cs="仿宋_GB2312" w:hint="eastAsia"/>
        </w:rPr>
        <w:t>国家信息化计算机教育认证</w:t>
      </w:r>
      <w:r>
        <w:rPr>
          <w:rFonts w:ascii="仿宋" w:eastAsia="仿宋" w:hAnsi="仿宋" w:cs="仿宋_GB2312"/>
        </w:rPr>
        <w:t>）</w:t>
      </w:r>
      <w:r>
        <w:rPr>
          <w:rFonts w:ascii="仿宋" w:eastAsia="仿宋" w:hAnsi="仿宋" w:cs="仿宋_GB2312" w:hint="eastAsia"/>
        </w:rPr>
        <w:t>可免修《信息技术》课程，并获得</w:t>
      </w:r>
      <w:r>
        <w:rPr>
          <w:rFonts w:ascii="仿宋" w:eastAsia="仿宋" w:hAnsi="仿宋" w:cs="仿宋_GB2312"/>
        </w:rPr>
        <w:t>4</w:t>
      </w:r>
      <w:r>
        <w:rPr>
          <w:rFonts w:ascii="仿宋" w:eastAsia="仿宋" w:hAnsi="仿宋" w:cs="仿宋_GB2312" w:hint="eastAsia"/>
        </w:rPr>
        <w:t>学分。</w:t>
      </w:r>
    </w:p>
    <w:p w14:paraId="5B23D1C1"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5</w:t>
      </w:r>
      <w:r>
        <w:rPr>
          <w:rFonts w:ascii="仿宋" w:eastAsia="仿宋" w:hAnsi="仿宋" w:cs="仿宋_GB2312"/>
        </w:rPr>
        <w:t>.</w:t>
      </w:r>
      <w:r>
        <w:rPr>
          <w:rFonts w:ascii="仿宋" w:eastAsia="仿宋" w:hAnsi="仿宋" w:cs="仿宋_GB2312"/>
        </w:rPr>
        <w:t>取得《</w:t>
      </w:r>
      <w:r>
        <w:rPr>
          <w:rFonts w:ascii="仿宋" w:eastAsia="仿宋" w:hAnsi="仿宋" w:cs="仿宋_GB2312" w:hint="eastAsia"/>
        </w:rPr>
        <w:t>计算机</w:t>
      </w:r>
      <w:r>
        <w:rPr>
          <w:rFonts w:ascii="仿宋" w:eastAsia="仿宋" w:hAnsi="仿宋" w:cs="仿宋_GB2312"/>
        </w:rPr>
        <w:t>操作员》</w:t>
      </w:r>
      <w:r>
        <w:rPr>
          <w:rFonts w:ascii="仿宋" w:eastAsia="仿宋" w:hAnsi="仿宋" w:cs="仿宋_GB2312" w:hint="eastAsia"/>
        </w:rPr>
        <w:t>（发</w:t>
      </w:r>
      <w:r>
        <w:rPr>
          <w:rFonts w:ascii="仿宋" w:eastAsia="仿宋" w:hAnsi="仿宋" w:cs="仿宋_GB2312"/>
        </w:rPr>
        <w:t>证单位：</w:t>
      </w:r>
      <w:r>
        <w:rPr>
          <w:rFonts w:ascii="仿宋" w:eastAsia="仿宋" w:hAnsi="仿宋" w:cs="仿宋_GB2312" w:hint="eastAsia"/>
        </w:rPr>
        <w:t>山西省职业鉴定中心</w:t>
      </w:r>
      <w:r>
        <w:rPr>
          <w:rFonts w:ascii="仿宋" w:eastAsia="仿宋" w:hAnsi="仿宋" w:cs="仿宋_GB2312"/>
        </w:rPr>
        <w:t>）</w:t>
      </w:r>
      <w:r>
        <w:rPr>
          <w:rFonts w:ascii="仿宋" w:eastAsia="仿宋" w:hAnsi="仿宋" w:cs="仿宋_GB2312" w:hint="eastAsia"/>
        </w:rPr>
        <w:t>，</w:t>
      </w:r>
      <w:r>
        <w:rPr>
          <w:rFonts w:ascii="仿宋" w:eastAsia="仿宋" w:hAnsi="仿宋" w:cs="仿宋_GB2312"/>
        </w:rPr>
        <w:t>可</w:t>
      </w:r>
      <w:r>
        <w:rPr>
          <w:rFonts w:ascii="仿宋" w:eastAsia="仿宋" w:hAnsi="仿宋" w:cs="仿宋_GB2312" w:hint="eastAsia"/>
        </w:rPr>
        <w:t>免修《信息技术》课程，并获得</w:t>
      </w:r>
      <w:r>
        <w:rPr>
          <w:rFonts w:ascii="仿宋" w:eastAsia="仿宋" w:hAnsi="仿宋" w:cs="仿宋_GB2312"/>
        </w:rPr>
        <w:t>4</w:t>
      </w:r>
      <w:r>
        <w:rPr>
          <w:rFonts w:ascii="仿宋" w:eastAsia="仿宋" w:hAnsi="仿宋" w:cs="仿宋_GB2312" w:hint="eastAsia"/>
        </w:rPr>
        <w:t>学分。</w:t>
      </w:r>
    </w:p>
    <w:p w14:paraId="0832BA86" w14:textId="77777777" w:rsidR="000E28CA" w:rsidRDefault="00926C65">
      <w:pPr>
        <w:pStyle w:val="ad"/>
        <w:snapToGrid w:val="0"/>
        <w:spacing w:before="0" w:beforeAutospacing="0" w:after="0" w:afterAutospacing="0"/>
        <w:ind w:firstLineChars="200" w:firstLine="560"/>
        <w:jc w:val="both"/>
        <w:outlineLvl w:val="1"/>
        <w:rPr>
          <w:rFonts w:ascii="仿宋" w:eastAsia="仿宋" w:hAnsi="仿宋" w:cs="仿宋_GB2312"/>
          <w:sz w:val="28"/>
          <w:szCs w:val="28"/>
        </w:rPr>
      </w:pPr>
      <w:bookmarkStart w:id="161" w:name="_Toc8457"/>
      <w:bookmarkStart w:id="162" w:name="_Toc3182"/>
      <w:bookmarkStart w:id="163" w:name="_Toc25992"/>
      <w:bookmarkStart w:id="164" w:name="_Toc9703"/>
      <w:bookmarkStart w:id="165" w:name="_Toc45459507"/>
      <w:bookmarkStart w:id="166" w:name="_Toc45459718"/>
      <w:r>
        <w:rPr>
          <w:rFonts w:ascii="仿宋" w:eastAsia="仿宋" w:hAnsi="仿宋" w:cs="仿宋_GB2312" w:hint="eastAsia"/>
          <w:sz w:val="28"/>
          <w:szCs w:val="28"/>
        </w:rPr>
        <w:t>（二）非国家职业资格证书的学分认定和转换</w:t>
      </w:r>
      <w:bookmarkEnd w:id="161"/>
      <w:bookmarkEnd w:id="162"/>
      <w:bookmarkEnd w:id="163"/>
      <w:bookmarkEnd w:id="164"/>
      <w:bookmarkEnd w:id="165"/>
      <w:bookmarkEnd w:id="166"/>
    </w:p>
    <w:p w14:paraId="1D2A5F41"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1. </w:t>
      </w:r>
      <w:r>
        <w:rPr>
          <w:rFonts w:ascii="仿宋" w:eastAsia="仿宋" w:hAnsi="仿宋" w:cs="仿宋_GB2312" w:hint="eastAsia"/>
        </w:rPr>
        <w:t>非国家职业资格证书指技能等级证书、专项能力证书、政府认定的行业证书等。</w:t>
      </w:r>
    </w:p>
    <w:p w14:paraId="7D94F96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2. </w:t>
      </w:r>
      <w:r>
        <w:rPr>
          <w:rFonts w:ascii="仿宋" w:eastAsia="仿宋" w:hAnsi="仿宋" w:cs="仿宋_GB2312" w:hint="eastAsia"/>
        </w:rPr>
        <w:t>非国家职业资格证书的学分认定和转换为学历教育课程的学分，原则上不得超过相关专业毕业总学分的</w:t>
      </w:r>
      <w:r>
        <w:rPr>
          <w:rFonts w:ascii="仿宋" w:eastAsia="仿宋" w:hAnsi="仿宋" w:cs="仿宋_GB2312" w:hint="eastAsia"/>
        </w:rPr>
        <w:t>25%</w:t>
      </w:r>
      <w:r>
        <w:rPr>
          <w:rFonts w:ascii="仿宋" w:eastAsia="仿宋" w:hAnsi="仿宋" w:cs="仿宋_GB2312" w:hint="eastAsia"/>
        </w:rPr>
        <w:t>，</w:t>
      </w:r>
      <w:r>
        <w:rPr>
          <w:rFonts w:ascii="仿宋" w:eastAsia="仿宋" w:hAnsi="仿宋" w:cs="仿宋_GB2312"/>
        </w:rPr>
        <w:t>即</w:t>
      </w:r>
      <w:r>
        <w:rPr>
          <w:rFonts w:ascii="仿宋" w:eastAsia="仿宋" w:hAnsi="仿宋" w:cs="仿宋_GB2312" w:hint="eastAsia"/>
        </w:rPr>
        <w:t>3</w:t>
      </w:r>
      <w:r>
        <w:rPr>
          <w:rFonts w:ascii="仿宋" w:eastAsia="仿宋" w:hAnsi="仿宋" w:cs="仿宋_GB2312"/>
        </w:rPr>
        <w:t>6</w:t>
      </w:r>
      <w:r>
        <w:rPr>
          <w:rFonts w:ascii="仿宋" w:eastAsia="仿宋" w:hAnsi="仿宋" w:cs="仿宋_GB2312" w:hint="eastAsia"/>
        </w:rPr>
        <w:t>学</w:t>
      </w:r>
      <w:r>
        <w:rPr>
          <w:rFonts w:ascii="仿宋" w:eastAsia="仿宋" w:hAnsi="仿宋" w:cs="仿宋_GB2312"/>
        </w:rPr>
        <w:t>分</w:t>
      </w:r>
      <w:r>
        <w:rPr>
          <w:rFonts w:ascii="仿宋" w:eastAsia="仿宋" w:hAnsi="仿宋" w:cs="仿宋_GB2312" w:hint="eastAsia"/>
        </w:rPr>
        <w:t>。</w:t>
      </w:r>
    </w:p>
    <w:p w14:paraId="5730FED8"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 xml:space="preserve">3. </w:t>
      </w:r>
      <w:r>
        <w:rPr>
          <w:rFonts w:ascii="仿宋" w:eastAsia="仿宋" w:hAnsi="仿宋" w:cs="仿宋_GB2312" w:hint="eastAsia"/>
        </w:rPr>
        <w:t>根据非国家职业资格证书的级别和内容相关度，可认定和转换为相应高等学校对应课程的学分。</w:t>
      </w:r>
    </w:p>
    <w:p w14:paraId="0DAD8C3F" w14:textId="77777777" w:rsidR="000E28CA" w:rsidRDefault="00926C65">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lastRenderedPageBreak/>
        <w:t>表</w:t>
      </w:r>
      <w:r>
        <w:rPr>
          <w:rFonts w:ascii="Times New Roman" w:hint="eastAsia"/>
          <w:sz w:val="18"/>
        </w:rPr>
        <w:t>9</w:t>
      </w:r>
      <w:r>
        <w:rPr>
          <w:rFonts w:ascii="Times New Roman"/>
          <w:sz w:val="18"/>
        </w:rPr>
        <w:t>-1</w:t>
      </w:r>
      <w:r>
        <w:rPr>
          <w:rFonts w:ascii="CTTJFE+ºÚÌå" w:hAnsi="CTTJFE+ºÚÌå" w:cs="CTTJFE+ºÚÌå"/>
          <w:sz w:val="18"/>
        </w:rPr>
        <w:t>本专业毕业生可获取的职业资格证书</w:t>
      </w:r>
      <w:r>
        <w:rPr>
          <w:rFonts w:ascii="CTTJFE+ºÚÌå" w:hAnsi="CTTJFE+ºÚÌå" w:cs="CTTJFE+ºÚÌå" w:hint="eastAsia"/>
          <w:sz w:val="18"/>
        </w:rPr>
        <w:t>（技能等级证书）</w:t>
      </w:r>
    </w:p>
    <w:tbl>
      <w:tblPr>
        <w:tblStyle w:val="af0"/>
        <w:tblW w:w="0" w:type="auto"/>
        <w:tblLook w:val="04A0" w:firstRow="1" w:lastRow="0" w:firstColumn="1" w:lastColumn="0" w:noHBand="0" w:noVBand="1"/>
      </w:tblPr>
      <w:tblGrid>
        <w:gridCol w:w="921"/>
        <w:gridCol w:w="2262"/>
        <w:gridCol w:w="1169"/>
        <w:gridCol w:w="2805"/>
        <w:gridCol w:w="1365"/>
      </w:tblGrid>
      <w:tr w:rsidR="000E28CA" w14:paraId="78832AB0" w14:textId="77777777">
        <w:tc>
          <w:tcPr>
            <w:tcW w:w="921" w:type="dxa"/>
            <w:vAlign w:val="center"/>
          </w:tcPr>
          <w:p w14:paraId="55EA1651"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序号</w:t>
            </w:r>
          </w:p>
        </w:tc>
        <w:tc>
          <w:tcPr>
            <w:tcW w:w="2262" w:type="dxa"/>
            <w:vAlign w:val="center"/>
          </w:tcPr>
          <w:p w14:paraId="1066FB91"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证书名称</w:t>
            </w:r>
          </w:p>
        </w:tc>
        <w:tc>
          <w:tcPr>
            <w:tcW w:w="1169" w:type="dxa"/>
            <w:vAlign w:val="center"/>
          </w:tcPr>
          <w:p w14:paraId="59CDB0DB"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等级</w:t>
            </w:r>
          </w:p>
        </w:tc>
        <w:tc>
          <w:tcPr>
            <w:tcW w:w="2805" w:type="dxa"/>
          </w:tcPr>
          <w:p w14:paraId="4306B0D4"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可置换课程</w:t>
            </w:r>
          </w:p>
        </w:tc>
        <w:tc>
          <w:tcPr>
            <w:tcW w:w="1365" w:type="dxa"/>
            <w:vAlign w:val="center"/>
          </w:tcPr>
          <w:p w14:paraId="72BA84BD"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可置换学分</w:t>
            </w:r>
          </w:p>
        </w:tc>
      </w:tr>
      <w:tr w:rsidR="000E28CA" w14:paraId="17883883" w14:textId="77777777">
        <w:tc>
          <w:tcPr>
            <w:tcW w:w="921" w:type="dxa"/>
            <w:vAlign w:val="center"/>
          </w:tcPr>
          <w:p w14:paraId="5B098EA8"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1</w:t>
            </w:r>
          </w:p>
        </w:tc>
        <w:tc>
          <w:tcPr>
            <w:tcW w:w="2262" w:type="dxa"/>
            <w:vAlign w:val="center"/>
          </w:tcPr>
          <w:p w14:paraId="18B2B274" w14:textId="77777777" w:rsidR="000E28CA" w:rsidRDefault="00926C65">
            <w:pPr>
              <w:pStyle w:val="af7"/>
              <w:spacing w:line="240" w:lineRule="auto"/>
              <w:ind w:firstLineChars="0" w:firstLine="0"/>
              <w:jc w:val="both"/>
              <w:rPr>
                <w:rFonts w:ascii="仿宋" w:eastAsia="仿宋" w:hAnsi="仿宋"/>
                <w:kern w:val="0"/>
                <w:lang w:val="zh-CN"/>
              </w:rPr>
            </w:pPr>
            <w:r>
              <w:rPr>
                <w:rFonts w:ascii="仿宋" w:eastAsia="仿宋" w:hAnsi="仿宋" w:hint="eastAsia"/>
                <w:kern w:val="0"/>
                <w:lang w:val="zh-CN"/>
              </w:rPr>
              <w:t>界面</w:t>
            </w:r>
            <w:r>
              <w:rPr>
                <w:rFonts w:ascii="仿宋" w:eastAsia="仿宋" w:hAnsi="仿宋"/>
                <w:kern w:val="0"/>
                <w:lang w:val="zh-CN"/>
              </w:rPr>
              <w:t>设计</w:t>
            </w:r>
          </w:p>
        </w:tc>
        <w:tc>
          <w:tcPr>
            <w:tcW w:w="1169" w:type="dxa"/>
            <w:vAlign w:val="center"/>
          </w:tcPr>
          <w:p w14:paraId="1A74C371"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初</w:t>
            </w:r>
            <w:r>
              <w:rPr>
                <w:rFonts w:ascii="仿宋" w:eastAsia="仿宋" w:hAnsi="仿宋" w:cs="华文仿宋"/>
                <w:kern w:val="0"/>
                <w:sz w:val="24"/>
              </w:rPr>
              <w:t>级</w:t>
            </w:r>
          </w:p>
        </w:tc>
        <w:tc>
          <w:tcPr>
            <w:tcW w:w="2805" w:type="dxa"/>
            <w:vAlign w:val="center"/>
          </w:tcPr>
          <w:p w14:paraId="0C7A7B7A" w14:textId="77777777" w:rsidR="000E28CA" w:rsidRDefault="00926C65">
            <w:pPr>
              <w:adjustRightInd w:val="0"/>
              <w:snapToGrid w:val="0"/>
              <w:jc w:val="left"/>
              <w:rPr>
                <w:rFonts w:ascii="仿宋" w:eastAsia="仿宋" w:hAnsi="仿宋" w:cs="华文仿宋"/>
                <w:kern w:val="0"/>
                <w:sz w:val="24"/>
              </w:rPr>
            </w:pPr>
            <w:r>
              <w:rPr>
                <w:rFonts w:ascii="仿宋" w:eastAsia="仿宋" w:hAnsi="仿宋" w:cs="华文仿宋" w:hint="eastAsia"/>
                <w:kern w:val="0"/>
                <w:sz w:val="24"/>
              </w:rPr>
              <w:t>Photoshop</w:t>
            </w:r>
            <w:r>
              <w:rPr>
                <w:rFonts w:ascii="仿宋" w:eastAsia="仿宋" w:hAnsi="仿宋" w:cs="华文仿宋" w:hint="eastAsia"/>
                <w:kern w:val="0"/>
                <w:sz w:val="24"/>
              </w:rPr>
              <w:t>图像处理（基础）、</w:t>
            </w:r>
          </w:p>
          <w:p w14:paraId="51DFBE5A" w14:textId="77777777" w:rsidR="000E28CA" w:rsidRDefault="00926C65">
            <w:pPr>
              <w:adjustRightInd w:val="0"/>
              <w:snapToGrid w:val="0"/>
              <w:jc w:val="left"/>
              <w:rPr>
                <w:rFonts w:ascii="仿宋" w:eastAsia="仿宋" w:hAnsi="仿宋" w:cs="华文仿宋"/>
                <w:kern w:val="0"/>
                <w:sz w:val="24"/>
              </w:rPr>
            </w:pPr>
            <w:r>
              <w:rPr>
                <w:rFonts w:ascii="仿宋" w:eastAsia="仿宋" w:hAnsi="仿宋" w:cs="华文仿宋" w:hint="eastAsia"/>
                <w:kern w:val="0"/>
                <w:sz w:val="24"/>
              </w:rPr>
              <w:t>Illustrator</w:t>
            </w:r>
            <w:r>
              <w:rPr>
                <w:rFonts w:ascii="仿宋" w:eastAsia="仿宋" w:hAnsi="仿宋" w:cs="华文仿宋" w:hint="eastAsia"/>
                <w:kern w:val="0"/>
                <w:sz w:val="24"/>
              </w:rPr>
              <w:t>图形制作</w:t>
            </w:r>
          </w:p>
        </w:tc>
        <w:tc>
          <w:tcPr>
            <w:tcW w:w="1365" w:type="dxa"/>
            <w:vAlign w:val="center"/>
          </w:tcPr>
          <w:p w14:paraId="0F966408" w14:textId="77777777" w:rsidR="000E28CA" w:rsidRDefault="00926C65">
            <w:pPr>
              <w:jc w:val="center"/>
              <w:rPr>
                <w:rFonts w:ascii="仿宋" w:eastAsia="仿宋" w:hAnsi="仿宋"/>
                <w:kern w:val="0"/>
                <w:sz w:val="24"/>
              </w:rPr>
            </w:pPr>
            <w:r>
              <w:rPr>
                <w:rFonts w:ascii="仿宋" w:eastAsia="仿宋" w:hAnsi="仿宋" w:hint="eastAsia"/>
                <w:kern w:val="0"/>
                <w:sz w:val="24"/>
              </w:rPr>
              <w:t>4</w:t>
            </w:r>
            <w:r>
              <w:rPr>
                <w:rFonts w:ascii="仿宋" w:eastAsia="仿宋" w:hAnsi="仿宋"/>
                <w:kern w:val="0"/>
                <w:sz w:val="24"/>
              </w:rPr>
              <w:t>+4</w:t>
            </w:r>
          </w:p>
        </w:tc>
      </w:tr>
      <w:tr w:rsidR="000E28CA" w14:paraId="0F7397F5" w14:textId="77777777">
        <w:tc>
          <w:tcPr>
            <w:tcW w:w="921" w:type="dxa"/>
            <w:vAlign w:val="center"/>
          </w:tcPr>
          <w:p w14:paraId="5FECB681"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2</w:t>
            </w:r>
          </w:p>
        </w:tc>
        <w:tc>
          <w:tcPr>
            <w:tcW w:w="2262" w:type="dxa"/>
            <w:vAlign w:val="center"/>
          </w:tcPr>
          <w:p w14:paraId="1722668E" w14:textId="77777777" w:rsidR="000E28CA" w:rsidRDefault="00926C65">
            <w:pPr>
              <w:pStyle w:val="af7"/>
              <w:spacing w:line="240" w:lineRule="auto"/>
              <w:ind w:firstLineChars="0" w:firstLine="0"/>
              <w:jc w:val="both"/>
              <w:rPr>
                <w:rFonts w:ascii="仿宋" w:eastAsia="仿宋" w:hAnsi="仿宋"/>
                <w:kern w:val="0"/>
              </w:rPr>
            </w:pPr>
            <w:r>
              <w:rPr>
                <w:rFonts w:ascii="仿宋" w:eastAsia="仿宋" w:hAnsi="仿宋" w:hint="eastAsia"/>
                <w:kern w:val="0"/>
              </w:rPr>
              <w:t>产品创意设计</w:t>
            </w:r>
          </w:p>
        </w:tc>
        <w:tc>
          <w:tcPr>
            <w:tcW w:w="1169" w:type="dxa"/>
            <w:vAlign w:val="center"/>
          </w:tcPr>
          <w:p w14:paraId="1DC51A73" w14:textId="77777777" w:rsidR="000E28CA" w:rsidRDefault="00926C65">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中级</w:t>
            </w:r>
          </w:p>
        </w:tc>
        <w:tc>
          <w:tcPr>
            <w:tcW w:w="2805" w:type="dxa"/>
            <w:vAlign w:val="center"/>
          </w:tcPr>
          <w:p w14:paraId="2D945E7B" w14:textId="77777777" w:rsidR="000E28CA" w:rsidRDefault="00926C65">
            <w:pPr>
              <w:adjustRightInd w:val="0"/>
              <w:snapToGrid w:val="0"/>
              <w:jc w:val="left"/>
              <w:rPr>
                <w:rFonts w:ascii="仿宋" w:eastAsia="仿宋" w:hAnsi="仿宋" w:cs="华文仿宋"/>
                <w:kern w:val="0"/>
                <w:sz w:val="24"/>
              </w:rPr>
            </w:pPr>
            <w:r>
              <w:rPr>
                <w:rFonts w:ascii="仿宋" w:eastAsia="仿宋" w:hAnsi="仿宋" w:cs="华文仿宋" w:hint="eastAsia"/>
                <w:kern w:val="0"/>
                <w:sz w:val="24"/>
              </w:rPr>
              <w:t>Photoshop</w:t>
            </w:r>
            <w:r>
              <w:rPr>
                <w:rFonts w:ascii="仿宋" w:eastAsia="仿宋" w:hAnsi="仿宋" w:cs="华文仿宋" w:hint="eastAsia"/>
                <w:kern w:val="0"/>
                <w:sz w:val="24"/>
              </w:rPr>
              <w:t>图像处理（基础）、</w:t>
            </w:r>
            <w:r>
              <w:rPr>
                <w:rFonts w:ascii="仿宋" w:eastAsia="仿宋" w:hAnsi="仿宋" w:cs="宋体" w:hint="eastAsia"/>
                <w:kern w:val="0"/>
                <w:sz w:val="24"/>
              </w:rPr>
              <w:t>COREIDRAW</w:t>
            </w:r>
            <w:r>
              <w:rPr>
                <w:rFonts w:ascii="仿宋" w:eastAsia="仿宋" w:hAnsi="仿宋" w:cs="宋体" w:hint="eastAsia"/>
                <w:kern w:val="0"/>
                <w:sz w:val="24"/>
              </w:rPr>
              <w:t>图形制作（基础）</w:t>
            </w:r>
            <w:r>
              <w:rPr>
                <w:rFonts w:ascii="仿宋" w:eastAsia="仿宋" w:hAnsi="仿宋" w:cs="华文仿宋" w:hint="eastAsia"/>
                <w:kern w:val="0"/>
                <w:sz w:val="24"/>
              </w:rPr>
              <w:t xml:space="preserve"> </w:t>
            </w:r>
          </w:p>
        </w:tc>
        <w:tc>
          <w:tcPr>
            <w:tcW w:w="1365" w:type="dxa"/>
            <w:vAlign w:val="center"/>
          </w:tcPr>
          <w:p w14:paraId="2FF97112" w14:textId="77777777" w:rsidR="000E28CA" w:rsidRDefault="00926C65">
            <w:pPr>
              <w:jc w:val="center"/>
              <w:rPr>
                <w:rFonts w:ascii="仿宋" w:eastAsia="仿宋" w:hAnsi="仿宋"/>
                <w:kern w:val="0"/>
                <w:sz w:val="24"/>
              </w:rPr>
            </w:pPr>
            <w:r>
              <w:rPr>
                <w:rFonts w:ascii="仿宋" w:eastAsia="仿宋" w:hAnsi="仿宋" w:hint="eastAsia"/>
                <w:kern w:val="0"/>
                <w:sz w:val="24"/>
              </w:rPr>
              <w:t>4+4</w:t>
            </w:r>
          </w:p>
        </w:tc>
      </w:tr>
    </w:tbl>
    <w:p w14:paraId="6099525E" w14:textId="77777777" w:rsidR="000E28CA" w:rsidRDefault="000E28CA">
      <w:pPr>
        <w:adjustRightInd w:val="0"/>
        <w:snapToGrid w:val="0"/>
        <w:ind w:firstLineChars="200" w:firstLine="480"/>
        <w:rPr>
          <w:rFonts w:ascii="仿宋" w:eastAsia="仿宋" w:hAnsi="仿宋" w:cs="华文仿宋"/>
          <w:sz w:val="24"/>
        </w:rPr>
      </w:pPr>
    </w:p>
    <w:p w14:paraId="74F9BB1C" w14:textId="77777777" w:rsidR="000E28CA" w:rsidRDefault="00926C65">
      <w:pPr>
        <w:pStyle w:val="ad"/>
        <w:spacing w:before="0" w:beforeAutospacing="0" w:after="0" w:afterAutospacing="0"/>
        <w:ind w:firstLineChars="200" w:firstLine="480"/>
        <w:jc w:val="both"/>
        <w:rPr>
          <w:rFonts w:ascii="仿宋" w:eastAsia="仿宋" w:hAnsi="仿宋" w:cs="仿宋_GB2312"/>
        </w:rPr>
      </w:pPr>
      <w:r>
        <w:rPr>
          <w:rFonts w:ascii="仿宋" w:eastAsia="仿宋" w:hAnsi="仿宋" w:cs="仿宋_GB2312" w:hint="eastAsia"/>
        </w:rPr>
        <w:t>除</w:t>
      </w:r>
      <w:r>
        <w:rPr>
          <w:rFonts w:ascii="仿宋" w:eastAsia="仿宋" w:hAnsi="仿宋" w:cs="仿宋_GB2312"/>
        </w:rPr>
        <w:t>所</w:t>
      </w:r>
      <w:proofErr w:type="gramStart"/>
      <w:r>
        <w:rPr>
          <w:rFonts w:ascii="仿宋" w:eastAsia="仿宋" w:hAnsi="仿宋" w:cs="仿宋_GB2312"/>
        </w:rPr>
        <w:t>列证</w:t>
      </w:r>
      <w:proofErr w:type="gramEnd"/>
      <w:r>
        <w:rPr>
          <w:rFonts w:ascii="仿宋" w:eastAsia="仿宋" w:hAnsi="仿宋" w:cs="仿宋_GB2312"/>
        </w:rPr>
        <w:t>书外，</w:t>
      </w:r>
      <w:r>
        <w:rPr>
          <w:rFonts w:ascii="仿宋" w:eastAsia="仿宋" w:hAnsi="仿宋" w:cs="仿宋_GB2312" w:hint="eastAsia"/>
        </w:rPr>
        <w:t>其他证书经信息系教研室核对有效后，可转换为相应高等学校对应课程的学分。</w:t>
      </w:r>
    </w:p>
    <w:p w14:paraId="2B8C0EA5" w14:textId="77777777" w:rsidR="000E28CA" w:rsidRDefault="00926C65">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167" w:name="_Toc19134"/>
      <w:bookmarkStart w:id="168" w:name="_Toc1163"/>
      <w:r>
        <w:rPr>
          <w:rFonts w:ascii="黑体" w:eastAsia="黑体" w:hAnsi="黑体" w:cs="CTTJFE+ºÚÌå"/>
          <w:sz w:val="30"/>
        </w:rPr>
        <w:t>十</w:t>
      </w:r>
      <w:r>
        <w:rPr>
          <w:rFonts w:ascii="黑体" w:eastAsia="黑体" w:hAnsi="黑体" w:cs="CTTJFE+ºÚÌå" w:hint="eastAsia"/>
          <w:sz w:val="30"/>
        </w:rPr>
        <w:t>、</w:t>
      </w:r>
      <w:r>
        <w:rPr>
          <w:rFonts w:ascii="黑体" w:eastAsia="黑体" w:hAnsi="黑体" w:cs="CTTJFE+ºÚÌå"/>
          <w:sz w:val="30"/>
        </w:rPr>
        <w:t>毕业要求</w:t>
      </w:r>
      <w:bookmarkEnd w:id="167"/>
      <w:bookmarkEnd w:id="168"/>
    </w:p>
    <w:bookmarkEnd w:id="71"/>
    <w:p w14:paraId="371A91F4" w14:textId="77777777" w:rsidR="000E28CA" w:rsidRDefault="00926C65">
      <w:pPr>
        <w:adjustRightInd w:val="0"/>
        <w:snapToGrid w:val="0"/>
        <w:ind w:firstLineChars="200" w:firstLine="480"/>
        <w:rPr>
          <w:rFonts w:ascii="仿宋" w:eastAsia="仿宋" w:hAnsi="仿宋"/>
          <w:sz w:val="24"/>
        </w:rPr>
      </w:pPr>
      <w:r>
        <w:rPr>
          <w:rFonts w:ascii="仿宋" w:eastAsia="仿宋" w:hAnsi="仿宋" w:hint="eastAsia"/>
          <w:sz w:val="24"/>
        </w:rPr>
        <w:t>1</w:t>
      </w:r>
      <w:r>
        <w:rPr>
          <w:rFonts w:ascii="仿宋" w:eastAsia="仿宋" w:hAnsi="仿宋"/>
          <w:sz w:val="24"/>
        </w:rPr>
        <w:t>.</w:t>
      </w:r>
      <w:r>
        <w:rPr>
          <w:rFonts w:ascii="仿宋" w:eastAsia="仿宋" w:hAnsi="仿宋" w:hint="eastAsia"/>
          <w:sz w:val="24"/>
        </w:rPr>
        <w:t>成绩合格，修满总学分</w:t>
      </w:r>
      <w:r>
        <w:rPr>
          <w:rFonts w:ascii="仿宋" w:eastAsia="仿宋" w:hAnsi="仿宋"/>
          <w:sz w:val="24"/>
        </w:rPr>
        <w:t>14</w:t>
      </w:r>
      <w:r>
        <w:rPr>
          <w:rFonts w:ascii="仿宋" w:eastAsia="仿宋" w:hAnsi="仿宋" w:hint="eastAsia"/>
          <w:sz w:val="24"/>
        </w:rPr>
        <w:t>3</w:t>
      </w:r>
      <w:r>
        <w:rPr>
          <w:rFonts w:ascii="仿宋" w:eastAsia="仿宋" w:hAnsi="仿宋" w:hint="eastAsia"/>
          <w:sz w:val="24"/>
        </w:rPr>
        <w:t>学分</w:t>
      </w:r>
      <w:r>
        <w:rPr>
          <w:rFonts w:ascii="仿宋" w:eastAsia="仿宋" w:hAnsi="仿宋"/>
          <w:sz w:val="24"/>
        </w:rPr>
        <w:t>；</w:t>
      </w:r>
    </w:p>
    <w:p w14:paraId="115E1875" w14:textId="77777777" w:rsidR="000E28CA" w:rsidRDefault="00926C65">
      <w:pPr>
        <w:adjustRightInd w:val="0"/>
        <w:snapToGrid w:val="0"/>
        <w:ind w:firstLineChars="200" w:firstLine="480"/>
        <w:rPr>
          <w:rFonts w:ascii="仿宋" w:eastAsia="仿宋" w:hAnsi="仿宋"/>
          <w:sz w:val="24"/>
        </w:rPr>
      </w:pPr>
      <w:r>
        <w:rPr>
          <w:rFonts w:ascii="仿宋" w:eastAsia="仿宋" w:hAnsi="仿宋" w:hint="eastAsia"/>
          <w:sz w:val="24"/>
        </w:rPr>
        <w:t>2.</w:t>
      </w:r>
      <w:r>
        <w:rPr>
          <w:rFonts w:ascii="仿宋" w:eastAsia="仿宋" w:hAnsi="仿宋"/>
          <w:sz w:val="24"/>
        </w:rPr>
        <w:t>毕业设计成绩合格</w:t>
      </w:r>
      <w:r>
        <w:rPr>
          <w:rFonts w:ascii="仿宋" w:eastAsia="仿宋" w:hAnsi="仿宋" w:hint="eastAsia"/>
          <w:sz w:val="24"/>
        </w:rPr>
        <w:t>，无毕业设计（论文）作假等学术不端行为；</w:t>
      </w:r>
    </w:p>
    <w:p w14:paraId="61DCF9AC" w14:textId="77777777" w:rsidR="000E28CA" w:rsidRDefault="00926C65">
      <w:pPr>
        <w:adjustRightInd w:val="0"/>
        <w:snapToGrid w:val="0"/>
        <w:ind w:firstLineChars="200" w:firstLine="480"/>
        <w:rPr>
          <w:rFonts w:ascii="仿宋" w:eastAsia="仿宋" w:hAnsi="仿宋"/>
          <w:sz w:val="24"/>
        </w:rPr>
      </w:pPr>
      <w:r>
        <w:rPr>
          <w:rFonts w:ascii="仿宋" w:eastAsia="仿宋" w:hAnsi="仿宋" w:hint="eastAsia"/>
          <w:sz w:val="24"/>
        </w:rPr>
        <w:t>3</w:t>
      </w:r>
      <w:r>
        <w:rPr>
          <w:rFonts w:ascii="仿宋" w:eastAsia="仿宋" w:hAnsi="仿宋"/>
          <w:sz w:val="24"/>
        </w:rPr>
        <w:t>.</w:t>
      </w:r>
      <w:r>
        <w:rPr>
          <w:rFonts w:ascii="仿宋" w:eastAsia="仿宋" w:hAnsi="仿宋"/>
          <w:sz w:val="24"/>
        </w:rPr>
        <w:t>完成</w:t>
      </w:r>
      <w:r>
        <w:rPr>
          <w:rFonts w:ascii="仿宋" w:eastAsia="仿宋" w:hAnsi="仿宋" w:hint="eastAsia"/>
          <w:sz w:val="24"/>
        </w:rPr>
        <w:t>岗位</w:t>
      </w:r>
      <w:r>
        <w:rPr>
          <w:rFonts w:ascii="仿宋" w:eastAsia="仿宋" w:hAnsi="仿宋"/>
          <w:sz w:val="24"/>
        </w:rPr>
        <w:t>实习工作</w:t>
      </w:r>
      <w:r>
        <w:rPr>
          <w:rFonts w:ascii="仿宋" w:eastAsia="仿宋" w:hAnsi="仿宋" w:hint="eastAsia"/>
          <w:sz w:val="24"/>
        </w:rPr>
        <w:t>，</w:t>
      </w:r>
      <w:r>
        <w:rPr>
          <w:rFonts w:ascii="仿宋" w:eastAsia="仿宋" w:hAnsi="仿宋"/>
          <w:sz w:val="24"/>
        </w:rPr>
        <w:t>成绩</w:t>
      </w:r>
      <w:r>
        <w:rPr>
          <w:rFonts w:ascii="仿宋" w:eastAsia="仿宋" w:hAnsi="仿宋" w:hint="eastAsia"/>
          <w:sz w:val="24"/>
        </w:rPr>
        <w:t>为</w:t>
      </w:r>
      <w:r>
        <w:rPr>
          <w:rFonts w:ascii="仿宋" w:eastAsia="仿宋" w:hAnsi="仿宋"/>
          <w:sz w:val="24"/>
        </w:rPr>
        <w:t>合格；</w:t>
      </w:r>
    </w:p>
    <w:p w14:paraId="75632C06"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hint="eastAsia"/>
          <w:sz w:val="24"/>
        </w:rPr>
        <w:t>4.</w:t>
      </w:r>
      <w:r>
        <w:rPr>
          <w:rFonts w:ascii="仿宋" w:eastAsia="仿宋" w:hAnsi="仿宋" w:cs="华文仿宋"/>
          <w:sz w:val="24"/>
        </w:rPr>
        <w:t>学生毕业时原则上至少取得</w:t>
      </w:r>
      <w:r>
        <w:rPr>
          <w:rFonts w:ascii="仿宋" w:eastAsia="仿宋" w:hAnsi="仿宋" w:cs="华文仿宋" w:hint="eastAsia"/>
          <w:sz w:val="24"/>
        </w:rPr>
        <w:t>1</w:t>
      </w:r>
      <w:r>
        <w:rPr>
          <w:rFonts w:ascii="仿宋" w:eastAsia="仿宋" w:hAnsi="仿宋" w:cs="华文仿宋" w:hint="eastAsia"/>
          <w:sz w:val="24"/>
        </w:rPr>
        <w:t>个以上职业技能等级证书；</w:t>
      </w:r>
    </w:p>
    <w:p w14:paraId="789CDBA3" w14:textId="77777777" w:rsidR="000E28CA" w:rsidRDefault="00926C65">
      <w:pPr>
        <w:rPr>
          <w:rFonts w:ascii="仿宋" w:eastAsia="仿宋" w:hAnsi="仿宋" w:cs="华文仿宋"/>
          <w:sz w:val="24"/>
        </w:rPr>
      </w:pPr>
      <w:r>
        <w:rPr>
          <w:rFonts w:ascii="仿宋" w:eastAsia="仿宋" w:hAnsi="仿宋" w:cs="华文仿宋" w:hint="eastAsia"/>
          <w:sz w:val="24"/>
        </w:rPr>
        <w:br w:type="page"/>
      </w:r>
    </w:p>
    <w:p w14:paraId="34A2E6FD" w14:textId="77777777" w:rsidR="000E28CA" w:rsidRDefault="00926C65">
      <w:pPr>
        <w:rPr>
          <w:rFonts w:ascii="仿宋" w:eastAsia="仿宋" w:hAnsi="仿宋" w:cs="华文仿宋"/>
          <w:sz w:val="24"/>
        </w:rPr>
      </w:pPr>
      <w:r>
        <w:rPr>
          <w:rFonts w:ascii="仿宋" w:eastAsia="仿宋" w:hAnsi="仿宋" w:cs="华文仿宋" w:hint="eastAsia"/>
          <w:noProof/>
          <w:sz w:val="24"/>
        </w:rPr>
        <w:lastRenderedPageBreak/>
        <w:drawing>
          <wp:inline distT="0" distB="0" distL="114300" distR="114300" wp14:anchorId="1570BB0C" wp14:editId="20C480D2">
            <wp:extent cx="4984115" cy="8860790"/>
            <wp:effectExtent l="0" t="0" r="6985" b="6985"/>
            <wp:docPr id="2" name="图片 2" descr="专家论证意见（数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专家论证意见（数媒）"/>
                    <pic:cNvPicPr>
                      <a:picLocks noChangeAspect="1"/>
                    </pic:cNvPicPr>
                  </pic:nvPicPr>
                  <pic:blipFill>
                    <a:blip r:embed="rId16">
                      <a:lum bright="12000"/>
                    </a:blip>
                    <a:stretch>
                      <a:fillRect/>
                    </a:stretch>
                  </pic:blipFill>
                  <pic:spPr>
                    <a:xfrm>
                      <a:off x="0" y="0"/>
                      <a:ext cx="4984115" cy="8860790"/>
                    </a:xfrm>
                    <a:prstGeom prst="rect">
                      <a:avLst/>
                    </a:prstGeom>
                  </pic:spPr>
                </pic:pic>
              </a:graphicData>
            </a:graphic>
          </wp:inline>
        </w:drawing>
      </w:r>
      <w:r>
        <w:rPr>
          <w:rFonts w:ascii="仿宋" w:eastAsia="仿宋" w:hAnsi="仿宋" w:cs="华文仿宋" w:hint="eastAsia"/>
          <w:sz w:val="24"/>
        </w:rPr>
        <w:br w:type="page"/>
      </w:r>
    </w:p>
    <w:p w14:paraId="68844B9A" w14:textId="77777777" w:rsidR="000E28CA" w:rsidRDefault="00926C65">
      <w:pPr>
        <w:rPr>
          <w:rFonts w:ascii="仿宋" w:eastAsia="仿宋" w:hAnsi="仿宋" w:cs="华文仿宋"/>
          <w:sz w:val="24"/>
        </w:rPr>
      </w:pPr>
      <w:r>
        <w:rPr>
          <w:rFonts w:ascii="仿宋" w:eastAsia="仿宋" w:hAnsi="仿宋" w:cs="华文仿宋" w:hint="eastAsia"/>
          <w:noProof/>
          <w:sz w:val="24"/>
        </w:rPr>
        <w:lastRenderedPageBreak/>
        <w:drawing>
          <wp:inline distT="0" distB="0" distL="114300" distR="114300" wp14:anchorId="2D8EBA61" wp14:editId="5790D6A8">
            <wp:extent cx="5129530" cy="8358505"/>
            <wp:effectExtent l="0" t="0" r="4445" b="4445"/>
            <wp:docPr id="5" name="图片 5" descr="教师论证意见（数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教师论证意见（数媒）"/>
                    <pic:cNvPicPr>
                      <a:picLocks noChangeAspect="1"/>
                    </pic:cNvPicPr>
                  </pic:nvPicPr>
                  <pic:blipFill>
                    <a:blip r:embed="rId17">
                      <a:lum bright="12000"/>
                    </a:blip>
                    <a:stretch>
                      <a:fillRect/>
                    </a:stretch>
                  </pic:blipFill>
                  <pic:spPr>
                    <a:xfrm>
                      <a:off x="0" y="0"/>
                      <a:ext cx="5129530" cy="8358505"/>
                    </a:xfrm>
                    <a:prstGeom prst="rect">
                      <a:avLst/>
                    </a:prstGeom>
                  </pic:spPr>
                </pic:pic>
              </a:graphicData>
            </a:graphic>
          </wp:inline>
        </w:drawing>
      </w:r>
    </w:p>
    <w:p w14:paraId="36554F07" w14:textId="77777777" w:rsidR="000E28CA" w:rsidRDefault="00926C65">
      <w:pPr>
        <w:rPr>
          <w:rFonts w:ascii="仿宋" w:eastAsia="仿宋" w:hAnsi="仿宋" w:cs="华文仿宋"/>
          <w:sz w:val="24"/>
        </w:rPr>
      </w:pPr>
      <w:r>
        <w:rPr>
          <w:rFonts w:ascii="仿宋" w:eastAsia="仿宋" w:hAnsi="仿宋" w:cs="华文仿宋" w:hint="eastAsia"/>
          <w:sz w:val="24"/>
        </w:rPr>
        <w:br w:type="page"/>
      </w:r>
    </w:p>
    <w:p w14:paraId="01C59198" w14:textId="77777777" w:rsidR="000E28CA" w:rsidRDefault="00926C65">
      <w:pPr>
        <w:adjustRightInd w:val="0"/>
        <w:snapToGrid w:val="0"/>
        <w:ind w:firstLineChars="200" w:firstLine="480"/>
        <w:rPr>
          <w:rFonts w:ascii="仿宋" w:eastAsia="仿宋" w:hAnsi="仿宋" w:cs="华文仿宋"/>
          <w:sz w:val="24"/>
        </w:rPr>
      </w:pPr>
      <w:r>
        <w:rPr>
          <w:rFonts w:ascii="仿宋" w:eastAsia="仿宋" w:hAnsi="仿宋" w:cs="华文仿宋" w:hint="eastAsia"/>
          <w:noProof/>
          <w:sz w:val="24"/>
        </w:rPr>
        <w:lastRenderedPageBreak/>
        <w:drawing>
          <wp:inline distT="0" distB="0" distL="114300" distR="114300" wp14:anchorId="6A87C671" wp14:editId="75D4CDF7">
            <wp:extent cx="5726430" cy="7635875"/>
            <wp:effectExtent l="0" t="0" r="7620" b="3175"/>
            <wp:docPr id="6" name="图片 6" descr="学生论证意见（数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生论证意见（数媒）"/>
                    <pic:cNvPicPr>
                      <a:picLocks noChangeAspect="1"/>
                    </pic:cNvPicPr>
                  </pic:nvPicPr>
                  <pic:blipFill>
                    <a:blip r:embed="rId18">
                      <a:lum bright="12000"/>
                    </a:blip>
                    <a:stretch>
                      <a:fillRect/>
                    </a:stretch>
                  </pic:blipFill>
                  <pic:spPr>
                    <a:xfrm>
                      <a:off x="0" y="0"/>
                      <a:ext cx="5726430" cy="7635875"/>
                    </a:xfrm>
                    <a:prstGeom prst="rect">
                      <a:avLst/>
                    </a:prstGeom>
                  </pic:spPr>
                </pic:pic>
              </a:graphicData>
            </a:graphic>
          </wp:inline>
        </w:drawing>
      </w:r>
    </w:p>
    <w:sectPr w:rsidR="000E28C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663828" w14:textId="77777777" w:rsidR="00926C65" w:rsidRDefault="00926C65">
      <w:r>
        <w:separator/>
      </w:r>
    </w:p>
  </w:endnote>
  <w:endnote w:type="continuationSeparator" w:id="0">
    <w:p w14:paraId="077D5D28" w14:textId="77777777" w:rsidR="00926C65" w:rsidRDefault="00926C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10" w:usb3="00000000" w:csb0="00040000" w:csb1="00000000"/>
  </w:font>
  <w:font w:name="Microsoft Sans Serif">
    <w:panose1 w:val="020B0604020202020204"/>
    <w:charset w:val="00"/>
    <w:family w:val="swiss"/>
    <w:pitch w:val="variable"/>
    <w:sig w:usb0="E5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Helvetica Neue">
    <w:altName w:val="Times New Roman"/>
    <w:charset w:val="00"/>
    <w:family w:val="roman"/>
    <w:pitch w:val="default"/>
  </w:font>
  <w:font w:name="楷体_GB2312">
    <w:altName w:val="楷体"/>
    <w:charset w:val="86"/>
    <w:family w:val="modern"/>
    <w:pitch w:val="default"/>
    <w:sig w:usb0="00000000" w:usb1="0000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TTJFE+ºÚÌå">
    <w:altName w:val="微软雅黑"/>
    <w:charset w:val="01"/>
    <w:family w:val="modern"/>
    <w:pitch w:val="default"/>
    <w:sig w:usb0="00000000" w:usb1="00000000" w:usb2="00000016" w:usb3="00000000" w:csb0="00040001" w:csb1="00000000"/>
  </w:font>
  <w:font w:name="WRFGAA+ËÎÌå">
    <w:altName w:val="微软雅黑"/>
    <w:charset w:val="01"/>
    <w:family w:val="auto"/>
    <w:pitch w:val="default"/>
    <w:sig w:usb0="00000000" w:usb1="00000000" w:usb2="00000006" w:usb3="00000000" w:csb0="00040001" w:csb1="00000000"/>
  </w:font>
  <w:font w:name="NLSBCW+·ÂËÎ">
    <w:altName w:val="微软雅黑"/>
    <w:charset w:val="01"/>
    <w:family w:val="modern"/>
    <w:pitch w:val="default"/>
    <w:sig w:usb0="00000000" w:usb1="0000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4A6BA2" w14:textId="77777777" w:rsidR="000E28CA" w:rsidRDefault="000E28CA">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A0A829" w14:textId="77777777" w:rsidR="000E28CA" w:rsidRDefault="00926C65">
    <w:pPr>
      <w:pStyle w:val="ab"/>
      <w:tabs>
        <w:tab w:val="clear" w:pos="4153"/>
        <w:tab w:val="center" w:pos="4535"/>
      </w:tabs>
      <w:jc w:val="both"/>
    </w:pPr>
    <w:r>
      <w:rPr>
        <w:rFonts w:hint="eastAsia"/>
      </w:rPr>
      <w:tab/>
    </w:r>
  </w:p>
  <w:p w14:paraId="655FF87F" w14:textId="77777777" w:rsidR="000E28CA" w:rsidRDefault="000E28CA">
    <w:pPr>
      <w:pStyle w:val="a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40B42" w14:textId="77777777" w:rsidR="000E28CA" w:rsidRDefault="00926C65">
    <w:pPr>
      <w:pStyle w:val="ab"/>
      <w:jc w:val="center"/>
    </w:pPr>
    <w:r>
      <w:rPr>
        <w:noProof/>
      </w:rPr>
      <mc:AlternateContent>
        <mc:Choice Requires="wps">
          <w:drawing>
            <wp:anchor distT="0" distB="0" distL="0" distR="0" simplePos="0" relativeHeight="251660288" behindDoc="0" locked="0" layoutInCell="1" allowOverlap="1" wp14:anchorId="3B871312" wp14:editId="47F37C25">
              <wp:simplePos x="0" y="0"/>
              <wp:positionH relativeFrom="margin">
                <wp:align>center</wp:align>
              </wp:positionH>
              <wp:positionV relativeFrom="paragraph">
                <wp:posOffset>0</wp:posOffset>
              </wp:positionV>
              <wp:extent cx="1828800" cy="1828800"/>
              <wp:effectExtent l="0" t="0" r="0" b="0"/>
              <wp:wrapNone/>
              <wp:docPr id="4"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2EE72C7" w14:textId="77777777" w:rsidR="000E28CA" w:rsidRDefault="00926C65">
                          <w:pPr>
                            <w:pStyle w:val="ab"/>
                          </w:pPr>
                          <w:r>
                            <w:fldChar w:fldCharType="begin"/>
                          </w:r>
                          <w:r>
                            <w:instrText xml:space="preserve"> PAGE  \* MERGEFORMAT </w:instrText>
                          </w:r>
                          <w:r>
                            <w:fldChar w:fldCharType="separate"/>
                          </w:r>
                          <w:r w:rsidR="0060009D">
                            <w:rPr>
                              <w:noProof/>
                            </w:rPr>
                            <w:t>47</w:t>
                          </w:r>
                          <w: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4098" o:spid="_x0000_s1026" type="#_x0000_t202" style="position:absolute;left:0;text-align:left;margin-left:0;margin-top:0;width:2in;height:2in;z-index:251660288;visibility:visible;mso-wrap-style:none;mso-wrap-distance-left:0;mso-wrap-distance-top:0;mso-wrap-distance-right:0;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" filled="f" stroked="f">
              <v:textbox style="mso-fit-shape-to-text:t" inset="0,0,0,0">
                <w:txbxContent>
                  <w:p w14:paraId="62EE72C7" w14:textId="77777777" w:rsidR="000E28CA" w:rsidRDefault="00926C65">
                    <w:pPr>
                      <w:pStyle w:val="ab"/>
                    </w:pPr>
                    <w:r>
                      <w:fldChar w:fldCharType="begin"/>
                    </w:r>
                    <w:r>
                      <w:instrText xml:space="preserve"> PAGE  \* MERGEFORMAT </w:instrText>
                    </w:r>
                    <w:r>
                      <w:fldChar w:fldCharType="separate"/>
                    </w:r>
                    <w:r w:rsidR="0060009D">
                      <w:rPr>
                        <w:noProof/>
                      </w:rPr>
                      <w:t>47</w:t>
                    </w:r>
                    <w:r>
                      <w:fldChar w:fldCharType="end"/>
                    </w:r>
                  </w:p>
                </w:txbxContent>
              </v:textbox>
              <w10:wrap anchorx="margin"/>
            </v:shape>
          </w:pict>
        </mc:Fallback>
      </mc:AlternateContent>
    </w:r>
  </w:p>
  <w:p w14:paraId="40A0B6BF" w14:textId="77777777" w:rsidR="000E28CA" w:rsidRDefault="000E28CA">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0A0FD4" w14:textId="77777777" w:rsidR="00926C65" w:rsidRDefault="00926C65">
      <w:r>
        <w:separator/>
      </w:r>
    </w:p>
  </w:footnote>
  <w:footnote w:type="continuationSeparator" w:id="0">
    <w:p w14:paraId="25E471DB" w14:textId="77777777" w:rsidR="00926C65" w:rsidRDefault="00926C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A4CE1" w14:textId="77777777" w:rsidR="000E28CA" w:rsidRDefault="000E28CA">
    <w:pPr>
      <w:pStyle w:val="ac"/>
      <w:pBdr>
        <w:bottom w:val="none" w:sz="0" w:space="1"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1698D4" w14:textId="77777777" w:rsidR="000E28CA" w:rsidRDefault="000E28CA">
    <w:pPr>
      <w:pStyle w:val="ac"/>
      <w:pBdr>
        <w:bottom w:val="none" w:sz="0" w:space="1"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5A5DAD"/>
    <w:multiLevelType w:val="multilevel"/>
    <w:tmpl w:val="205A5DAD"/>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
    <w:nsid w:val="2965D886"/>
    <w:multiLevelType w:val="singleLevel"/>
    <w:tmpl w:val="2965D886"/>
    <w:lvl w:ilvl="0">
      <w:start w:val="1"/>
      <w:numFmt w:val="decimal"/>
      <w:lvlText w:val="%1."/>
      <w:lvlJc w:val="left"/>
      <w:pPr>
        <w:tabs>
          <w:tab w:val="left" w:pos="312"/>
        </w:tabs>
      </w:pPr>
    </w:lvl>
  </w:abstractNum>
  <w:abstractNum w:abstractNumId="2">
    <w:nsid w:val="2CAB9748"/>
    <w:multiLevelType w:val="singleLevel"/>
    <w:tmpl w:val="2CAB9748"/>
    <w:lvl w:ilvl="0">
      <w:start w:val="1"/>
      <w:numFmt w:val="decimal"/>
      <w:suff w:val="nothing"/>
      <w:lvlText w:val="（%1）"/>
      <w:lvlJc w:val="left"/>
    </w:lvl>
  </w:abstractNum>
  <w:abstractNum w:abstractNumId="3">
    <w:nsid w:val="776553E9"/>
    <w:multiLevelType w:val="singleLevel"/>
    <w:tmpl w:val="776553E9"/>
    <w:lvl w:ilvl="0">
      <w:start w:val="1"/>
      <w:numFmt w:val="decimal"/>
      <w:lvlText w:val="%1."/>
      <w:lvlJc w:val="left"/>
      <w:pPr>
        <w:tabs>
          <w:tab w:val="left" w:pos="312"/>
        </w:tabs>
      </w:pPr>
    </w:lvl>
  </w:abstractNum>
  <w:abstractNum w:abstractNumId="4">
    <w:nsid w:val="7E90194A"/>
    <w:multiLevelType w:val="singleLevel"/>
    <w:tmpl w:val="7E90194A"/>
    <w:lvl w:ilvl="0">
      <w:start w:val="1"/>
      <w:numFmt w:val="decimal"/>
      <w:lvlText w:val="%1."/>
      <w:lvlJc w:val="left"/>
      <w:pPr>
        <w:tabs>
          <w:tab w:val="left" w:pos="312"/>
        </w:tabs>
      </w:pPr>
    </w:lvl>
  </w:abstractNum>
  <w:num w:numId="1">
    <w:abstractNumId w:val="2"/>
  </w:num>
  <w:num w:numId="2">
    <w:abstractNumId w:val="3"/>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kyMWUwZGQ1Nzc1NDE2ZmU0MTY3ZDNjYmEwNWEzNDUifQ=="/>
  </w:docVars>
  <w:rsids>
    <w:rsidRoot w:val="00B40C64"/>
    <w:rsid w:val="00067C6C"/>
    <w:rsid w:val="000E28CA"/>
    <w:rsid w:val="00113433"/>
    <w:rsid w:val="001333FC"/>
    <w:rsid w:val="00156DFC"/>
    <w:rsid w:val="001A784C"/>
    <w:rsid w:val="002F60BF"/>
    <w:rsid w:val="002F66BF"/>
    <w:rsid w:val="00326C6A"/>
    <w:rsid w:val="00344839"/>
    <w:rsid w:val="003508BD"/>
    <w:rsid w:val="00364951"/>
    <w:rsid w:val="0039276F"/>
    <w:rsid w:val="004452D2"/>
    <w:rsid w:val="004E4FC9"/>
    <w:rsid w:val="005760C4"/>
    <w:rsid w:val="005E5676"/>
    <w:rsid w:val="0060009D"/>
    <w:rsid w:val="00620D63"/>
    <w:rsid w:val="006A15A6"/>
    <w:rsid w:val="006C6A37"/>
    <w:rsid w:val="0074268D"/>
    <w:rsid w:val="00745366"/>
    <w:rsid w:val="0075733B"/>
    <w:rsid w:val="00772EA1"/>
    <w:rsid w:val="00817844"/>
    <w:rsid w:val="00894927"/>
    <w:rsid w:val="008C4A96"/>
    <w:rsid w:val="008D2573"/>
    <w:rsid w:val="00902266"/>
    <w:rsid w:val="00926C65"/>
    <w:rsid w:val="0093289A"/>
    <w:rsid w:val="009E6853"/>
    <w:rsid w:val="009F42C8"/>
    <w:rsid w:val="00A105B2"/>
    <w:rsid w:val="00A42800"/>
    <w:rsid w:val="00AC7FB6"/>
    <w:rsid w:val="00AF560F"/>
    <w:rsid w:val="00B05CDF"/>
    <w:rsid w:val="00B40C64"/>
    <w:rsid w:val="00C64005"/>
    <w:rsid w:val="00CE66D2"/>
    <w:rsid w:val="00D06C04"/>
    <w:rsid w:val="00D501B7"/>
    <w:rsid w:val="00D6475D"/>
    <w:rsid w:val="00D932A5"/>
    <w:rsid w:val="00DB19CA"/>
    <w:rsid w:val="00E11043"/>
    <w:rsid w:val="00E43E2B"/>
    <w:rsid w:val="00E67F82"/>
    <w:rsid w:val="00E71D56"/>
    <w:rsid w:val="00EA282E"/>
    <w:rsid w:val="00ED311D"/>
    <w:rsid w:val="00F2651A"/>
    <w:rsid w:val="00F75289"/>
    <w:rsid w:val="029538F0"/>
    <w:rsid w:val="02C00364"/>
    <w:rsid w:val="02F254D6"/>
    <w:rsid w:val="03575C81"/>
    <w:rsid w:val="03B06A8B"/>
    <w:rsid w:val="03DD6186"/>
    <w:rsid w:val="040D0631"/>
    <w:rsid w:val="04101DB7"/>
    <w:rsid w:val="05C432C0"/>
    <w:rsid w:val="06316080"/>
    <w:rsid w:val="0662756F"/>
    <w:rsid w:val="06A52F44"/>
    <w:rsid w:val="07B45814"/>
    <w:rsid w:val="086F0025"/>
    <w:rsid w:val="08B82D20"/>
    <w:rsid w:val="095D456F"/>
    <w:rsid w:val="0A7E3AF3"/>
    <w:rsid w:val="0AA87C83"/>
    <w:rsid w:val="0ACD401E"/>
    <w:rsid w:val="0B794D30"/>
    <w:rsid w:val="0B971D78"/>
    <w:rsid w:val="0BAD6F0F"/>
    <w:rsid w:val="0C4957DB"/>
    <w:rsid w:val="0C5E5EFE"/>
    <w:rsid w:val="0C7217AB"/>
    <w:rsid w:val="0CA6453A"/>
    <w:rsid w:val="0CC05028"/>
    <w:rsid w:val="0CD25991"/>
    <w:rsid w:val="0D7A5166"/>
    <w:rsid w:val="0DCD037B"/>
    <w:rsid w:val="0E4B1DEC"/>
    <w:rsid w:val="0E5A29D9"/>
    <w:rsid w:val="0E786025"/>
    <w:rsid w:val="106E343D"/>
    <w:rsid w:val="10FA71C4"/>
    <w:rsid w:val="11447845"/>
    <w:rsid w:val="11AE2F10"/>
    <w:rsid w:val="12110E8C"/>
    <w:rsid w:val="128C36CC"/>
    <w:rsid w:val="1296128E"/>
    <w:rsid w:val="13741F37"/>
    <w:rsid w:val="13AA144B"/>
    <w:rsid w:val="141D25CF"/>
    <w:rsid w:val="14AD74AF"/>
    <w:rsid w:val="15062C85"/>
    <w:rsid w:val="150829AE"/>
    <w:rsid w:val="15C73416"/>
    <w:rsid w:val="164478A7"/>
    <w:rsid w:val="181D4259"/>
    <w:rsid w:val="183D71B4"/>
    <w:rsid w:val="19FB7690"/>
    <w:rsid w:val="1A1C4D45"/>
    <w:rsid w:val="1AC35E60"/>
    <w:rsid w:val="1ADF238C"/>
    <w:rsid w:val="1B612549"/>
    <w:rsid w:val="1B7E3953"/>
    <w:rsid w:val="1B836421"/>
    <w:rsid w:val="1C5A786C"/>
    <w:rsid w:val="1C6675E4"/>
    <w:rsid w:val="1D455D7F"/>
    <w:rsid w:val="1D8701FA"/>
    <w:rsid w:val="1D9237BA"/>
    <w:rsid w:val="1ED25B11"/>
    <w:rsid w:val="20400F16"/>
    <w:rsid w:val="20DA0042"/>
    <w:rsid w:val="225E44DE"/>
    <w:rsid w:val="227E22B8"/>
    <w:rsid w:val="22BE4F7D"/>
    <w:rsid w:val="23762A13"/>
    <w:rsid w:val="237F06B2"/>
    <w:rsid w:val="240115C5"/>
    <w:rsid w:val="24085935"/>
    <w:rsid w:val="242B0E14"/>
    <w:rsid w:val="24BF11D5"/>
    <w:rsid w:val="24C239CF"/>
    <w:rsid w:val="24E07D61"/>
    <w:rsid w:val="252B2C23"/>
    <w:rsid w:val="2561187A"/>
    <w:rsid w:val="263A20A8"/>
    <w:rsid w:val="26773DE5"/>
    <w:rsid w:val="273C7063"/>
    <w:rsid w:val="28F65883"/>
    <w:rsid w:val="290C7D3A"/>
    <w:rsid w:val="294F211B"/>
    <w:rsid w:val="29C97463"/>
    <w:rsid w:val="2A3F50E2"/>
    <w:rsid w:val="2A44159F"/>
    <w:rsid w:val="2A755093"/>
    <w:rsid w:val="2A822CB5"/>
    <w:rsid w:val="2BB52C1D"/>
    <w:rsid w:val="2D032849"/>
    <w:rsid w:val="2EA6263A"/>
    <w:rsid w:val="2EA72D69"/>
    <w:rsid w:val="2ED911B1"/>
    <w:rsid w:val="2F4C0A41"/>
    <w:rsid w:val="2F9B62ED"/>
    <w:rsid w:val="30EF7855"/>
    <w:rsid w:val="32006967"/>
    <w:rsid w:val="32EC51EE"/>
    <w:rsid w:val="33CF2B46"/>
    <w:rsid w:val="33E64F58"/>
    <w:rsid w:val="344E4441"/>
    <w:rsid w:val="34713BFD"/>
    <w:rsid w:val="358D457B"/>
    <w:rsid w:val="35AD6EB7"/>
    <w:rsid w:val="35DE565D"/>
    <w:rsid w:val="35E907F7"/>
    <w:rsid w:val="36977D20"/>
    <w:rsid w:val="37D8441A"/>
    <w:rsid w:val="37EB798A"/>
    <w:rsid w:val="385004A1"/>
    <w:rsid w:val="38627D1B"/>
    <w:rsid w:val="38C47AC9"/>
    <w:rsid w:val="39AA2880"/>
    <w:rsid w:val="39BE16DA"/>
    <w:rsid w:val="3A0816C3"/>
    <w:rsid w:val="3A383AE9"/>
    <w:rsid w:val="3B5F78EB"/>
    <w:rsid w:val="3B822930"/>
    <w:rsid w:val="3B822B94"/>
    <w:rsid w:val="3B913455"/>
    <w:rsid w:val="3B996570"/>
    <w:rsid w:val="3C2653D1"/>
    <w:rsid w:val="3C3F1E1E"/>
    <w:rsid w:val="3C85541D"/>
    <w:rsid w:val="3D0B39DA"/>
    <w:rsid w:val="3D6C59A1"/>
    <w:rsid w:val="3E045AE2"/>
    <w:rsid w:val="3E052C4D"/>
    <w:rsid w:val="3E4F13D5"/>
    <w:rsid w:val="3EB00545"/>
    <w:rsid w:val="3EBC73E8"/>
    <w:rsid w:val="3F260DE4"/>
    <w:rsid w:val="3F2C52F0"/>
    <w:rsid w:val="3F6422B8"/>
    <w:rsid w:val="3F785B42"/>
    <w:rsid w:val="3F8100B0"/>
    <w:rsid w:val="3F816E88"/>
    <w:rsid w:val="3F9D3FB1"/>
    <w:rsid w:val="400420D2"/>
    <w:rsid w:val="4010076E"/>
    <w:rsid w:val="40296CAD"/>
    <w:rsid w:val="407A02DD"/>
    <w:rsid w:val="421F610D"/>
    <w:rsid w:val="434A6AFA"/>
    <w:rsid w:val="43BF7BB1"/>
    <w:rsid w:val="44A361F7"/>
    <w:rsid w:val="44D25B8E"/>
    <w:rsid w:val="44D31A1B"/>
    <w:rsid w:val="44F468B0"/>
    <w:rsid w:val="44F71AF6"/>
    <w:rsid w:val="4587246F"/>
    <w:rsid w:val="45BD3B36"/>
    <w:rsid w:val="46771ED5"/>
    <w:rsid w:val="469A3487"/>
    <w:rsid w:val="46CE6E3B"/>
    <w:rsid w:val="46DF0E9A"/>
    <w:rsid w:val="472548CE"/>
    <w:rsid w:val="4891762D"/>
    <w:rsid w:val="48BA13BF"/>
    <w:rsid w:val="49D528FD"/>
    <w:rsid w:val="4A0B6ACD"/>
    <w:rsid w:val="4A680F8A"/>
    <w:rsid w:val="4AA038BC"/>
    <w:rsid w:val="4B2A3C56"/>
    <w:rsid w:val="4BEC4EEE"/>
    <w:rsid w:val="4C790864"/>
    <w:rsid w:val="4D3026E0"/>
    <w:rsid w:val="4DD41134"/>
    <w:rsid w:val="4DF43C3F"/>
    <w:rsid w:val="4E726A98"/>
    <w:rsid w:val="4F1115E4"/>
    <w:rsid w:val="5008134F"/>
    <w:rsid w:val="5032295C"/>
    <w:rsid w:val="51B15656"/>
    <w:rsid w:val="524D359A"/>
    <w:rsid w:val="52CF5200"/>
    <w:rsid w:val="533037F2"/>
    <w:rsid w:val="534E0BA8"/>
    <w:rsid w:val="53D75D0A"/>
    <w:rsid w:val="53D77AC9"/>
    <w:rsid w:val="53DF24DA"/>
    <w:rsid w:val="54121FCF"/>
    <w:rsid w:val="54A90641"/>
    <w:rsid w:val="54B54C6D"/>
    <w:rsid w:val="55055F70"/>
    <w:rsid w:val="551F04A1"/>
    <w:rsid w:val="553B6FD3"/>
    <w:rsid w:val="55562BB8"/>
    <w:rsid w:val="55A674A9"/>
    <w:rsid w:val="55B74969"/>
    <w:rsid w:val="56020D0D"/>
    <w:rsid w:val="56934502"/>
    <w:rsid w:val="56F8375D"/>
    <w:rsid w:val="57831D16"/>
    <w:rsid w:val="57BC0417"/>
    <w:rsid w:val="580E03AC"/>
    <w:rsid w:val="5890733F"/>
    <w:rsid w:val="596F2DDD"/>
    <w:rsid w:val="5AC25920"/>
    <w:rsid w:val="5AE97091"/>
    <w:rsid w:val="5B02279F"/>
    <w:rsid w:val="5B527A35"/>
    <w:rsid w:val="5B7C3A52"/>
    <w:rsid w:val="5CAC586B"/>
    <w:rsid w:val="5D20238F"/>
    <w:rsid w:val="5D8E1C9C"/>
    <w:rsid w:val="5DA40A86"/>
    <w:rsid w:val="5E3D49CC"/>
    <w:rsid w:val="5ECD6400"/>
    <w:rsid w:val="5F63529E"/>
    <w:rsid w:val="5F85487D"/>
    <w:rsid w:val="5FF936D5"/>
    <w:rsid w:val="60321477"/>
    <w:rsid w:val="60593313"/>
    <w:rsid w:val="605E5565"/>
    <w:rsid w:val="60830691"/>
    <w:rsid w:val="609614B1"/>
    <w:rsid w:val="60B16E66"/>
    <w:rsid w:val="61204499"/>
    <w:rsid w:val="61BB2AA5"/>
    <w:rsid w:val="621E196A"/>
    <w:rsid w:val="622514E8"/>
    <w:rsid w:val="62AA0157"/>
    <w:rsid w:val="62B15989"/>
    <w:rsid w:val="63FF44D2"/>
    <w:rsid w:val="64654C7D"/>
    <w:rsid w:val="647025F4"/>
    <w:rsid w:val="647A754F"/>
    <w:rsid w:val="64B20EF8"/>
    <w:rsid w:val="65470467"/>
    <w:rsid w:val="65805ED1"/>
    <w:rsid w:val="67430B7A"/>
    <w:rsid w:val="67B74AAF"/>
    <w:rsid w:val="689E0B09"/>
    <w:rsid w:val="68EB1313"/>
    <w:rsid w:val="690F3409"/>
    <w:rsid w:val="6967621D"/>
    <w:rsid w:val="69A40A04"/>
    <w:rsid w:val="69CC12FA"/>
    <w:rsid w:val="6A665CFA"/>
    <w:rsid w:val="6B7E02F1"/>
    <w:rsid w:val="6C180827"/>
    <w:rsid w:val="6C557788"/>
    <w:rsid w:val="6C7B05E2"/>
    <w:rsid w:val="6C867D3C"/>
    <w:rsid w:val="6CED562C"/>
    <w:rsid w:val="6D205BE5"/>
    <w:rsid w:val="6D77290B"/>
    <w:rsid w:val="6DE94D4C"/>
    <w:rsid w:val="6E4E7318"/>
    <w:rsid w:val="6E7C1985"/>
    <w:rsid w:val="6EB46A79"/>
    <w:rsid w:val="6EF7236B"/>
    <w:rsid w:val="6F2E3EBD"/>
    <w:rsid w:val="6F7252E8"/>
    <w:rsid w:val="710B44B6"/>
    <w:rsid w:val="712029B9"/>
    <w:rsid w:val="71701CB6"/>
    <w:rsid w:val="72750781"/>
    <w:rsid w:val="72793FFD"/>
    <w:rsid w:val="72CE5BF7"/>
    <w:rsid w:val="742E55FC"/>
    <w:rsid w:val="74653B9B"/>
    <w:rsid w:val="750962A6"/>
    <w:rsid w:val="752C146D"/>
    <w:rsid w:val="758F6D18"/>
    <w:rsid w:val="7669599E"/>
    <w:rsid w:val="768E7B84"/>
    <w:rsid w:val="76CE0460"/>
    <w:rsid w:val="77B91110"/>
    <w:rsid w:val="78061E7B"/>
    <w:rsid w:val="78742457"/>
    <w:rsid w:val="78A456FE"/>
    <w:rsid w:val="78B30702"/>
    <w:rsid w:val="79502BD9"/>
    <w:rsid w:val="7954079C"/>
    <w:rsid w:val="7984574E"/>
    <w:rsid w:val="798E3ED6"/>
    <w:rsid w:val="79D7587D"/>
    <w:rsid w:val="7A4773F3"/>
    <w:rsid w:val="7A5A5020"/>
    <w:rsid w:val="7A9D7D73"/>
    <w:rsid w:val="7AD82A70"/>
    <w:rsid w:val="7B5E46A1"/>
    <w:rsid w:val="7C0F61B0"/>
    <w:rsid w:val="7D124E1E"/>
    <w:rsid w:val="7DB333BE"/>
    <w:rsid w:val="7F3E639F"/>
    <w:rsid w:val="7F877C4C"/>
    <w:rsid w:val="7FCC39A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66267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uiPriority="0" w:qFormat="1"/>
    <w:lsdException w:name="HTML Address" w:semiHidden="1" w:unhideWhenUsed="1"/>
    <w:lsdException w:name="HTML Cite" w:uiPriority="0"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semiHidden="1" w:unhideWhenUsed="1"/>
    <w:lsdException w:name="HTML Variable" w:uiPriority="0" w:qFormat="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4"/>
    </w:rPr>
  </w:style>
  <w:style w:type="paragraph" w:styleId="1">
    <w:name w:val="heading 1"/>
    <w:basedOn w:val="a"/>
    <w:next w:val="a"/>
    <w:link w:val="1Char"/>
    <w:qFormat/>
    <w:pPr>
      <w:keepNext/>
      <w:keepLines/>
      <w:spacing w:before="340" w:after="330" w:line="578" w:lineRule="auto"/>
      <w:outlineLvl w:val="0"/>
    </w:pPr>
    <w:rPr>
      <w:rFonts w:cs="宋体"/>
      <w:b/>
      <w:bCs/>
      <w:kern w:val="44"/>
      <w:sz w:val="44"/>
      <w:szCs w:val="44"/>
    </w:rPr>
  </w:style>
  <w:style w:type="paragraph" w:styleId="2">
    <w:name w:val="heading 2"/>
    <w:basedOn w:val="a"/>
    <w:next w:val="a"/>
    <w:link w:val="2Char"/>
    <w:qFormat/>
    <w:pPr>
      <w:keepNext/>
      <w:keepLines/>
      <w:adjustRightInd w:val="0"/>
      <w:spacing w:before="260" w:after="260" w:line="416" w:lineRule="atLeast"/>
      <w:jc w:val="left"/>
      <w:outlineLvl w:val="1"/>
    </w:pPr>
    <w:rPr>
      <w:rFonts w:ascii="Arial" w:eastAsia="黑体" w:hAnsi="Arial" w:cs="宋体"/>
      <w:b/>
      <w:sz w:val="32"/>
    </w:rPr>
  </w:style>
  <w:style w:type="paragraph" w:styleId="3">
    <w:name w:val="heading 3"/>
    <w:basedOn w:val="a"/>
    <w:next w:val="a"/>
    <w:link w:val="3Char"/>
    <w:qFormat/>
    <w:pPr>
      <w:keepNext/>
      <w:keepLines/>
      <w:spacing w:before="260" w:after="260" w:line="416" w:lineRule="auto"/>
      <w:outlineLvl w:val="2"/>
    </w:pPr>
    <w:rPr>
      <w:rFonts w:ascii="Times New Roman" w:hAnsi="Times New Roman"/>
      <w:b/>
      <w:bCs/>
      <w:sz w:val="32"/>
      <w:szCs w:val="32"/>
    </w:rPr>
  </w:style>
  <w:style w:type="paragraph" w:styleId="4">
    <w:name w:val="heading 4"/>
    <w:basedOn w:val="a"/>
    <w:next w:val="a"/>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Char"/>
    <w:qFormat/>
    <w:pPr>
      <w:keepNext/>
      <w:keepLines/>
      <w:spacing w:before="240" w:after="64" w:line="320" w:lineRule="auto"/>
      <w:outlineLvl w:val="5"/>
    </w:pPr>
    <w:rPr>
      <w:rFonts w:ascii="Cambria" w:hAnsi="Cambria" w:cs="宋体"/>
      <w:b/>
      <w:bCs/>
      <w:sz w:val="24"/>
    </w:rPr>
  </w:style>
  <w:style w:type="paragraph" w:styleId="7">
    <w:name w:val="heading 7"/>
    <w:basedOn w:val="a"/>
    <w:next w:val="a"/>
    <w:link w:val="7Char"/>
    <w:qFormat/>
    <w:pPr>
      <w:keepNext/>
      <w:keepLines/>
      <w:spacing w:before="240" w:after="64" w:line="320" w:lineRule="auto"/>
      <w:outlineLvl w:val="6"/>
    </w:pPr>
    <w:rPr>
      <w:rFonts w:ascii="Times New Roman" w:hAnsi="Times New Roman"/>
      <w:b/>
      <w:bCs/>
      <w:sz w:val="24"/>
    </w:rPr>
  </w:style>
  <w:style w:type="paragraph" w:styleId="8">
    <w:name w:val="heading 8"/>
    <w:basedOn w:val="a"/>
    <w:next w:val="a"/>
    <w:link w:val="8Char"/>
    <w:qFormat/>
    <w:pPr>
      <w:keepNext/>
      <w:keepLines/>
      <w:spacing w:before="240" w:after="64" w:line="320" w:lineRule="auto"/>
      <w:outlineLvl w:val="7"/>
    </w:pPr>
    <w:rPr>
      <w:rFonts w:ascii="Cambria" w:hAnsi="Cambria" w:cs="宋体"/>
      <w:sz w:val="24"/>
    </w:rPr>
  </w:style>
  <w:style w:type="paragraph" w:styleId="9">
    <w:name w:val="heading 9"/>
    <w:basedOn w:val="a"/>
    <w:next w:val="a"/>
    <w:link w:val="9Char"/>
    <w:qFormat/>
    <w:pPr>
      <w:keepNext/>
      <w:keepLines/>
      <w:spacing w:before="240" w:after="64" w:line="320" w:lineRule="auto"/>
      <w:outlineLvl w:val="8"/>
    </w:pPr>
    <w:rPr>
      <w:rFonts w:ascii="Cambria" w:hAnsi="Cambria" w:cs="宋体"/>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uiPriority w:val="39"/>
    <w:qFormat/>
    <w:pPr>
      <w:ind w:left="1260"/>
      <w:jc w:val="left"/>
    </w:pPr>
    <w:rPr>
      <w:sz w:val="20"/>
      <w:szCs w:val="20"/>
    </w:rPr>
  </w:style>
  <w:style w:type="paragraph" w:styleId="a3">
    <w:name w:val="Normal Indent"/>
    <w:basedOn w:val="a"/>
    <w:qFormat/>
    <w:pPr>
      <w:ind w:firstLine="420"/>
    </w:pPr>
    <w:rPr>
      <w:rFonts w:ascii="Times New Roman" w:hAnsi="Times New Roman"/>
      <w:szCs w:val="20"/>
    </w:rPr>
  </w:style>
  <w:style w:type="paragraph" w:styleId="a4">
    <w:name w:val="Document Map"/>
    <w:basedOn w:val="a"/>
    <w:link w:val="Char"/>
    <w:qFormat/>
    <w:rPr>
      <w:rFonts w:ascii="宋体" w:cs="宋体"/>
      <w:sz w:val="18"/>
      <w:szCs w:val="18"/>
    </w:rPr>
  </w:style>
  <w:style w:type="paragraph" w:styleId="a5">
    <w:name w:val="annotation text"/>
    <w:basedOn w:val="a"/>
    <w:link w:val="Char0"/>
    <w:qFormat/>
    <w:pPr>
      <w:jc w:val="left"/>
    </w:pPr>
    <w:rPr>
      <w:rFonts w:ascii="Times New Roman" w:hAnsi="Times New Roman"/>
      <w:szCs w:val="20"/>
    </w:rPr>
  </w:style>
  <w:style w:type="paragraph" w:styleId="a6">
    <w:name w:val="Body Text"/>
    <w:basedOn w:val="a"/>
    <w:link w:val="Char1"/>
    <w:qFormat/>
    <w:rPr>
      <w:rFonts w:cs="宋体"/>
    </w:rPr>
  </w:style>
  <w:style w:type="paragraph" w:styleId="a7">
    <w:name w:val="Body Text Indent"/>
    <w:basedOn w:val="a"/>
    <w:link w:val="Char2"/>
    <w:qFormat/>
    <w:pPr>
      <w:spacing w:after="120"/>
      <w:ind w:leftChars="200" w:left="420"/>
    </w:pPr>
    <w:rPr>
      <w:rFonts w:cs="宋体"/>
    </w:rPr>
  </w:style>
  <w:style w:type="paragraph" w:styleId="50">
    <w:name w:val="toc 5"/>
    <w:basedOn w:val="a"/>
    <w:next w:val="a"/>
    <w:uiPriority w:val="39"/>
    <w:qFormat/>
    <w:pPr>
      <w:ind w:left="840"/>
      <w:jc w:val="left"/>
    </w:pPr>
    <w:rPr>
      <w:sz w:val="20"/>
      <w:szCs w:val="20"/>
    </w:rPr>
  </w:style>
  <w:style w:type="paragraph" w:styleId="30">
    <w:name w:val="toc 3"/>
    <w:basedOn w:val="a"/>
    <w:next w:val="a"/>
    <w:uiPriority w:val="39"/>
    <w:qFormat/>
    <w:pPr>
      <w:ind w:left="420"/>
      <w:jc w:val="left"/>
    </w:pPr>
    <w:rPr>
      <w:sz w:val="20"/>
      <w:szCs w:val="20"/>
    </w:rPr>
  </w:style>
  <w:style w:type="paragraph" w:styleId="a8">
    <w:name w:val="Plain Text"/>
    <w:basedOn w:val="a"/>
    <w:link w:val="Char3"/>
    <w:qFormat/>
    <w:rPr>
      <w:rFonts w:ascii="宋体" w:hAnsi="Courier New" w:cs="Courier New"/>
      <w:szCs w:val="21"/>
    </w:rPr>
  </w:style>
  <w:style w:type="paragraph" w:styleId="80">
    <w:name w:val="toc 8"/>
    <w:basedOn w:val="a"/>
    <w:next w:val="a"/>
    <w:uiPriority w:val="39"/>
    <w:qFormat/>
    <w:pPr>
      <w:ind w:left="1470"/>
      <w:jc w:val="left"/>
    </w:pPr>
    <w:rPr>
      <w:sz w:val="20"/>
      <w:szCs w:val="20"/>
    </w:rPr>
  </w:style>
  <w:style w:type="paragraph" w:styleId="a9">
    <w:name w:val="Date"/>
    <w:basedOn w:val="a"/>
    <w:next w:val="a"/>
    <w:link w:val="Char4"/>
    <w:qFormat/>
    <w:pPr>
      <w:ind w:leftChars="2500" w:left="100"/>
    </w:pPr>
    <w:rPr>
      <w:rFonts w:cs="宋体"/>
    </w:rPr>
  </w:style>
  <w:style w:type="paragraph" w:styleId="20">
    <w:name w:val="Body Text Indent 2"/>
    <w:basedOn w:val="a"/>
    <w:link w:val="2Char0"/>
    <w:qFormat/>
    <w:pPr>
      <w:spacing w:after="120" w:line="480" w:lineRule="auto"/>
      <w:ind w:leftChars="200" w:left="420"/>
    </w:pPr>
    <w:rPr>
      <w:rFonts w:ascii="Times New Roman" w:hAnsi="Times New Roman"/>
    </w:rPr>
  </w:style>
  <w:style w:type="paragraph" w:styleId="aa">
    <w:name w:val="Balloon Text"/>
    <w:basedOn w:val="a"/>
    <w:link w:val="Char5"/>
    <w:qFormat/>
    <w:rPr>
      <w:rFonts w:cs="宋体"/>
      <w:sz w:val="18"/>
      <w:szCs w:val="18"/>
    </w:rPr>
  </w:style>
  <w:style w:type="paragraph" w:styleId="ab">
    <w:name w:val="footer"/>
    <w:basedOn w:val="a"/>
    <w:link w:val="Char6"/>
    <w:uiPriority w:val="99"/>
    <w:qFormat/>
    <w:pPr>
      <w:tabs>
        <w:tab w:val="center" w:pos="4153"/>
        <w:tab w:val="right" w:pos="8306"/>
      </w:tabs>
      <w:snapToGrid w:val="0"/>
      <w:jc w:val="left"/>
    </w:pPr>
    <w:rPr>
      <w:sz w:val="18"/>
      <w:szCs w:val="18"/>
    </w:rPr>
  </w:style>
  <w:style w:type="paragraph" w:styleId="ac">
    <w:name w:val="header"/>
    <w:basedOn w:val="a"/>
    <w:link w:val="Char7"/>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tabs>
        <w:tab w:val="right" w:leader="dot" w:pos="8296"/>
      </w:tabs>
    </w:pPr>
    <w:rPr>
      <w:rFonts w:cs="宋体"/>
      <w:sz w:val="24"/>
    </w:rPr>
  </w:style>
  <w:style w:type="paragraph" w:styleId="40">
    <w:name w:val="toc 4"/>
    <w:basedOn w:val="a"/>
    <w:next w:val="a"/>
    <w:uiPriority w:val="39"/>
    <w:qFormat/>
    <w:pPr>
      <w:ind w:left="630"/>
      <w:jc w:val="left"/>
    </w:pPr>
    <w:rPr>
      <w:sz w:val="20"/>
      <w:szCs w:val="20"/>
    </w:rPr>
  </w:style>
  <w:style w:type="paragraph" w:styleId="60">
    <w:name w:val="toc 6"/>
    <w:basedOn w:val="a"/>
    <w:next w:val="a"/>
    <w:uiPriority w:val="39"/>
    <w:qFormat/>
    <w:pPr>
      <w:ind w:left="1050"/>
      <w:jc w:val="left"/>
    </w:pPr>
    <w:rPr>
      <w:sz w:val="20"/>
      <w:szCs w:val="20"/>
    </w:rPr>
  </w:style>
  <w:style w:type="paragraph" w:styleId="21">
    <w:name w:val="toc 2"/>
    <w:basedOn w:val="a"/>
    <w:next w:val="a"/>
    <w:uiPriority w:val="39"/>
    <w:qFormat/>
    <w:pPr>
      <w:ind w:leftChars="200" w:left="420"/>
    </w:pPr>
    <w:rPr>
      <w:rFonts w:cs="宋体"/>
    </w:rPr>
  </w:style>
  <w:style w:type="paragraph" w:styleId="90">
    <w:name w:val="toc 9"/>
    <w:basedOn w:val="a"/>
    <w:next w:val="a"/>
    <w:uiPriority w:val="39"/>
    <w:qFormat/>
    <w:pPr>
      <w:ind w:left="1680"/>
      <w:jc w:val="left"/>
    </w:pPr>
    <w:rPr>
      <w:sz w:val="20"/>
      <w:szCs w:val="20"/>
    </w:rPr>
  </w:style>
  <w:style w:type="paragraph" w:styleId="HTML">
    <w:name w:val="HTML Preformatted"/>
    <w:basedOn w:val="a"/>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d">
    <w:name w:val="Normal (Web)"/>
    <w:basedOn w:val="a"/>
    <w:qFormat/>
    <w:pPr>
      <w:widowControl/>
      <w:spacing w:before="100" w:beforeAutospacing="1" w:after="100" w:afterAutospacing="1"/>
      <w:jc w:val="left"/>
    </w:pPr>
    <w:rPr>
      <w:rFonts w:ascii="宋体" w:hAnsi="宋体" w:cs="宋体"/>
      <w:kern w:val="0"/>
      <w:sz w:val="24"/>
    </w:rPr>
  </w:style>
  <w:style w:type="paragraph" w:styleId="ae">
    <w:name w:val="Title"/>
    <w:basedOn w:val="a"/>
    <w:next w:val="a"/>
    <w:link w:val="Char8"/>
    <w:qFormat/>
    <w:pPr>
      <w:spacing w:before="240" w:after="60"/>
      <w:jc w:val="center"/>
      <w:outlineLvl w:val="0"/>
    </w:pPr>
    <w:rPr>
      <w:rFonts w:ascii="Cambria" w:hAnsi="Cambria" w:cs="宋体"/>
      <w:b/>
      <w:bCs/>
      <w:sz w:val="32"/>
      <w:szCs w:val="32"/>
    </w:rPr>
  </w:style>
  <w:style w:type="paragraph" w:styleId="af">
    <w:name w:val="annotation subject"/>
    <w:basedOn w:val="a5"/>
    <w:next w:val="a5"/>
    <w:link w:val="Char9"/>
    <w:qFormat/>
    <w:rPr>
      <w:b/>
      <w:bCs/>
      <w:szCs w:val="24"/>
    </w:rPr>
  </w:style>
  <w:style w:type="table" w:styleId="af0">
    <w:name w:val="Table Grid"/>
    <w:basedOn w:val="a1"/>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1">
    <w:name w:val="Strong"/>
    <w:basedOn w:val="a0"/>
    <w:uiPriority w:val="22"/>
    <w:qFormat/>
    <w:rPr>
      <w:rFonts w:ascii="Helvetica" w:eastAsia="Helvetica" w:hAnsi="Helvetica" w:cs="Helvetica"/>
      <w:b/>
    </w:rPr>
  </w:style>
  <w:style w:type="character" w:styleId="af2">
    <w:name w:val="page number"/>
    <w:basedOn w:val="a0"/>
    <w:qFormat/>
  </w:style>
  <w:style w:type="character" w:styleId="af3">
    <w:name w:val="FollowedHyperlink"/>
    <w:basedOn w:val="a0"/>
    <w:qFormat/>
    <w:rPr>
      <w:color w:val="888888"/>
      <w:u w:val="none"/>
    </w:rPr>
  </w:style>
  <w:style w:type="character" w:styleId="af4">
    <w:name w:val="Emphasis"/>
    <w:basedOn w:val="a0"/>
    <w:uiPriority w:val="20"/>
    <w:qFormat/>
    <w:rPr>
      <w:i/>
      <w:iCs/>
    </w:rPr>
  </w:style>
  <w:style w:type="character" w:styleId="HTML0">
    <w:name w:val="HTML Definition"/>
    <w:basedOn w:val="a0"/>
    <w:qFormat/>
  </w:style>
  <w:style w:type="character" w:styleId="HTML1">
    <w:name w:val="HTML Acronym"/>
    <w:basedOn w:val="a0"/>
    <w:qFormat/>
  </w:style>
  <w:style w:type="character" w:styleId="HTML2">
    <w:name w:val="HTML Variable"/>
    <w:basedOn w:val="a0"/>
    <w:qFormat/>
  </w:style>
  <w:style w:type="character" w:styleId="af5">
    <w:name w:val="Hyperlink"/>
    <w:basedOn w:val="a0"/>
    <w:uiPriority w:val="99"/>
    <w:qFormat/>
    <w:rPr>
      <w:color w:val="0000FF"/>
      <w:u w:val="single"/>
    </w:rPr>
  </w:style>
  <w:style w:type="character" w:styleId="HTML3">
    <w:name w:val="HTML Code"/>
    <w:basedOn w:val="a0"/>
    <w:qFormat/>
    <w:rPr>
      <w:rFonts w:ascii="Courier" w:eastAsia="Consolas" w:hAnsi="Courier" w:cs="Courier"/>
      <w:color w:val="C7254E"/>
      <w:sz w:val="21"/>
      <w:szCs w:val="21"/>
      <w:shd w:val="clear" w:color="auto" w:fill="F9F2F4"/>
    </w:rPr>
  </w:style>
  <w:style w:type="character" w:styleId="af6">
    <w:name w:val="annotation reference"/>
    <w:qFormat/>
    <w:rPr>
      <w:sz w:val="21"/>
      <w:szCs w:val="21"/>
    </w:rPr>
  </w:style>
  <w:style w:type="character" w:styleId="HTML4">
    <w:name w:val="HTML Cite"/>
    <w:basedOn w:val="a0"/>
    <w:qFormat/>
  </w:style>
  <w:style w:type="character" w:styleId="HTML5">
    <w:name w:val="HTML Keyboard"/>
    <w:basedOn w:val="a0"/>
    <w:qFormat/>
    <w:rPr>
      <w:rFonts w:ascii="Consolas" w:eastAsia="Consolas" w:hAnsi="Consolas" w:cs="Consolas"/>
      <w:color w:val="FFFFFF"/>
      <w:sz w:val="21"/>
      <w:szCs w:val="21"/>
      <w:shd w:val="clear" w:color="auto" w:fill="333333"/>
    </w:rPr>
  </w:style>
  <w:style w:type="character" w:styleId="HTML6">
    <w:name w:val="HTML Sample"/>
    <w:basedOn w:val="a0"/>
    <w:qFormat/>
    <w:rPr>
      <w:rFonts w:ascii="Consolas" w:eastAsia="Consolas" w:hAnsi="Consolas" w:cs="Consolas" w:hint="default"/>
      <w:color w:val="20C698"/>
      <w:sz w:val="21"/>
      <w:szCs w:val="21"/>
      <w:u w:val="none"/>
    </w:rPr>
  </w:style>
  <w:style w:type="character" w:customStyle="1" w:styleId="1Char">
    <w:name w:val="标题 1 Char"/>
    <w:basedOn w:val="a0"/>
    <w:link w:val="1"/>
    <w:qFormat/>
    <w:rPr>
      <w:b/>
      <w:bCs/>
      <w:kern w:val="44"/>
      <w:sz w:val="44"/>
      <w:szCs w:val="44"/>
    </w:rPr>
  </w:style>
  <w:style w:type="character" w:customStyle="1" w:styleId="2Char">
    <w:name w:val="标题 2 Char"/>
    <w:basedOn w:val="a0"/>
    <w:link w:val="2"/>
    <w:qFormat/>
    <w:rPr>
      <w:rFonts w:ascii="Arial" w:eastAsia="黑体" w:hAnsi="Arial"/>
      <w:b/>
      <w:sz w:val="32"/>
      <w:szCs w:val="24"/>
    </w:rPr>
  </w:style>
  <w:style w:type="character" w:customStyle="1" w:styleId="3Char">
    <w:name w:val="标题 3 Char"/>
    <w:basedOn w:val="a0"/>
    <w:link w:val="3"/>
    <w:qFormat/>
    <w:rPr>
      <w:rFonts w:ascii="Times New Roman" w:eastAsia="宋体" w:hAnsi="Times New Roman" w:cs="Times New Roman"/>
      <w:b/>
      <w:bCs/>
      <w:sz w:val="32"/>
      <w:szCs w:val="32"/>
    </w:rPr>
  </w:style>
  <w:style w:type="character" w:customStyle="1" w:styleId="4Char">
    <w:name w:val="标题 4 Char"/>
    <w:basedOn w:val="a0"/>
    <w:link w:val="4"/>
    <w:qFormat/>
    <w:rPr>
      <w:rFonts w:ascii="Arial" w:eastAsia="黑体" w:hAnsi="Arial" w:cs="Times New Roman"/>
      <w:b/>
      <w:bCs/>
      <w:sz w:val="28"/>
      <w:szCs w:val="28"/>
    </w:rPr>
  </w:style>
  <w:style w:type="character" w:customStyle="1" w:styleId="5Char">
    <w:name w:val="标题 5 Char"/>
    <w:basedOn w:val="a0"/>
    <w:link w:val="5"/>
    <w:qFormat/>
    <w:rPr>
      <w:rFonts w:ascii="Times New Roman" w:eastAsia="宋体" w:hAnsi="Times New Roman" w:cs="Times New Roman"/>
      <w:b/>
      <w:bCs/>
      <w:sz w:val="28"/>
      <w:szCs w:val="28"/>
    </w:rPr>
  </w:style>
  <w:style w:type="character" w:customStyle="1" w:styleId="6Char">
    <w:name w:val="标题 6 Char"/>
    <w:basedOn w:val="a0"/>
    <w:link w:val="6"/>
    <w:qFormat/>
    <w:rPr>
      <w:rFonts w:ascii="Cambria" w:eastAsia="宋体" w:hAnsi="Cambria" w:cs="宋体"/>
      <w:b/>
      <w:bCs/>
      <w:sz w:val="24"/>
      <w:szCs w:val="24"/>
    </w:rPr>
  </w:style>
  <w:style w:type="character" w:customStyle="1" w:styleId="7Char">
    <w:name w:val="标题 7 Char"/>
    <w:basedOn w:val="a0"/>
    <w:link w:val="7"/>
    <w:qFormat/>
    <w:rPr>
      <w:rFonts w:ascii="Times New Roman" w:eastAsia="宋体" w:hAnsi="Times New Roman" w:cs="Times New Roman"/>
      <w:b/>
      <w:bCs/>
      <w:sz w:val="24"/>
      <w:szCs w:val="24"/>
    </w:rPr>
  </w:style>
  <w:style w:type="character" w:customStyle="1" w:styleId="8Char">
    <w:name w:val="标题 8 Char"/>
    <w:basedOn w:val="a0"/>
    <w:link w:val="8"/>
    <w:qFormat/>
    <w:rPr>
      <w:rFonts w:ascii="Cambria" w:eastAsia="宋体" w:hAnsi="Cambria" w:cs="宋体"/>
      <w:sz w:val="24"/>
      <w:szCs w:val="24"/>
    </w:rPr>
  </w:style>
  <w:style w:type="character" w:customStyle="1" w:styleId="9Char">
    <w:name w:val="标题 9 Char"/>
    <w:basedOn w:val="a0"/>
    <w:link w:val="9"/>
    <w:qFormat/>
    <w:rPr>
      <w:rFonts w:ascii="Cambria" w:eastAsia="宋体" w:hAnsi="Cambria" w:cs="宋体"/>
      <w:szCs w:val="21"/>
    </w:rPr>
  </w:style>
  <w:style w:type="character" w:customStyle="1" w:styleId="Char7">
    <w:name w:val="页眉 Char"/>
    <w:basedOn w:val="a0"/>
    <w:link w:val="ac"/>
    <w:qFormat/>
    <w:rPr>
      <w:sz w:val="18"/>
      <w:szCs w:val="18"/>
    </w:rPr>
  </w:style>
  <w:style w:type="character" w:customStyle="1" w:styleId="Char6">
    <w:name w:val="页脚 Char"/>
    <w:basedOn w:val="a0"/>
    <w:link w:val="ab"/>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hAnsi="Calibri" w:cs="黑体"/>
      <w:color w:val="000000"/>
      <w:sz w:val="24"/>
      <w:szCs w:val="24"/>
    </w:rPr>
  </w:style>
  <w:style w:type="character" w:customStyle="1" w:styleId="Bodytext1">
    <w:name w:val="Body text|1_"/>
    <w:basedOn w:val="a0"/>
    <w:link w:val="Bodytext10"/>
    <w:qFormat/>
    <w:rPr>
      <w:rFonts w:ascii="宋体" w:eastAsia="宋体" w:hAnsi="宋体" w:cs="宋体"/>
      <w:sz w:val="20"/>
      <w:szCs w:val="20"/>
      <w:lang w:val="zh-CN" w:bidi="zh-CN"/>
    </w:rPr>
  </w:style>
  <w:style w:type="paragraph" w:customStyle="1" w:styleId="Bodytext10">
    <w:name w:val="Body text|1"/>
    <w:basedOn w:val="a"/>
    <w:link w:val="Bodytext1"/>
    <w:qFormat/>
    <w:pPr>
      <w:spacing w:line="451" w:lineRule="auto"/>
      <w:ind w:firstLine="400"/>
      <w:jc w:val="left"/>
    </w:pPr>
    <w:rPr>
      <w:rFonts w:ascii="宋体" w:hAnsi="宋体" w:cs="宋体"/>
      <w:sz w:val="20"/>
      <w:szCs w:val="20"/>
      <w:lang w:val="zh-CN" w:bidi="zh-CN"/>
    </w:rPr>
  </w:style>
  <w:style w:type="character" w:customStyle="1" w:styleId="Char">
    <w:name w:val="文档结构图 Char"/>
    <w:basedOn w:val="a0"/>
    <w:link w:val="a4"/>
    <w:qFormat/>
    <w:rPr>
      <w:rFonts w:ascii="宋体"/>
      <w:sz w:val="18"/>
      <w:szCs w:val="18"/>
    </w:rPr>
  </w:style>
  <w:style w:type="character" w:customStyle="1" w:styleId="Char0">
    <w:name w:val="批注文字 Char"/>
    <w:basedOn w:val="a0"/>
    <w:link w:val="a5"/>
    <w:qFormat/>
    <w:rPr>
      <w:rFonts w:ascii="Times New Roman" w:eastAsia="宋体" w:hAnsi="Times New Roman" w:cs="Times New Roman"/>
      <w:szCs w:val="20"/>
    </w:rPr>
  </w:style>
  <w:style w:type="character" w:customStyle="1" w:styleId="Char1">
    <w:name w:val="正文文本 Char"/>
    <w:basedOn w:val="a0"/>
    <w:link w:val="a6"/>
    <w:qFormat/>
    <w:rPr>
      <w:szCs w:val="24"/>
    </w:rPr>
  </w:style>
  <w:style w:type="character" w:customStyle="1" w:styleId="Char2">
    <w:name w:val="正文文本缩进 Char"/>
    <w:basedOn w:val="a0"/>
    <w:link w:val="a7"/>
    <w:qFormat/>
    <w:rPr>
      <w:szCs w:val="24"/>
    </w:rPr>
  </w:style>
  <w:style w:type="character" w:customStyle="1" w:styleId="Char3">
    <w:name w:val="纯文本 Char"/>
    <w:basedOn w:val="a0"/>
    <w:link w:val="a8"/>
    <w:qFormat/>
    <w:rPr>
      <w:rFonts w:ascii="宋体" w:hAnsi="Courier New" w:cs="Courier New"/>
      <w:szCs w:val="21"/>
    </w:rPr>
  </w:style>
  <w:style w:type="character" w:customStyle="1" w:styleId="Char4">
    <w:name w:val="日期 Char"/>
    <w:basedOn w:val="a0"/>
    <w:link w:val="a9"/>
    <w:qFormat/>
    <w:rPr>
      <w:szCs w:val="24"/>
    </w:rPr>
  </w:style>
  <w:style w:type="character" w:customStyle="1" w:styleId="2Char0">
    <w:name w:val="正文文本缩进 2 Char"/>
    <w:basedOn w:val="a0"/>
    <w:link w:val="20"/>
    <w:qFormat/>
    <w:rPr>
      <w:rFonts w:ascii="Times New Roman" w:hAnsi="Times New Roman" w:cs="Times New Roman"/>
      <w:szCs w:val="24"/>
    </w:rPr>
  </w:style>
  <w:style w:type="character" w:customStyle="1" w:styleId="Char5">
    <w:name w:val="批注框文本 Char"/>
    <w:basedOn w:val="a0"/>
    <w:link w:val="aa"/>
    <w:qFormat/>
    <w:rPr>
      <w:sz w:val="18"/>
      <w:szCs w:val="18"/>
    </w:rPr>
  </w:style>
  <w:style w:type="character" w:customStyle="1" w:styleId="HTMLChar">
    <w:name w:val="HTML 预设格式 Char"/>
    <w:basedOn w:val="a0"/>
    <w:link w:val="HTML"/>
    <w:qFormat/>
    <w:rPr>
      <w:rFonts w:ascii="宋体" w:eastAsia="宋体" w:hAnsi="宋体" w:cs="宋体"/>
      <w:kern w:val="0"/>
      <w:sz w:val="24"/>
      <w:szCs w:val="24"/>
    </w:rPr>
  </w:style>
  <w:style w:type="character" w:customStyle="1" w:styleId="Char8">
    <w:name w:val="标题 Char"/>
    <w:basedOn w:val="a0"/>
    <w:link w:val="ae"/>
    <w:qFormat/>
    <w:rPr>
      <w:rFonts w:ascii="Cambria" w:eastAsia="宋体" w:hAnsi="Cambria" w:cs="宋体"/>
      <w:b/>
      <w:bCs/>
      <w:sz w:val="32"/>
      <w:szCs w:val="32"/>
    </w:rPr>
  </w:style>
  <w:style w:type="character" w:customStyle="1" w:styleId="Char9">
    <w:name w:val="批注主题 Char"/>
    <w:basedOn w:val="Char0"/>
    <w:link w:val="af"/>
    <w:qFormat/>
    <w:rPr>
      <w:rFonts w:ascii="Times New Roman" w:eastAsia="宋体" w:hAnsi="Times New Roman" w:cs="Times New Roman"/>
      <w:b/>
      <w:bCs/>
      <w:szCs w:val="24"/>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1">
    <w:name w:val="样式1"/>
    <w:basedOn w:val="a"/>
    <w:link w:val="1Char0"/>
    <w:qFormat/>
    <w:pPr>
      <w:ind w:firstLine="442"/>
    </w:pPr>
    <w:rPr>
      <w:rFonts w:ascii="黑体" w:eastAsia="黑体" w:cs="宋体"/>
      <w:bCs/>
      <w:sz w:val="28"/>
    </w:rPr>
  </w:style>
  <w:style w:type="character" w:customStyle="1" w:styleId="1Char0">
    <w:name w:val="样式1 Char"/>
    <w:basedOn w:val="a0"/>
    <w:link w:val="11"/>
    <w:qFormat/>
    <w:rPr>
      <w:rFonts w:ascii="黑体" w:eastAsia="黑体"/>
      <w:bCs/>
      <w:sz w:val="28"/>
      <w:szCs w:val="24"/>
    </w:rPr>
  </w:style>
  <w:style w:type="paragraph" w:customStyle="1" w:styleId="12">
    <w:name w:val="1正文"/>
    <w:basedOn w:val="a"/>
    <w:qFormat/>
    <w:pPr>
      <w:spacing w:line="360" w:lineRule="auto"/>
      <w:ind w:firstLineChars="200" w:firstLine="480"/>
    </w:pPr>
    <w:rPr>
      <w:rFonts w:cs="宋体"/>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rPr>
  </w:style>
  <w:style w:type="paragraph" w:customStyle="1" w:styleId="af7">
    <w:name w:val="新正文"/>
    <w:basedOn w:val="a"/>
    <w:link w:val="Chara"/>
    <w:qFormat/>
    <w:pPr>
      <w:tabs>
        <w:tab w:val="left" w:pos="540"/>
      </w:tabs>
      <w:spacing w:line="360" w:lineRule="auto"/>
      <w:ind w:firstLineChars="200" w:firstLine="482"/>
      <w:jc w:val="left"/>
    </w:pPr>
    <w:rPr>
      <w:rFonts w:cs="宋体"/>
      <w:sz w:val="24"/>
    </w:rPr>
  </w:style>
  <w:style w:type="character" w:customStyle="1" w:styleId="Chara">
    <w:name w:val="新正文 Char"/>
    <w:link w:val="af7"/>
    <w:qFormat/>
    <w:rPr>
      <w:sz w:val="24"/>
      <w:szCs w:val="24"/>
    </w:rPr>
  </w:style>
  <w:style w:type="paragraph" w:customStyle="1" w:styleId="TOC1">
    <w:name w:val="TOC 标题1"/>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character" w:customStyle="1" w:styleId="k-datepicker">
    <w:name w:val="k-datepicker"/>
    <w:basedOn w:val="a0"/>
    <w:qFormat/>
  </w:style>
  <w:style w:type="character" w:customStyle="1" w:styleId="k-combobox">
    <w:name w:val="k-combobox"/>
    <w:basedOn w:val="a0"/>
    <w:qFormat/>
  </w:style>
  <w:style w:type="character" w:customStyle="1" w:styleId="codemirror-matchingbracket">
    <w:name w:val="codemirror-matchingbracket"/>
    <w:basedOn w:val="a0"/>
    <w:qFormat/>
    <w:rPr>
      <w:color w:val="00FF00"/>
    </w:rPr>
  </w:style>
  <w:style w:type="character" w:customStyle="1" w:styleId="k-filter-and">
    <w:name w:val="k-filter-and"/>
    <w:basedOn w:val="a0"/>
    <w:qFormat/>
  </w:style>
  <w:style w:type="character" w:customStyle="1" w:styleId="codemirror-nonmatchingbracket">
    <w:name w:val="codemirror-nonmatchingbracket"/>
    <w:basedOn w:val="a0"/>
    <w:qFormat/>
    <w:rPr>
      <w:color w:val="FF2222"/>
    </w:rPr>
  </w:style>
  <w:style w:type="character" w:customStyle="1" w:styleId="k-i-arrow-n6">
    <w:name w:val="k-i-arrow-n6"/>
    <w:basedOn w:val="a0"/>
    <w:qFormat/>
  </w:style>
  <w:style w:type="character" w:customStyle="1" w:styleId="k-i-arrow-n7">
    <w:name w:val="k-i-arrow-n7"/>
    <w:basedOn w:val="a0"/>
    <w:qFormat/>
  </w:style>
  <w:style w:type="character" w:customStyle="1" w:styleId="k-i-arrow-n8">
    <w:name w:val="k-i-arrow-n8"/>
    <w:basedOn w:val="a0"/>
    <w:qFormat/>
  </w:style>
  <w:style w:type="character" w:customStyle="1" w:styleId="k-link58">
    <w:name w:val="k-link58"/>
    <w:basedOn w:val="a0"/>
    <w:qFormat/>
  </w:style>
  <w:style w:type="character" w:customStyle="1" w:styleId="k-i-arrow-s7">
    <w:name w:val="k-i-arrow-s7"/>
    <w:basedOn w:val="a0"/>
    <w:qFormat/>
  </w:style>
  <w:style w:type="character" w:customStyle="1" w:styleId="k-i-arrow-s8">
    <w:name w:val="k-i-arrow-s8"/>
    <w:basedOn w:val="a0"/>
    <w:qFormat/>
  </w:style>
  <w:style w:type="character" w:customStyle="1" w:styleId="k-i-arrow-s9">
    <w:name w:val="k-i-arrow-s9"/>
    <w:basedOn w:val="a0"/>
    <w:qFormat/>
  </w:style>
  <w:style w:type="character" w:customStyle="1" w:styleId="k-in4">
    <w:name w:val="k-in4"/>
    <w:basedOn w:val="a0"/>
    <w:qFormat/>
  </w:style>
  <w:style w:type="character" w:customStyle="1" w:styleId="k-timepicker4">
    <w:name w:val="k-timepicker4"/>
    <w:basedOn w:val="a0"/>
    <w:qFormat/>
  </w:style>
  <w:style w:type="character" w:customStyle="1" w:styleId="k-datetimepicker2">
    <w:name w:val="k-datetimepicker2"/>
    <w:basedOn w:val="a0"/>
    <w:qFormat/>
  </w:style>
  <w:style w:type="character" w:customStyle="1" w:styleId="k-colorpicker2">
    <w:name w:val="k-colorpicker2"/>
    <w:basedOn w:val="a0"/>
    <w:qFormat/>
  </w:style>
  <w:style w:type="character" w:customStyle="1" w:styleId="k-numerictextbox2">
    <w:name w:val="k-numerictextbox2"/>
    <w:basedOn w:val="a0"/>
    <w:qFormat/>
  </w:style>
  <w:style w:type="character" w:customStyle="1" w:styleId="k-dropdown8">
    <w:name w:val="k-dropdown8"/>
    <w:basedOn w:val="a0"/>
    <w:qFormat/>
  </w:style>
  <w:style w:type="character" w:customStyle="1" w:styleId="k-tooltip6">
    <w:name w:val="k-tooltip6"/>
    <w:basedOn w:val="a0"/>
    <w:qFormat/>
  </w:style>
  <w:style w:type="character" w:customStyle="1" w:styleId="arrow">
    <w:name w:val="arrow"/>
    <w:basedOn w:val="a0"/>
    <w:qFormat/>
    <w:rPr>
      <w:rFonts w:ascii="Arial" w:hAnsi="Arial" w:cs="Arial"/>
      <w:color w:val="FF0000"/>
      <w:sz w:val="45"/>
      <w:szCs w:val="45"/>
    </w:rPr>
  </w:style>
  <w:style w:type="character" w:customStyle="1" w:styleId="layui-laypage-curr">
    <w:name w:val="layui-laypage-curr"/>
    <w:basedOn w:val="a0"/>
    <w:qFormat/>
  </w:style>
  <w:style w:type="character" w:customStyle="1" w:styleId="layui-this2">
    <w:name w:val="layui-this2"/>
    <w:basedOn w:val="a0"/>
    <w:qFormat/>
    <w:rPr>
      <w:bdr w:val="single" w:sz="6" w:space="0" w:color="EEEEEE"/>
      <w:shd w:val="clear" w:color="auto" w:fill="FFFFFF"/>
    </w:rPr>
  </w:style>
  <w:style w:type="character" w:customStyle="1" w:styleId="first-child">
    <w:name w:val="first-child"/>
    <w:basedOn w:val="a0"/>
    <w:qFormat/>
  </w:style>
  <w:style w:type="character" w:customStyle="1" w:styleId="layui-this">
    <w:name w:val="layui-this"/>
    <w:basedOn w:val="a0"/>
    <w:qFormat/>
    <w:rPr>
      <w:bdr w:val="single" w:sz="6" w:space="0" w:color="EEEEEE"/>
      <w:shd w:val="clear" w:color="auto" w:fill="FFFFFF"/>
    </w:rPr>
  </w:style>
  <w:style w:type="paragraph" w:customStyle="1" w:styleId="courseintroduction-p">
    <w:name w:val="courseintroduction-p"/>
    <w:basedOn w:val="a"/>
    <w:qFormat/>
    <w:pPr>
      <w:spacing w:before="180" w:line="450" w:lineRule="atLeast"/>
    </w:pPr>
    <w:rPr>
      <w:color w:val="2A2A2A"/>
      <w:kern w:val="0"/>
      <w:szCs w:val="21"/>
    </w:rPr>
  </w:style>
  <w:style w:type="paragraph" w:styleId="af8">
    <w:name w:val="List Paragraph"/>
    <w:basedOn w:val="a"/>
    <w:uiPriority w:val="99"/>
    <w:qFormat/>
    <w:pPr>
      <w:widowControl/>
      <w:ind w:firstLineChars="200" w:firstLine="420"/>
      <w:jc w:val="left"/>
    </w:pPr>
    <w:rPr>
      <w:rFonts w:ascii="Times New Roman" w:hAnsi="Times New Roman"/>
      <w:kern w:val="0"/>
      <w:sz w:val="22"/>
      <w:szCs w:val="22"/>
    </w:rPr>
  </w:style>
  <w:style w:type="paragraph" w:customStyle="1" w:styleId="af9">
    <w:name w:val="二级条标题"/>
    <w:basedOn w:val="a"/>
    <w:next w:val="a"/>
    <w:qFormat/>
    <w:pPr>
      <w:widowControl/>
      <w:tabs>
        <w:tab w:val="left" w:pos="360"/>
      </w:tabs>
      <w:jc w:val="left"/>
      <w:outlineLvl w:val="3"/>
    </w:pPr>
    <w:rPr>
      <w:rFonts w:ascii="Times New Roman" w:eastAsia="黑体" w:hAnsi="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
    <w:link w:val="SFCharChar"/>
    <w:qFormat/>
    <w:pPr>
      <w:ind w:firstLineChars="200" w:firstLine="200"/>
    </w:pPr>
    <w:rPr>
      <w:rFonts w:ascii="Century Gothic" w:hAnsi="Century Gothic" w:cs="宋体"/>
      <w:sz w:val="24"/>
    </w:rPr>
  </w:style>
  <w:style w:type="paragraph" w:customStyle="1" w:styleId="b1">
    <w:name w:val="b1"/>
    <w:basedOn w:val="a"/>
    <w:qFormat/>
    <w:pPr>
      <w:widowControl/>
      <w:spacing w:before="100" w:beforeAutospacing="1" w:after="100" w:afterAutospacing="1"/>
      <w:jc w:val="left"/>
    </w:pPr>
    <w:rPr>
      <w:rFonts w:ascii="宋体" w:hAnsi="宋体" w:cs="宋体"/>
      <w:kern w:val="0"/>
      <w:sz w:val="24"/>
    </w:rPr>
  </w:style>
  <w:style w:type="paragraph" w:customStyle="1" w:styleId="SF0">
    <w:name w:val="SF图形"/>
    <w:basedOn w:val="a"/>
    <w:qFormat/>
    <w:pPr>
      <w:spacing w:beforeLines="50"/>
      <w:jc w:val="center"/>
    </w:pPr>
    <w:rPr>
      <w:rFonts w:ascii="Century Gothic" w:hAnsi="Century Gothic"/>
    </w:rPr>
  </w:style>
  <w:style w:type="paragraph" w:customStyle="1" w:styleId="text">
    <w:name w:val="text"/>
    <w:basedOn w:val="a"/>
    <w:qFormat/>
    <w:pPr>
      <w:widowControl/>
      <w:spacing w:before="100" w:beforeAutospacing="1" w:after="100" w:afterAutospacing="1"/>
      <w:ind w:firstLine="480"/>
      <w:jc w:val="left"/>
    </w:pPr>
    <w:rPr>
      <w:rFonts w:ascii="宋体" w:hAnsi="宋体" w:cs="宋体"/>
      <w:kern w:val="0"/>
      <w:szCs w:val="21"/>
    </w:rPr>
  </w:style>
  <w:style w:type="paragraph" w:customStyle="1" w:styleId="reader-word-layerreader-word-s1-7">
    <w:name w:val="reader-word-layer reader-word-s1-7"/>
    <w:basedOn w:val="a"/>
    <w:qFormat/>
    <w:pPr>
      <w:widowControl/>
      <w:spacing w:before="100" w:beforeAutospacing="1" w:after="100" w:afterAutospacing="1"/>
      <w:jc w:val="left"/>
    </w:pPr>
    <w:rPr>
      <w:rFonts w:ascii="宋体" w:hAnsi="宋体" w:cs="宋体"/>
      <w:kern w:val="0"/>
      <w:sz w:val="24"/>
    </w:rPr>
  </w:style>
  <w:style w:type="paragraph" w:customStyle="1" w:styleId="SF1">
    <w:name w:val="SF表头文字"/>
    <w:basedOn w:val="a"/>
    <w:qFormat/>
    <w:pPr>
      <w:spacing w:line="240" w:lineRule="exact"/>
      <w:jc w:val="center"/>
    </w:pPr>
    <w:rPr>
      <w:rFonts w:ascii="Century Gothic" w:hAnsi="Century Gothic"/>
      <w:b/>
      <w:w w:val="80"/>
      <w:sz w:val="18"/>
    </w:rPr>
  </w:style>
  <w:style w:type="paragraph" w:customStyle="1" w:styleId="SF2">
    <w:name w:val="SF表内文字（居中）"/>
    <w:basedOn w:val="a"/>
    <w:qFormat/>
    <w:pPr>
      <w:spacing w:line="240" w:lineRule="exact"/>
      <w:jc w:val="center"/>
    </w:pPr>
    <w:rPr>
      <w:rFonts w:ascii="Century Gothic" w:hAnsi="Century Gothic"/>
      <w:w w:val="80"/>
      <w:sz w:val="18"/>
    </w:rPr>
  </w:style>
  <w:style w:type="paragraph" w:customStyle="1" w:styleId="SF3">
    <w:name w:val="SF图形标题"/>
    <w:basedOn w:val="SF0"/>
    <w:qFormat/>
    <w:pPr>
      <w:spacing w:afterLines="50"/>
    </w:p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afa">
    <w:name w:val="文"/>
    <w:basedOn w:val="a"/>
    <w:qFormat/>
    <w:pPr>
      <w:spacing w:line="300" w:lineRule="auto"/>
      <w:ind w:firstLineChars="200" w:firstLine="480"/>
    </w:pPr>
    <w:rPr>
      <w:rFonts w:ascii="Times New Roman" w:hAnsi="宋体"/>
      <w:sz w:val="24"/>
    </w:rPr>
  </w:style>
  <w:style w:type="paragraph" w:customStyle="1" w:styleId="SF4">
    <w:name w:val="SF表内文字（居左）"/>
    <w:basedOn w:val="SF2"/>
    <w:qFormat/>
    <w:pPr>
      <w:jc w:val="left"/>
    </w:pPr>
  </w:style>
  <w:style w:type="paragraph" w:customStyle="1" w:styleId="CharCharCharChar">
    <w:name w:val="Char Char Char Char"/>
    <w:basedOn w:val="a"/>
    <w:qFormat/>
    <w:pPr>
      <w:widowControl/>
      <w:spacing w:after="160" w:line="240" w:lineRule="exact"/>
      <w:jc w:val="left"/>
    </w:pPr>
    <w:rPr>
      <w:rFonts w:ascii="Verdana" w:hAnsi="Verdana"/>
      <w:kern w:val="0"/>
      <w:sz w:val="20"/>
      <w:szCs w:val="20"/>
      <w:lang w:eastAsia="en-US"/>
    </w:rPr>
  </w:style>
  <w:style w:type="paragraph" w:customStyle="1" w:styleId="31">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
    <w:qFormat/>
    <w:pPr>
      <w:spacing w:beforeLines="50"/>
      <w:jc w:val="center"/>
    </w:pPr>
    <w:rPr>
      <w:rFonts w:ascii="Century Gothic" w:hAnsi="Century Gothic"/>
    </w:rPr>
  </w:style>
  <w:style w:type="paragraph" w:customStyle="1" w:styleId="F">
    <w:name w:val="F正文"/>
    <w:basedOn w:val="a"/>
    <w:qFormat/>
    <w:pPr>
      <w:spacing w:before="60" w:after="60" w:line="360" w:lineRule="auto"/>
      <w:ind w:firstLineChars="200" w:firstLine="480"/>
    </w:pPr>
    <w:rPr>
      <w:rFonts w:ascii="仿宋_GB2312" w:eastAsia="仿宋_GB2312" w:hAnsi="Microsoft Sans Serif"/>
      <w:bCs/>
      <w:sz w:val="24"/>
    </w:rPr>
  </w:style>
  <w:style w:type="paragraph" w:customStyle="1" w:styleId="GB2312">
    <w:name w:val="样式 仿宋_GB2312 六号 左"/>
    <w:basedOn w:val="a"/>
    <w:qFormat/>
    <w:pPr>
      <w:jc w:val="left"/>
    </w:pPr>
    <w:rPr>
      <w:rFonts w:ascii="仿宋_GB2312" w:eastAsia="仿宋_GB2312" w:hAnsi="宋体" w:cs="宋体"/>
      <w:sz w:val="15"/>
      <w:szCs w:val="20"/>
    </w:rPr>
  </w:style>
  <w:style w:type="paragraph" w:customStyle="1" w:styleId="110">
    <w:name w:val="样式1.1"/>
    <w:basedOn w:val="a"/>
    <w:link w:val="11Char"/>
    <w:qFormat/>
    <w:pPr>
      <w:ind w:firstLineChars="100" w:firstLine="301"/>
      <w:jc w:val="left"/>
      <w:outlineLvl w:val="1"/>
    </w:pPr>
    <w:rPr>
      <w:rFonts w:ascii="宋体" w:hAnsi="宋体"/>
      <w:b/>
      <w:sz w:val="30"/>
      <w:szCs w:val="30"/>
    </w:rPr>
  </w:style>
  <w:style w:type="character" w:customStyle="1" w:styleId="11Char">
    <w:name w:val="样式1.1 Char"/>
    <w:basedOn w:val="a0"/>
    <w:link w:val="110"/>
    <w:qFormat/>
    <w:rPr>
      <w:rFonts w:ascii="宋体" w:eastAsia="宋体" w:hAnsi="宋体" w:cs="Times New Roman"/>
      <w:b/>
      <w:sz w:val="30"/>
      <w:szCs w:val="30"/>
    </w:rPr>
  </w:style>
  <w:style w:type="paragraph" w:customStyle="1" w:styleId="22">
    <w:name w:val="首行缩进2字符"/>
    <w:basedOn w:val="a"/>
    <w:link w:val="2Char1"/>
    <w:qFormat/>
    <w:pPr>
      <w:ind w:firstLineChars="200" w:firstLine="420"/>
    </w:pPr>
    <w:rPr>
      <w:rFonts w:ascii="仿宋_GB2312" w:hAnsi="仿宋_GB2312"/>
      <w:kern w:val="0"/>
      <w:sz w:val="20"/>
      <w:szCs w:val="20"/>
    </w:rPr>
  </w:style>
  <w:style w:type="character" w:customStyle="1" w:styleId="2Char1">
    <w:name w:val="首行缩进2字符 Char"/>
    <w:link w:val="22"/>
    <w:qFormat/>
    <w:rPr>
      <w:rFonts w:ascii="仿宋_GB2312" w:eastAsia="宋体" w:hAnsi="仿宋_GB2312" w:cs="Times New Roman"/>
      <w:kern w:val="0"/>
      <w:sz w:val="20"/>
      <w:szCs w:val="20"/>
    </w:rPr>
  </w:style>
  <w:style w:type="paragraph" w:customStyle="1" w:styleId="afb">
    <w:name w:val="内容"/>
    <w:basedOn w:val="a"/>
    <w:qFormat/>
    <w:pPr>
      <w:tabs>
        <w:tab w:val="left" w:pos="420"/>
      </w:tabs>
      <w:spacing w:line="360" w:lineRule="auto"/>
      <w:ind w:firstLine="283"/>
    </w:pPr>
    <w:rPr>
      <w:sz w:val="24"/>
    </w:rPr>
  </w:style>
  <w:style w:type="paragraph" w:customStyle="1" w:styleId="afc">
    <w:name w:val="a"/>
    <w:basedOn w:val="a"/>
    <w:qFormat/>
    <w:pPr>
      <w:widowControl/>
      <w:spacing w:before="100" w:beforeAutospacing="1" w:after="100" w:afterAutospacing="1"/>
      <w:jc w:val="left"/>
    </w:pPr>
    <w:rPr>
      <w:rFonts w:ascii="宋体" w:hAnsi="宋体" w:cs="宋体"/>
      <w:kern w:val="0"/>
      <w:sz w:val="24"/>
    </w:rPr>
  </w:style>
  <w:style w:type="paragraph" w:customStyle="1" w:styleId="23">
    <w:name w:val="样式2"/>
    <w:basedOn w:val="1"/>
    <w:link w:val="2Char2"/>
    <w:qFormat/>
    <w:pPr>
      <w:spacing w:before="0" w:after="0" w:line="360" w:lineRule="auto"/>
      <w:ind w:firstLineChars="147" w:firstLine="472"/>
    </w:pPr>
    <w:rPr>
      <w:rFonts w:ascii="宋体" w:hAnsi="宋体" w:cs="Times New Roman"/>
      <w:sz w:val="32"/>
      <w:szCs w:val="32"/>
    </w:rPr>
  </w:style>
  <w:style w:type="character" w:customStyle="1" w:styleId="2Char2">
    <w:name w:val="样式2 Char"/>
    <w:basedOn w:val="1Char"/>
    <w:link w:val="23"/>
    <w:qFormat/>
    <w:rPr>
      <w:rFonts w:ascii="宋体" w:eastAsia="宋体" w:hAnsi="宋体" w:cs="Times New Roman"/>
      <w:b/>
      <w:bCs/>
      <w:kern w:val="44"/>
      <w:sz w:val="32"/>
      <w:szCs w:val="32"/>
    </w:rPr>
  </w:style>
  <w:style w:type="paragraph" w:customStyle="1" w:styleId="afd">
    <w:name w:val="三级标题"/>
    <w:basedOn w:val="a"/>
    <w:qFormat/>
    <w:pPr>
      <w:tabs>
        <w:tab w:val="left" w:pos="0"/>
        <w:tab w:val="left" w:pos="420"/>
      </w:tabs>
      <w:spacing w:line="360" w:lineRule="auto"/>
      <w:ind w:firstLine="283"/>
    </w:pPr>
    <w:rPr>
      <w:sz w:val="24"/>
    </w:rPr>
  </w:style>
  <w:style w:type="paragraph" w:customStyle="1" w:styleId="32">
    <w:name w:val="3"/>
    <w:basedOn w:val="a"/>
    <w:qFormat/>
    <w:pPr>
      <w:widowControl/>
      <w:spacing w:before="100" w:beforeAutospacing="1" w:after="100" w:afterAutospacing="1"/>
      <w:jc w:val="left"/>
    </w:pPr>
    <w:rPr>
      <w:rFonts w:ascii="宋体" w:hAnsi="宋体" w:cs="宋体"/>
      <w:kern w:val="0"/>
      <w:sz w:val="24"/>
    </w:rPr>
  </w:style>
  <w:style w:type="paragraph" w:customStyle="1" w:styleId="41">
    <w:name w:val="样式4"/>
    <w:basedOn w:val="a"/>
    <w:qFormat/>
    <w:pPr>
      <w:spacing w:line="360" w:lineRule="auto"/>
      <w:ind w:firstLineChars="250" w:firstLine="560"/>
    </w:pPr>
    <w:rPr>
      <w:rFonts w:ascii="宋体" w:hAnsi="宋体"/>
      <w:color w:val="000000"/>
      <w:spacing w:val="-8"/>
      <w:sz w:val="24"/>
    </w:rPr>
  </w:style>
  <w:style w:type="paragraph" w:customStyle="1" w:styleId="Char10">
    <w:name w:val="Char1"/>
    <w:basedOn w:val="a"/>
    <w:qFormat/>
    <w:pPr>
      <w:widowControl/>
      <w:spacing w:after="160" w:line="240" w:lineRule="exact"/>
      <w:jc w:val="left"/>
    </w:pPr>
    <w:rPr>
      <w:rFonts w:ascii="Verdana" w:hAnsi="Verdana" w:cs="Verdana"/>
      <w:kern w:val="0"/>
      <w:sz w:val="20"/>
      <w:szCs w:val="20"/>
      <w:lang w:eastAsia="en-US"/>
    </w:rPr>
  </w:style>
  <w:style w:type="paragraph" w:customStyle="1" w:styleId="afe">
    <w:name w:val="表内容"/>
    <w:basedOn w:val="a"/>
    <w:qFormat/>
    <w:pPr>
      <w:adjustRightInd w:val="0"/>
      <w:snapToGrid w:val="0"/>
      <w:spacing w:line="310" w:lineRule="atLeast"/>
      <w:jc w:val="center"/>
    </w:pPr>
    <w:rPr>
      <w:rFonts w:ascii="Times New Roman" w:hAnsi="Times New Roman"/>
      <w:sz w:val="18"/>
      <w:szCs w:val="20"/>
    </w:rPr>
  </w:style>
  <w:style w:type="paragraph" w:customStyle="1" w:styleId="13">
    <w:name w:val="样式 标题 1 + 四号"/>
    <w:basedOn w:val="1"/>
    <w:qFormat/>
    <w:pPr>
      <w:spacing w:before="0" w:after="0" w:line="240" w:lineRule="auto"/>
      <w:jc w:val="left"/>
    </w:pPr>
    <w:rPr>
      <w:rFonts w:ascii="Times New Roman" w:hAnsi="Times New Roman" w:cs="Times New Roman"/>
      <w:sz w:val="28"/>
    </w:rPr>
  </w:style>
  <w:style w:type="paragraph" w:customStyle="1" w:styleId="Style61">
    <w:name w:val="_Style 61"/>
    <w:basedOn w:val="1"/>
    <w:next w:val="a"/>
    <w:uiPriority w:val="39"/>
    <w:qFormat/>
    <w:pPr>
      <w:widowControl/>
      <w:spacing w:before="480" w:after="0" w:line="276" w:lineRule="auto"/>
      <w:jc w:val="left"/>
      <w:outlineLvl w:val="9"/>
    </w:pPr>
    <w:rPr>
      <w:rFonts w:ascii="Cambria" w:hAnsi="Cambria" w:cs="Times New Roman"/>
      <w:color w:val="365F91"/>
      <w:kern w:val="0"/>
      <w:sz w:val="28"/>
      <w:szCs w:val="28"/>
    </w:rPr>
  </w:style>
  <w:style w:type="character" w:customStyle="1" w:styleId="apple-converted-space">
    <w:name w:val="apple-converted-space"/>
    <w:basedOn w:val="a0"/>
    <w:qFormat/>
  </w:style>
  <w:style w:type="character" w:customStyle="1" w:styleId="SFChar">
    <w:name w:val="SF正文 Char"/>
    <w:basedOn w:val="a0"/>
    <w:qFormat/>
    <w:rPr>
      <w:rFonts w:ascii="Century Gothic" w:eastAsia="宋体" w:hAnsi="Century Gothic"/>
      <w:kern w:val="2"/>
      <w:sz w:val="24"/>
      <w:szCs w:val="24"/>
      <w:lang w:val="en-US" w:eastAsia="zh-CN" w:bidi="ar-SA"/>
    </w:rPr>
  </w:style>
  <w:style w:type="character" w:customStyle="1" w:styleId="apple-style-span">
    <w:name w:val="apple-style-span"/>
    <w:basedOn w:val="a0"/>
    <w:qFormat/>
  </w:style>
  <w:style w:type="paragraph" w:customStyle="1" w:styleId="aff">
    <w:name w:val="方案第一部分正文"/>
    <w:basedOn w:val="23"/>
    <w:link w:val="Charb"/>
    <w:qFormat/>
    <w:pPr>
      <w:spacing w:line="240" w:lineRule="auto"/>
      <w:ind w:left="680" w:firstLineChars="0" w:firstLine="0"/>
      <w:outlineLvl w:val="9"/>
    </w:pPr>
    <w:rPr>
      <w:rFonts w:ascii="仿宋" w:eastAsia="仿宋" w:hAnsi="仿宋"/>
      <w:b w:val="0"/>
      <w:color w:val="000000"/>
      <w:sz w:val="24"/>
      <w:szCs w:val="24"/>
    </w:rPr>
  </w:style>
  <w:style w:type="character" w:customStyle="1" w:styleId="Charb">
    <w:name w:val="方案第一部分正文 Char"/>
    <w:basedOn w:val="2Char2"/>
    <w:link w:val="aff"/>
    <w:qFormat/>
    <w:rPr>
      <w:rFonts w:ascii="仿宋" w:eastAsia="仿宋" w:hAnsi="仿宋" w:cs="Times New Roman"/>
      <w:b/>
      <w:bCs/>
      <w:color w:val="000000"/>
      <w:kern w:val="44"/>
      <w:sz w:val="24"/>
      <w:szCs w:val="24"/>
    </w:rPr>
  </w:style>
  <w:style w:type="paragraph" w:customStyle="1" w:styleId="aff0">
    <w:name w:val="方案一级标题"/>
    <w:basedOn w:val="23"/>
    <w:link w:val="Charc"/>
    <w:qFormat/>
    <w:pPr>
      <w:spacing w:line="240" w:lineRule="auto"/>
      <w:ind w:left="567" w:firstLineChars="0" w:firstLine="0"/>
      <w:outlineLvl w:val="9"/>
    </w:pPr>
    <w:rPr>
      <w:rFonts w:ascii="仿宋" w:eastAsia="仿宋" w:hAnsi="仿宋"/>
      <w:color w:val="000000"/>
    </w:rPr>
  </w:style>
  <w:style w:type="character" w:customStyle="1" w:styleId="Charc">
    <w:name w:val="方案一级标题 Char"/>
    <w:basedOn w:val="2Char2"/>
    <w:link w:val="aff0"/>
    <w:qFormat/>
    <w:rPr>
      <w:rFonts w:ascii="仿宋" w:eastAsia="仿宋" w:hAnsi="仿宋" w:cs="Times New Roman"/>
      <w:b/>
      <w:bCs/>
      <w:color w:val="000000"/>
      <w:kern w:val="44"/>
      <w:sz w:val="32"/>
      <w:szCs w:val="32"/>
    </w:rPr>
  </w:style>
  <w:style w:type="paragraph" w:customStyle="1" w:styleId="aff1">
    <w:name w:val="方案二级标题"/>
    <w:basedOn w:val="23"/>
    <w:link w:val="Chard"/>
    <w:qFormat/>
    <w:pPr>
      <w:spacing w:line="240" w:lineRule="auto"/>
      <w:ind w:left="851" w:firstLineChars="0" w:firstLine="0"/>
      <w:outlineLvl w:val="9"/>
    </w:pPr>
    <w:rPr>
      <w:rFonts w:ascii="仿宋" w:eastAsia="仿宋" w:hAnsi="仿宋"/>
      <w:color w:val="000000"/>
      <w:sz w:val="30"/>
      <w:szCs w:val="30"/>
    </w:rPr>
  </w:style>
  <w:style w:type="character" w:customStyle="1" w:styleId="Chard">
    <w:name w:val="方案二级标题 Char"/>
    <w:basedOn w:val="2Char2"/>
    <w:link w:val="aff1"/>
    <w:qFormat/>
    <w:rPr>
      <w:rFonts w:ascii="仿宋" w:eastAsia="仿宋" w:hAnsi="仿宋" w:cs="Times New Roman"/>
      <w:b/>
      <w:bCs/>
      <w:color w:val="000000"/>
      <w:kern w:val="44"/>
      <w:sz w:val="30"/>
      <w:szCs w:val="30"/>
    </w:rPr>
  </w:style>
  <w:style w:type="paragraph" w:customStyle="1" w:styleId="aff2">
    <w:name w:val="方案三级标题"/>
    <w:basedOn w:val="aff1"/>
    <w:link w:val="Chare"/>
    <w:qFormat/>
    <w:rPr>
      <w:sz w:val="28"/>
      <w:szCs w:val="28"/>
    </w:rPr>
  </w:style>
  <w:style w:type="character" w:customStyle="1" w:styleId="Chare">
    <w:name w:val="方案三级标题 Char"/>
    <w:basedOn w:val="Chard"/>
    <w:link w:val="aff2"/>
    <w:qFormat/>
    <w:rPr>
      <w:rFonts w:ascii="仿宋" w:eastAsia="仿宋" w:hAnsi="仿宋" w:cs="Times New Roman"/>
      <w:b/>
      <w:bCs/>
      <w:color w:val="000000"/>
      <w:kern w:val="44"/>
      <w:sz w:val="28"/>
      <w:szCs w:val="28"/>
    </w:rPr>
  </w:style>
  <w:style w:type="paragraph" w:customStyle="1" w:styleId="aff3">
    <w:name w:val="方案第二部分正文"/>
    <w:basedOn w:val="a"/>
    <w:link w:val="Charf"/>
    <w:qFormat/>
    <w:pPr>
      <w:ind w:firstLineChars="200" w:firstLine="480"/>
    </w:pPr>
    <w:rPr>
      <w:rFonts w:ascii="仿宋" w:eastAsia="仿宋" w:hAnsi="仿宋"/>
      <w:sz w:val="24"/>
    </w:rPr>
  </w:style>
  <w:style w:type="character" w:customStyle="1" w:styleId="Charf">
    <w:name w:val="方案第二部分正文 Char"/>
    <w:basedOn w:val="a0"/>
    <w:link w:val="aff3"/>
    <w:qFormat/>
    <w:rPr>
      <w:rFonts w:ascii="仿宋" w:eastAsia="仿宋" w:hAnsi="仿宋" w:cs="Times New Roman"/>
      <w:sz w:val="24"/>
      <w:szCs w:val="24"/>
    </w:rPr>
  </w:style>
  <w:style w:type="paragraph" w:customStyle="1" w:styleId="aff4">
    <w:name w:val="方案四级标题"/>
    <w:basedOn w:val="aff2"/>
    <w:link w:val="Charf0"/>
    <w:qFormat/>
    <w:rPr>
      <w:b w:val="0"/>
      <w:sz w:val="24"/>
      <w:szCs w:val="24"/>
    </w:rPr>
  </w:style>
  <w:style w:type="character" w:customStyle="1" w:styleId="Charf0">
    <w:name w:val="方案四级标题 Char"/>
    <w:basedOn w:val="Chare"/>
    <w:link w:val="aff4"/>
    <w:qFormat/>
    <w:rPr>
      <w:rFonts w:ascii="仿宋" w:eastAsia="仿宋" w:hAnsi="仿宋" w:cs="Times New Roman"/>
      <w:b/>
      <w:bCs/>
      <w:color w:val="000000"/>
      <w:kern w:val="44"/>
      <w:sz w:val="24"/>
      <w:szCs w:val="24"/>
    </w:rPr>
  </w:style>
  <w:style w:type="paragraph" w:customStyle="1" w:styleId="aff5">
    <w:name w:val="方案五级标题"/>
    <w:basedOn w:val="aff4"/>
    <w:link w:val="Charf1"/>
    <w:qFormat/>
    <w:rPr>
      <w:rFonts w:ascii="宋体" w:hAnsi="宋体"/>
    </w:rPr>
  </w:style>
  <w:style w:type="character" w:customStyle="1" w:styleId="Charf1">
    <w:name w:val="方案五级标题 Char"/>
    <w:basedOn w:val="Charf0"/>
    <w:link w:val="aff5"/>
    <w:qFormat/>
    <w:rPr>
      <w:rFonts w:ascii="宋体" w:eastAsia="仿宋" w:hAnsi="宋体" w:cs="Times New Roman"/>
      <w:b/>
      <w:bCs/>
      <w:color w:val="000000"/>
      <w:kern w:val="44"/>
      <w:sz w:val="24"/>
      <w:szCs w:val="24"/>
    </w:rPr>
  </w:style>
  <w:style w:type="paragraph" w:customStyle="1" w:styleId="aff6">
    <w:name w:val="正文内容"/>
    <w:basedOn w:val="aff"/>
    <w:link w:val="Charf2"/>
    <w:qFormat/>
    <w:pPr>
      <w:ind w:leftChars="324" w:left="324"/>
    </w:pPr>
    <w:rPr>
      <w:szCs w:val="28"/>
    </w:rPr>
  </w:style>
  <w:style w:type="character" w:customStyle="1" w:styleId="Charf2">
    <w:name w:val="正文内容 Char"/>
    <w:basedOn w:val="Charb"/>
    <w:link w:val="aff6"/>
    <w:qFormat/>
    <w:rPr>
      <w:rFonts w:ascii="仿宋" w:eastAsia="仿宋" w:hAnsi="仿宋" w:cs="Times New Roman"/>
      <w:b/>
      <w:bCs/>
      <w:color w:val="000000"/>
      <w:kern w:val="44"/>
      <w:sz w:val="24"/>
      <w:szCs w:val="28"/>
    </w:rPr>
  </w:style>
  <w:style w:type="paragraph" w:customStyle="1" w:styleId="cjk">
    <w:name w:val="cjk"/>
    <w:basedOn w:val="a"/>
    <w:qFormat/>
    <w:pPr>
      <w:widowControl/>
      <w:spacing w:before="100" w:beforeAutospacing="1" w:after="100" w:afterAutospacing="1"/>
      <w:jc w:val="left"/>
    </w:pPr>
    <w:rPr>
      <w:rFonts w:ascii="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
    <w:name w:val="样式C"/>
    <w:basedOn w:val="a"/>
    <w:qFormat/>
    <w:pPr>
      <w:shd w:val="clear" w:color="auto" w:fill="FFFFFF"/>
      <w:spacing w:line="360" w:lineRule="auto"/>
      <w:outlineLvl w:val="2"/>
    </w:pPr>
    <w:rPr>
      <w:rFonts w:ascii="宋体" w:hAnsi="宋体"/>
      <w:b/>
      <w:sz w:val="28"/>
      <w:szCs w:val="28"/>
    </w:rPr>
  </w:style>
  <w:style w:type="paragraph" w:customStyle="1" w:styleId="B">
    <w:name w:val="样式B"/>
    <w:basedOn w:val="a"/>
    <w:qFormat/>
    <w:pPr>
      <w:spacing w:line="360" w:lineRule="auto"/>
      <w:outlineLvl w:val="1"/>
    </w:pPr>
    <w:rPr>
      <w:rFonts w:ascii="宋体" w:hAnsi="宋体"/>
      <w:b/>
      <w:sz w:val="30"/>
      <w:szCs w:val="30"/>
    </w:rPr>
  </w:style>
  <w:style w:type="paragraph" w:customStyle="1" w:styleId="Aff7">
    <w:name w:val="样式A"/>
    <w:basedOn w:val="a"/>
    <w:qFormat/>
    <w:pPr>
      <w:spacing w:afterLines="50" w:line="360" w:lineRule="auto"/>
      <w:outlineLvl w:val="0"/>
    </w:pPr>
    <w:rPr>
      <w:rFonts w:ascii="宋体" w:hAnsi="宋体"/>
      <w:b/>
      <w:sz w:val="32"/>
      <w:szCs w:val="32"/>
    </w:rPr>
  </w:style>
  <w:style w:type="character" w:customStyle="1" w:styleId="2CharChar">
    <w:name w:val="首行缩进2字符 Char Char"/>
    <w:qFormat/>
    <w:rPr>
      <w:rFonts w:ascii="仿宋_GB2312" w:eastAsia="宋体" w:hAnsi="仿宋_GB2312"/>
      <w:lang w:bidi="ar-SA"/>
    </w:rPr>
  </w:style>
  <w:style w:type="paragraph" w:customStyle="1" w:styleId="aff8">
    <w:name w:val="文档正文"/>
    <w:basedOn w:val="a"/>
    <w:qFormat/>
    <w:pPr>
      <w:spacing w:line="360" w:lineRule="auto"/>
      <w:ind w:firstLineChars="200" w:firstLine="200"/>
    </w:pPr>
    <w:rPr>
      <w:rFonts w:ascii="Times New Roman" w:hAnsi="Times New Roman"/>
      <w:sz w:val="24"/>
    </w:rPr>
  </w:style>
  <w:style w:type="paragraph" w:customStyle="1" w:styleId="aff9">
    <w:name w:val="表格外标题"/>
    <w:basedOn w:val="a"/>
    <w:qFormat/>
    <w:pPr>
      <w:spacing w:before="120" w:after="120"/>
      <w:jc w:val="center"/>
    </w:pPr>
    <w:rPr>
      <w:rFonts w:ascii="Times New Roman" w:eastAsia="黑体" w:hAnsi="Times New Roman"/>
      <w:szCs w:val="21"/>
    </w:rPr>
  </w:style>
  <w:style w:type="paragraph" w:customStyle="1" w:styleId="affa">
    <w:name w:val="附加说明文字"/>
    <w:basedOn w:val="aff8"/>
    <w:qFormat/>
    <w:pPr>
      <w:spacing w:line="400" w:lineRule="exact"/>
      <w:ind w:firstLine="480"/>
    </w:pPr>
    <w:rPr>
      <w:sz w:val="18"/>
    </w:rPr>
  </w:style>
  <w:style w:type="paragraph" w:customStyle="1" w:styleId="ParaChar">
    <w:name w:val="默认段落字体 Para Char"/>
    <w:basedOn w:val="a"/>
    <w:qFormat/>
    <w:pPr>
      <w:spacing w:beforeLines="50" w:afterLines="50"/>
      <w:jc w:val="left"/>
    </w:pPr>
    <w:rPr>
      <w:rFonts w:ascii="Times New Roman" w:hAnsi="Times New Roman"/>
      <w:sz w:val="30"/>
      <w:szCs w:val="32"/>
    </w:rPr>
  </w:style>
  <w:style w:type="character" w:customStyle="1" w:styleId="pt91">
    <w:name w:val="pt91"/>
    <w:basedOn w:val="a0"/>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b">
    <w:name w:val="正文格式"/>
    <w:basedOn w:val="a"/>
    <w:qFormat/>
    <w:pPr>
      <w:adjustRightInd w:val="0"/>
      <w:snapToGrid w:val="0"/>
      <w:spacing w:line="360" w:lineRule="auto"/>
      <w:ind w:firstLineChars="200" w:firstLine="560"/>
    </w:pPr>
    <w:rPr>
      <w:rFonts w:ascii="宋体" w:hAnsi="宋体" w:cs="宋体"/>
      <w:kern w:val="0"/>
      <w:sz w:val="24"/>
      <w:szCs w:val="28"/>
    </w:rPr>
  </w:style>
  <w:style w:type="paragraph" w:customStyle="1" w:styleId="TOC2">
    <w:name w:val="TOC 标题2"/>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affc">
    <w:name w:val="正文（人才培养）"/>
    <w:basedOn w:val="41"/>
    <w:qFormat/>
    <w:pPr>
      <w:spacing w:line="240" w:lineRule="auto"/>
      <w:ind w:firstLineChars="200" w:firstLine="200"/>
    </w:pPr>
    <w:rPr>
      <w:rFonts w:ascii="仿宋_GB2312" w:eastAsia="仿宋_GB2312"/>
    </w:rPr>
  </w:style>
  <w:style w:type="paragraph" w:customStyle="1" w:styleId="affd">
    <w:name w:val="默认"/>
    <w:qFormat/>
    <w:rPr>
      <w:rFonts w:ascii="Helvetica Neue" w:eastAsia="Helvetica Neue" w:hAnsi="Helvetica Neue" w:cs="Helvetica Neue"/>
      <w:color w:val="000000"/>
      <w:sz w:val="22"/>
      <w:szCs w:val="22"/>
    </w:rPr>
  </w:style>
  <w:style w:type="paragraph" w:customStyle="1" w:styleId="24">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paragraph" w:customStyle="1" w:styleId="affe">
    <w:name w:val="表格表头"/>
    <w:qFormat/>
    <w:pPr>
      <w:spacing w:line="240" w:lineRule="exact"/>
      <w:jc w:val="center"/>
    </w:pPr>
    <w:rPr>
      <w:rFonts w:ascii="Calibri" w:hAnsi="Calibri"/>
      <w:b/>
      <w:bCs/>
      <w:kern w:val="2"/>
      <w:sz w:val="21"/>
      <w:szCs w:val="21"/>
    </w:rPr>
  </w:style>
  <w:style w:type="paragraph" w:customStyle="1" w:styleId="afff">
    <w:name w:val="表格正文"/>
    <w:qFormat/>
    <w:pPr>
      <w:spacing w:line="280" w:lineRule="exact"/>
      <w:contextualSpacing/>
    </w:pPr>
    <w:rPr>
      <w:rFonts w:ascii="宋体" w:hAnsi="宋体"/>
      <w:bCs/>
      <w:kern w:val="2"/>
      <w:sz w:val="21"/>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table" w:customStyle="1" w:styleId="14">
    <w:name w:val="网格型1"/>
    <w:basedOn w:val="a1"/>
    <w:uiPriority w:val="59"/>
    <w:qFormat/>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21">
    <w:name w:val="font21"/>
    <w:basedOn w:val="a0"/>
    <w:qFormat/>
    <w:rPr>
      <w:rFonts w:ascii="宋体" w:eastAsia="宋体" w:hAnsi="宋体" w:cs="宋体" w:hint="eastAsia"/>
      <w:color w:val="000000"/>
      <w:sz w:val="18"/>
      <w:szCs w:val="18"/>
      <w:u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uiPriority="0" w:qFormat="1"/>
    <w:lsdException w:name="HTML Address" w:semiHidden="1" w:unhideWhenUsed="1"/>
    <w:lsdException w:name="HTML Cite" w:uiPriority="0"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semiHidden="1" w:unhideWhenUsed="1"/>
    <w:lsdException w:name="HTML Variable" w:uiPriority="0" w:qFormat="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4"/>
    </w:rPr>
  </w:style>
  <w:style w:type="paragraph" w:styleId="1">
    <w:name w:val="heading 1"/>
    <w:basedOn w:val="a"/>
    <w:next w:val="a"/>
    <w:link w:val="1Char"/>
    <w:qFormat/>
    <w:pPr>
      <w:keepNext/>
      <w:keepLines/>
      <w:spacing w:before="340" w:after="330" w:line="578" w:lineRule="auto"/>
      <w:outlineLvl w:val="0"/>
    </w:pPr>
    <w:rPr>
      <w:rFonts w:cs="宋体"/>
      <w:b/>
      <w:bCs/>
      <w:kern w:val="44"/>
      <w:sz w:val="44"/>
      <w:szCs w:val="44"/>
    </w:rPr>
  </w:style>
  <w:style w:type="paragraph" w:styleId="2">
    <w:name w:val="heading 2"/>
    <w:basedOn w:val="a"/>
    <w:next w:val="a"/>
    <w:link w:val="2Char"/>
    <w:qFormat/>
    <w:pPr>
      <w:keepNext/>
      <w:keepLines/>
      <w:adjustRightInd w:val="0"/>
      <w:spacing w:before="260" w:after="260" w:line="416" w:lineRule="atLeast"/>
      <w:jc w:val="left"/>
      <w:outlineLvl w:val="1"/>
    </w:pPr>
    <w:rPr>
      <w:rFonts w:ascii="Arial" w:eastAsia="黑体" w:hAnsi="Arial" w:cs="宋体"/>
      <w:b/>
      <w:sz w:val="32"/>
    </w:rPr>
  </w:style>
  <w:style w:type="paragraph" w:styleId="3">
    <w:name w:val="heading 3"/>
    <w:basedOn w:val="a"/>
    <w:next w:val="a"/>
    <w:link w:val="3Char"/>
    <w:qFormat/>
    <w:pPr>
      <w:keepNext/>
      <w:keepLines/>
      <w:spacing w:before="260" w:after="260" w:line="416" w:lineRule="auto"/>
      <w:outlineLvl w:val="2"/>
    </w:pPr>
    <w:rPr>
      <w:rFonts w:ascii="Times New Roman" w:hAnsi="Times New Roman"/>
      <w:b/>
      <w:bCs/>
      <w:sz w:val="32"/>
      <w:szCs w:val="32"/>
    </w:rPr>
  </w:style>
  <w:style w:type="paragraph" w:styleId="4">
    <w:name w:val="heading 4"/>
    <w:basedOn w:val="a"/>
    <w:next w:val="a"/>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Char"/>
    <w:qFormat/>
    <w:pPr>
      <w:keepNext/>
      <w:keepLines/>
      <w:spacing w:before="240" w:after="64" w:line="320" w:lineRule="auto"/>
      <w:outlineLvl w:val="5"/>
    </w:pPr>
    <w:rPr>
      <w:rFonts w:ascii="Cambria" w:hAnsi="Cambria" w:cs="宋体"/>
      <w:b/>
      <w:bCs/>
      <w:sz w:val="24"/>
    </w:rPr>
  </w:style>
  <w:style w:type="paragraph" w:styleId="7">
    <w:name w:val="heading 7"/>
    <w:basedOn w:val="a"/>
    <w:next w:val="a"/>
    <w:link w:val="7Char"/>
    <w:qFormat/>
    <w:pPr>
      <w:keepNext/>
      <w:keepLines/>
      <w:spacing w:before="240" w:after="64" w:line="320" w:lineRule="auto"/>
      <w:outlineLvl w:val="6"/>
    </w:pPr>
    <w:rPr>
      <w:rFonts w:ascii="Times New Roman" w:hAnsi="Times New Roman"/>
      <w:b/>
      <w:bCs/>
      <w:sz w:val="24"/>
    </w:rPr>
  </w:style>
  <w:style w:type="paragraph" w:styleId="8">
    <w:name w:val="heading 8"/>
    <w:basedOn w:val="a"/>
    <w:next w:val="a"/>
    <w:link w:val="8Char"/>
    <w:qFormat/>
    <w:pPr>
      <w:keepNext/>
      <w:keepLines/>
      <w:spacing w:before="240" w:after="64" w:line="320" w:lineRule="auto"/>
      <w:outlineLvl w:val="7"/>
    </w:pPr>
    <w:rPr>
      <w:rFonts w:ascii="Cambria" w:hAnsi="Cambria" w:cs="宋体"/>
      <w:sz w:val="24"/>
    </w:rPr>
  </w:style>
  <w:style w:type="paragraph" w:styleId="9">
    <w:name w:val="heading 9"/>
    <w:basedOn w:val="a"/>
    <w:next w:val="a"/>
    <w:link w:val="9Char"/>
    <w:qFormat/>
    <w:pPr>
      <w:keepNext/>
      <w:keepLines/>
      <w:spacing w:before="240" w:after="64" w:line="320" w:lineRule="auto"/>
      <w:outlineLvl w:val="8"/>
    </w:pPr>
    <w:rPr>
      <w:rFonts w:ascii="Cambria" w:hAnsi="Cambria" w:cs="宋体"/>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uiPriority w:val="39"/>
    <w:qFormat/>
    <w:pPr>
      <w:ind w:left="1260"/>
      <w:jc w:val="left"/>
    </w:pPr>
    <w:rPr>
      <w:sz w:val="20"/>
      <w:szCs w:val="20"/>
    </w:rPr>
  </w:style>
  <w:style w:type="paragraph" w:styleId="a3">
    <w:name w:val="Normal Indent"/>
    <w:basedOn w:val="a"/>
    <w:qFormat/>
    <w:pPr>
      <w:ind w:firstLine="420"/>
    </w:pPr>
    <w:rPr>
      <w:rFonts w:ascii="Times New Roman" w:hAnsi="Times New Roman"/>
      <w:szCs w:val="20"/>
    </w:rPr>
  </w:style>
  <w:style w:type="paragraph" w:styleId="a4">
    <w:name w:val="Document Map"/>
    <w:basedOn w:val="a"/>
    <w:link w:val="Char"/>
    <w:qFormat/>
    <w:rPr>
      <w:rFonts w:ascii="宋体" w:cs="宋体"/>
      <w:sz w:val="18"/>
      <w:szCs w:val="18"/>
    </w:rPr>
  </w:style>
  <w:style w:type="paragraph" w:styleId="a5">
    <w:name w:val="annotation text"/>
    <w:basedOn w:val="a"/>
    <w:link w:val="Char0"/>
    <w:qFormat/>
    <w:pPr>
      <w:jc w:val="left"/>
    </w:pPr>
    <w:rPr>
      <w:rFonts w:ascii="Times New Roman" w:hAnsi="Times New Roman"/>
      <w:szCs w:val="20"/>
    </w:rPr>
  </w:style>
  <w:style w:type="paragraph" w:styleId="a6">
    <w:name w:val="Body Text"/>
    <w:basedOn w:val="a"/>
    <w:link w:val="Char1"/>
    <w:qFormat/>
    <w:rPr>
      <w:rFonts w:cs="宋体"/>
    </w:rPr>
  </w:style>
  <w:style w:type="paragraph" w:styleId="a7">
    <w:name w:val="Body Text Indent"/>
    <w:basedOn w:val="a"/>
    <w:link w:val="Char2"/>
    <w:qFormat/>
    <w:pPr>
      <w:spacing w:after="120"/>
      <w:ind w:leftChars="200" w:left="420"/>
    </w:pPr>
    <w:rPr>
      <w:rFonts w:cs="宋体"/>
    </w:rPr>
  </w:style>
  <w:style w:type="paragraph" w:styleId="50">
    <w:name w:val="toc 5"/>
    <w:basedOn w:val="a"/>
    <w:next w:val="a"/>
    <w:uiPriority w:val="39"/>
    <w:qFormat/>
    <w:pPr>
      <w:ind w:left="840"/>
      <w:jc w:val="left"/>
    </w:pPr>
    <w:rPr>
      <w:sz w:val="20"/>
      <w:szCs w:val="20"/>
    </w:rPr>
  </w:style>
  <w:style w:type="paragraph" w:styleId="30">
    <w:name w:val="toc 3"/>
    <w:basedOn w:val="a"/>
    <w:next w:val="a"/>
    <w:uiPriority w:val="39"/>
    <w:qFormat/>
    <w:pPr>
      <w:ind w:left="420"/>
      <w:jc w:val="left"/>
    </w:pPr>
    <w:rPr>
      <w:sz w:val="20"/>
      <w:szCs w:val="20"/>
    </w:rPr>
  </w:style>
  <w:style w:type="paragraph" w:styleId="a8">
    <w:name w:val="Plain Text"/>
    <w:basedOn w:val="a"/>
    <w:link w:val="Char3"/>
    <w:qFormat/>
    <w:rPr>
      <w:rFonts w:ascii="宋体" w:hAnsi="Courier New" w:cs="Courier New"/>
      <w:szCs w:val="21"/>
    </w:rPr>
  </w:style>
  <w:style w:type="paragraph" w:styleId="80">
    <w:name w:val="toc 8"/>
    <w:basedOn w:val="a"/>
    <w:next w:val="a"/>
    <w:uiPriority w:val="39"/>
    <w:qFormat/>
    <w:pPr>
      <w:ind w:left="1470"/>
      <w:jc w:val="left"/>
    </w:pPr>
    <w:rPr>
      <w:sz w:val="20"/>
      <w:szCs w:val="20"/>
    </w:rPr>
  </w:style>
  <w:style w:type="paragraph" w:styleId="a9">
    <w:name w:val="Date"/>
    <w:basedOn w:val="a"/>
    <w:next w:val="a"/>
    <w:link w:val="Char4"/>
    <w:qFormat/>
    <w:pPr>
      <w:ind w:leftChars="2500" w:left="100"/>
    </w:pPr>
    <w:rPr>
      <w:rFonts w:cs="宋体"/>
    </w:rPr>
  </w:style>
  <w:style w:type="paragraph" w:styleId="20">
    <w:name w:val="Body Text Indent 2"/>
    <w:basedOn w:val="a"/>
    <w:link w:val="2Char0"/>
    <w:qFormat/>
    <w:pPr>
      <w:spacing w:after="120" w:line="480" w:lineRule="auto"/>
      <w:ind w:leftChars="200" w:left="420"/>
    </w:pPr>
    <w:rPr>
      <w:rFonts w:ascii="Times New Roman" w:hAnsi="Times New Roman"/>
    </w:rPr>
  </w:style>
  <w:style w:type="paragraph" w:styleId="aa">
    <w:name w:val="Balloon Text"/>
    <w:basedOn w:val="a"/>
    <w:link w:val="Char5"/>
    <w:qFormat/>
    <w:rPr>
      <w:rFonts w:cs="宋体"/>
      <w:sz w:val="18"/>
      <w:szCs w:val="18"/>
    </w:rPr>
  </w:style>
  <w:style w:type="paragraph" w:styleId="ab">
    <w:name w:val="footer"/>
    <w:basedOn w:val="a"/>
    <w:link w:val="Char6"/>
    <w:uiPriority w:val="99"/>
    <w:qFormat/>
    <w:pPr>
      <w:tabs>
        <w:tab w:val="center" w:pos="4153"/>
        <w:tab w:val="right" w:pos="8306"/>
      </w:tabs>
      <w:snapToGrid w:val="0"/>
      <w:jc w:val="left"/>
    </w:pPr>
    <w:rPr>
      <w:sz w:val="18"/>
      <w:szCs w:val="18"/>
    </w:rPr>
  </w:style>
  <w:style w:type="paragraph" w:styleId="ac">
    <w:name w:val="header"/>
    <w:basedOn w:val="a"/>
    <w:link w:val="Char7"/>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pPr>
      <w:tabs>
        <w:tab w:val="right" w:leader="dot" w:pos="8296"/>
      </w:tabs>
    </w:pPr>
    <w:rPr>
      <w:rFonts w:cs="宋体"/>
      <w:sz w:val="24"/>
    </w:rPr>
  </w:style>
  <w:style w:type="paragraph" w:styleId="40">
    <w:name w:val="toc 4"/>
    <w:basedOn w:val="a"/>
    <w:next w:val="a"/>
    <w:uiPriority w:val="39"/>
    <w:qFormat/>
    <w:pPr>
      <w:ind w:left="630"/>
      <w:jc w:val="left"/>
    </w:pPr>
    <w:rPr>
      <w:sz w:val="20"/>
      <w:szCs w:val="20"/>
    </w:rPr>
  </w:style>
  <w:style w:type="paragraph" w:styleId="60">
    <w:name w:val="toc 6"/>
    <w:basedOn w:val="a"/>
    <w:next w:val="a"/>
    <w:uiPriority w:val="39"/>
    <w:qFormat/>
    <w:pPr>
      <w:ind w:left="1050"/>
      <w:jc w:val="left"/>
    </w:pPr>
    <w:rPr>
      <w:sz w:val="20"/>
      <w:szCs w:val="20"/>
    </w:rPr>
  </w:style>
  <w:style w:type="paragraph" w:styleId="21">
    <w:name w:val="toc 2"/>
    <w:basedOn w:val="a"/>
    <w:next w:val="a"/>
    <w:uiPriority w:val="39"/>
    <w:qFormat/>
    <w:pPr>
      <w:ind w:leftChars="200" w:left="420"/>
    </w:pPr>
    <w:rPr>
      <w:rFonts w:cs="宋体"/>
    </w:rPr>
  </w:style>
  <w:style w:type="paragraph" w:styleId="90">
    <w:name w:val="toc 9"/>
    <w:basedOn w:val="a"/>
    <w:next w:val="a"/>
    <w:uiPriority w:val="39"/>
    <w:qFormat/>
    <w:pPr>
      <w:ind w:left="1680"/>
      <w:jc w:val="left"/>
    </w:pPr>
    <w:rPr>
      <w:sz w:val="20"/>
      <w:szCs w:val="20"/>
    </w:rPr>
  </w:style>
  <w:style w:type="paragraph" w:styleId="HTML">
    <w:name w:val="HTML Preformatted"/>
    <w:basedOn w:val="a"/>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d">
    <w:name w:val="Normal (Web)"/>
    <w:basedOn w:val="a"/>
    <w:qFormat/>
    <w:pPr>
      <w:widowControl/>
      <w:spacing w:before="100" w:beforeAutospacing="1" w:after="100" w:afterAutospacing="1"/>
      <w:jc w:val="left"/>
    </w:pPr>
    <w:rPr>
      <w:rFonts w:ascii="宋体" w:hAnsi="宋体" w:cs="宋体"/>
      <w:kern w:val="0"/>
      <w:sz w:val="24"/>
    </w:rPr>
  </w:style>
  <w:style w:type="paragraph" w:styleId="ae">
    <w:name w:val="Title"/>
    <w:basedOn w:val="a"/>
    <w:next w:val="a"/>
    <w:link w:val="Char8"/>
    <w:qFormat/>
    <w:pPr>
      <w:spacing w:before="240" w:after="60"/>
      <w:jc w:val="center"/>
      <w:outlineLvl w:val="0"/>
    </w:pPr>
    <w:rPr>
      <w:rFonts w:ascii="Cambria" w:hAnsi="Cambria" w:cs="宋体"/>
      <w:b/>
      <w:bCs/>
      <w:sz w:val="32"/>
      <w:szCs w:val="32"/>
    </w:rPr>
  </w:style>
  <w:style w:type="paragraph" w:styleId="af">
    <w:name w:val="annotation subject"/>
    <w:basedOn w:val="a5"/>
    <w:next w:val="a5"/>
    <w:link w:val="Char9"/>
    <w:qFormat/>
    <w:rPr>
      <w:b/>
      <w:bCs/>
      <w:szCs w:val="24"/>
    </w:rPr>
  </w:style>
  <w:style w:type="table" w:styleId="af0">
    <w:name w:val="Table Grid"/>
    <w:basedOn w:val="a1"/>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1">
    <w:name w:val="Strong"/>
    <w:basedOn w:val="a0"/>
    <w:uiPriority w:val="22"/>
    <w:qFormat/>
    <w:rPr>
      <w:rFonts w:ascii="Helvetica" w:eastAsia="Helvetica" w:hAnsi="Helvetica" w:cs="Helvetica"/>
      <w:b/>
    </w:rPr>
  </w:style>
  <w:style w:type="character" w:styleId="af2">
    <w:name w:val="page number"/>
    <w:basedOn w:val="a0"/>
    <w:qFormat/>
  </w:style>
  <w:style w:type="character" w:styleId="af3">
    <w:name w:val="FollowedHyperlink"/>
    <w:basedOn w:val="a0"/>
    <w:qFormat/>
    <w:rPr>
      <w:color w:val="888888"/>
      <w:u w:val="none"/>
    </w:rPr>
  </w:style>
  <w:style w:type="character" w:styleId="af4">
    <w:name w:val="Emphasis"/>
    <w:basedOn w:val="a0"/>
    <w:uiPriority w:val="20"/>
    <w:qFormat/>
    <w:rPr>
      <w:i/>
      <w:iCs/>
    </w:rPr>
  </w:style>
  <w:style w:type="character" w:styleId="HTML0">
    <w:name w:val="HTML Definition"/>
    <w:basedOn w:val="a0"/>
    <w:qFormat/>
  </w:style>
  <w:style w:type="character" w:styleId="HTML1">
    <w:name w:val="HTML Acronym"/>
    <w:basedOn w:val="a0"/>
    <w:qFormat/>
  </w:style>
  <w:style w:type="character" w:styleId="HTML2">
    <w:name w:val="HTML Variable"/>
    <w:basedOn w:val="a0"/>
    <w:qFormat/>
  </w:style>
  <w:style w:type="character" w:styleId="af5">
    <w:name w:val="Hyperlink"/>
    <w:basedOn w:val="a0"/>
    <w:uiPriority w:val="99"/>
    <w:qFormat/>
    <w:rPr>
      <w:color w:val="0000FF"/>
      <w:u w:val="single"/>
    </w:rPr>
  </w:style>
  <w:style w:type="character" w:styleId="HTML3">
    <w:name w:val="HTML Code"/>
    <w:basedOn w:val="a0"/>
    <w:qFormat/>
    <w:rPr>
      <w:rFonts w:ascii="Courier" w:eastAsia="Consolas" w:hAnsi="Courier" w:cs="Courier"/>
      <w:color w:val="C7254E"/>
      <w:sz w:val="21"/>
      <w:szCs w:val="21"/>
      <w:shd w:val="clear" w:color="auto" w:fill="F9F2F4"/>
    </w:rPr>
  </w:style>
  <w:style w:type="character" w:styleId="af6">
    <w:name w:val="annotation reference"/>
    <w:qFormat/>
    <w:rPr>
      <w:sz w:val="21"/>
      <w:szCs w:val="21"/>
    </w:rPr>
  </w:style>
  <w:style w:type="character" w:styleId="HTML4">
    <w:name w:val="HTML Cite"/>
    <w:basedOn w:val="a0"/>
    <w:qFormat/>
  </w:style>
  <w:style w:type="character" w:styleId="HTML5">
    <w:name w:val="HTML Keyboard"/>
    <w:basedOn w:val="a0"/>
    <w:qFormat/>
    <w:rPr>
      <w:rFonts w:ascii="Consolas" w:eastAsia="Consolas" w:hAnsi="Consolas" w:cs="Consolas"/>
      <w:color w:val="FFFFFF"/>
      <w:sz w:val="21"/>
      <w:szCs w:val="21"/>
      <w:shd w:val="clear" w:color="auto" w:fill="333333"/>
    </w:rPr>
  </w:style>
  <w:style w:type="character" w:styleId="HTML6">
    <w:name w:val="HTML Sample"/>
    <w:basedOn w:val="a0"/>
    <w:qFormat/>
    <w:rPr>
      <w:rFonts w:ascii="Consolas" w:eastAsia="Consolas" w:hAnsi="Consolas" w:cs="Consolas" w:hint="default"/>
      <w:color w:val="20C698"/>
      <w:sz w:val="21"/>
      <w:szCs w:val="21"/>
      <w:u w:val="none"/>
    </w:rPr>
  </w:style>
  <w:style w:type="character" w:customStyle="1" w:styleId="1Char">
    <w:name w:val="标题 1 Char"/>
    <w:basedOn w:val="a0"/>
    <w:link w:val="1"/>
    <w:qFormat/>
    <w:rPr>
      <w:b/>
      <w:bCs/>
      <w:kern w:val="44"/>
      <w:sz w:val="44"/>
      <w:szCs w:val="44"/>
    </w:rPr>
  </w:style>
  <w:style w:type="character" w:customStyle="1" w:styleId="2Char">
    <w:name w:val="标题 2 Char"/>
    <w:basedOn w:val="a0"/>
    <w:link w:val="2"/>
    <w:qFormat/>
    <w:rPr>
      <w:rFonts w:ascii="Arial" w:eastAsia="黑体" w:hAnsi="Arial"/>
      <w:b/>
      <w:sz w:val="32"/>
      <w:szCs w:val="24"/>
    </w:rPr>
  </w:style>
  <w:style w:type="character" w:customStyle="1" w:styleId="3Char">
    <w:name w:val="标题 3 Char"/>
    <w:basedOn w:val="a0"/>
    <w:link w:val="3"/>
    <w:qFormat/>
    <w:rPr>
      <w:rFonts w:ascii="Times New Roman" w:eastAsia="宋体" w:hAnsi="Times New Roman" w:cs="Times New Roman"/>
      <w:b/>
      <w:bCs/>
      <w:sz w:val="32"/>
      <w:szCs w:val="32"/>
    </w:rPr>
  </w:style>
  <w:style w:type="character" w:customStyle="1" w:styleId="4Char">
    <w:name w:val="标题 4 Char"/>
    <w:basedOn w:val="a0"/>
    <w:link w:val="4"/>
    <w:qFormat/>
    <w:rPr>
      <w:rFonts w:ascii="Arial" w:eastAsia="黑体" w:hAnsi="Arial" w:cs="Times New Roman"/>
      <w:b/>
      <w:bCs/>
      <w:sz w:val="28"/>
      <w:szCs w:val="28"/>
    </w:rPr>
  </w:style>
  <w:style w:type="character" w:customStyle="1" w:styleId="5Char">
    <w:name w:val="标题 5 Char"/>
    <w:basedOn w:val="a0"/>
    <w:link w:val="5"/>
    <w:qFormat/>
    <w:rPr>
      <w:rFonts w:ascii="Times New Roman" w:eastAsia="宋体" w:hAnsi="Times New Roman" w:cs="Times New Roman"/>
      <w:b/>
      <w:bCs/>
      <w:sz w:val="28"/>
      <w:szCs w:val="28"/>
    </w:rPr>
  </w:style>
  <w:style w:type="character" w:customStyle="1" w:styleId="6Char">
    <w:name w:val="标题 6 Char"/>
    <w:basedOn w:val="a0"/>
    <w:link w:val="6"/>
    <w:qFormat/>
    <w:rPr>
      <w:rFonts w:ascii="Cambria" w:eastAsia="宋体" w:hAnsi="Cambria" w:cs="宋体"/>
      <w:b/>
      <w:bCs/>
      <w:sz w:val="24"/>
      <w:szCs w:val="24"/>
    </w:rPr>
  </w:style>
  <w:style w:type="character" w:customStyle="1" w:styleId="7Char">
    <w:name w:val="标题 7 Char"/>
    <w:basedOn w:val="a0"/>
    <w:link w:val="7"/>
    <w:qFormat/>
    <w:rPr>
      <w:rFonts w:ascii="Times New Roman" w:eastAsia="宋体" w:hAnsi="Times New Roman" w:cs="Times New Roman"/>
      <w:b/>
      <w:bCs/>
      <w:sz w:val="24"/>
      <w:szCs w:val="24"/>
    </w:rPr>
  </w:style>
  <w:style w:type="character" w:customStyle="1" w:styleId="8Char">
    <w:name w:val="标题 8 Char"/>
    <w:basedOn w:val="a0"/>
    <w:link w:val="8"/>
    <w:qFormat/>
    <w:rPr>
      <w:rFonts w:ascii="Cambria" w:eastAsia="宋体" w:hAnsi="Cambria" w:cs="宋体"/>
      <w:sz w:val="24"/>
      <w:szCs w:val="24"/>
    </w:rPr>
  </w:style>
  <w:style w:type="character" w:customStyle="1" w:styleId="9Char">
    <w:name w:val="标题 9 Char"/>
    <w:basedOn w:val="a0"/>
    <w:link w:val="9"/>
    <w:qFormat/>
    <w:rPr>
      <w:rFonts w:ascii="Cambria" w:eastAsia="宋体" w:hAnsi="Cambria" w:cs="宋体"/>
      <w:szCs w:val="21"/>
    </w:rPr>
  </w:style>
  <w:style w:type="character" w:customStyle="1" w:styleId="Char7">
    <w:name w:val="页眉 Char"/>
    <w:basedOn w:val="a0"/>
    <w:link w:val="ac"/>
    <w:qFormat/>
    <w:rPr>
      <w:sz w:val="18"/>
      <w:szCs w:val="18"/>
    </w:rPr>
  </w:style>
  <w:style w:type="character" w:customStyle="1" w:styleId="Char6">
    <w:name w:val="页脚 Char"/>
    <w:basedOn w:val="a0"/>
    <w:link w:val="ab"/>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hAnsi="Calibri" w:cs="黑体"/>
      <w:color w:val="000000"/>
      <w:sz w:val="24"/>
      <w:szCs w:val="24"/>
    </w:rPr>
  </w:style>
  <w:style w:type="character" w:customStyle="1" w:styleId="Bodytext1">
    <w:name w:val="Body text|1_"/>
    <w:basedOn w:val="a0"/>
    <w:link w:val="Bodytext10"/>
    <w:qFormat/>
    <w:rPr>
      <w:rFonts w:ascii="宋体" w:eastAsia="宋体" w:hAnsi="宋体" w:cs="宋体"/>
      <w:sz w:val="20"/>
      <w:szCs w:val="20"/>
      <w:lang w:val="zh-CN" w:bidi="zh-CN"/>
    </w:rPr>
  </w:style>
  <w:style w:type="paragraph" w:customStyle="1" w:styleId="Bodytext10">
    <w:name w:val="Body text|1"/>
    <w:basedOn w:val="a"/>
    <w:link w:val="Bodytext1"/>
    <w:qFormat/>
    <w:pPr>
      <w:spacing w:line="451" w:lineRule="auto"/>
      <w:ind w:firstLine="400"/>
      <w:jc w:val="left"/>
    </w:pPr>
    <w:rPr>
      <w:rFonts w:ascii="宋体" w:hAnsi="宋体" w:cs="宋体"/>
      <w:sz w:val="20"/>
      <w:szCs w:val="20"/>
      <w:lang w:val="zh-CN" w:bidi="zh-CN"/>
    </w:rPr>
  </w:style>
  <w:style w:type="character" w:customStyle="1" w:styleId="Char">
    <w:name w:val="文档结构图 Char"/>
    <w:basedOn w:val="a0"/>
    <w:link w:val="a4"/>
    <w:qFormat/>
    <w:rPr>
      <w:rFonts w:ascii="宋体"/>
      <w:sz w:val="18"/>
      <w:szCs w:val="18"/>
    </w:rPr>
  </w:style>
  <w:style w:type="character" w:customStyle="1" w:styleId="Char0">
    <w:name w:val="批注文字 Char"/>
    <w:basedOn w:val="a0"/>
    <w:link w:val="a5"/>
    <w:qFormat/>
    <w:rPr>
      <w:rFonts w:ascii="Times New Roman" w:eastAsia="宋体" w:hAnsi="Times New Roman" w:cs="Times New Roman"/>
      <w:szCs w:val="20"/>
    </w:rPr>
  </w:style>
  <w:style w:type="character" w:customStyle="1" w:styleId="Char1">
    <w:name w:val="正文文本 Char"/>
    <w:basedOn w:val="a0"/>
    <w:link w:val="a6"/>
    <w:qFormat/>
    <w:rPr>
      <w:szCs w:val="24"/>
    </w:rPr>
  </w:style>
  <w:style w:type="character" w:customStyle="1" w:styleId="Char2">
    <w:name w:val="正文文本缩进 Char"/>
    <w:basedOn w:val="a0"/>
    <w:link w:val="a7"/>
    <w:qFormat/>
    <w:rPr>
      <w:szCs w:val="24"/>
    </w:rPr>
  </w:style>
  <w:style w:type="character" w:customStyle="1" w:styleId="Char3">
    <w:name w:val="纯文本 Char"/>
    <w:basedOn w:val="a0"/>
    <w:link w:val="a8"/>
    <w:qFormat/>
    <w:rPr>
      <w:rFonts w:ascii="宋体" w:hAnsi="Courier New" w:cs="Courier New"/>
      <w:szCs w:val="21"/>
    </w:rPr>
  </w:style>
  <w:style w:type="character" w:customStyle="1" w:styleId="Char4">
    <w:name w:val="日期 Char"/>
    <w:basedOn w:val="a0"/>
    <w:link w:val="a9"/>
    <w:qFormat/>
    <w:rPr>
      <w:szCs w:val="24"/>
    </w:rPr>
  </w:style>
  <w:style w:type="character" w:customStyle="1" w:styleId="2Char0">
    <w:name w:val="正文文本缩进 2 Char"/>
    <w:basedOn w:val="a0"/>
    <w:link w:val="20"/>
    <w:qFormat/>
    <w:rPr>
      <w:rFonts w:ascii="Times New Roman" w:hAnsi="Times New Roman" w:cs="Times New Roman"/>
      <w:szCs w:val="24"/>
    </w:rPr>
  </w:style>
  <w:style w:type="character" w:customStyle="1" w:styleId="Char5">
    <w:name w:val="批注框文本 Char"/>
    <w:basedOn w:val="a0"/>
    <w:link w:val="aa"/>
    <w:qFormat/>
    <w:rPr>
      <w:sz w:val="18"/>
      <w:szCs w:val="18"/>
    </w:rPr>
  </w:style>
  <w:style w:type="character" w:customStyle="1" w:styleId="HTMLChar">
    <w:name w:val="HTML 预设格式 Char"/>
    <w:basedOn w:val="a0"/>
    <w:link w:val="HTML"/>
    <w:qFormat/>
    <w:rPr>
      <w:rFonts w:ascii="宋体" w:eastAsia="宋体" w:hAnsi="宋体" w:cs="宋体"/>
      <w:kern w:val="0"/>
      <w:sz w:val="24"/>
      <w:szCs w:val="24"/>
    </w:rPr>
  </w:style>
  <w:style w:type="character" w:customStyle="1" w:styleId="Char8">
    <w:name w:val="标题 Char"/>
    <w:basedOn w:val="a0"/>
    <w:link w:val="ae"/>
    <w:qFormat/>
    <w:rPr>
      <w:rFonts w:ascii="Cambria" w:eastAsia="宋体" w:hAnsi="Cambria" w:cs="宋体"/>
      <w:b/>
      <w:bCs/>
      <w:sz w:val="32"/>
      <w:szCs w:val="32"/>
    </w:rPr>
  </w:style>
  <w:style w:type="character" w:customStyle="1" w:styleId="Char9">
    <w:name w:val="批注主题 Char"/>
    <w:basedOn w:val="Char0"/>
    <w:link w:val="af"/>
    <w:qFormat/>
    <w:rPr>
      <w:rFonts w:ascii="Times New Roman" w:eastAsia="宋体" w:hAnsi="Times New Roman" w:cs="Times New Roman"/>
      <w:b/>
      <w:bCs/>
      <w:szCs w:val="24"/>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1">
    <w:name w:val="样式1"/>
    <w:basedOn w:val="a"/>
    <w:link w:val="1Char0"/>
    <w:qFormat/>
    <w:pPr>
      <w:ind w:firstLine="442"/>
    </w:pPr>
    <w:rPr>
      <w:rFonts w:ascii="黑体" w:eastAsia="黑体" w:cs="宋体"/>
      <w:bCs/>
      <w:sz w:val="28"/>
    </w:rPr>
  </w:style>
  <w:style w:type="character" w:customStyle="1" w:styleId="1Char0">
    <w:name w:val="样式1 Char"/>
    <w:basedOn w:val="a0"/>
    <w:link w:val="11"/>
    <w:qFormat/>
    <w:rPr>
      <w:rFonts w:ascii="黑体" w:eastAsia="黑体"/>
      <w:bCs/>
      <w:sz w:val="28"/>
      <w:szCs w:val="24"/>
    </w:rPr>
  </w:style>
  <w:style w:type="paragraph" w:customStyle="1" w:styleId="12">
    <w:name w:val="1正文"/>
    <w:basedOn w:val="a"/>
    <w:qFormat/>
    <w:pPr>
      <w:spacing w:line="360" w:lineRule="auto"/>
      <w:ind w:firstLineChars="200" w:firstLine="480"/>
    </w:pPr>
    <w:rPr>
      <w:rFonts w:cs="宋体"/>
      <w:szCs w:val="20"/>
    </w:rPr>
  </w:style>
  <w:style w:type="paragraph" w:customStyle="1" w:styleId="p0">
    <w:name w:val="p0"/>
    <w:basedOn w:val="a"/>
    <w:qFormat/>
    <w:pPr>
      <w:widowControl/>
      <w:spacing w:before="100" w:beforeAutospacing="1" w:after="100" w:afterAutospacing="1"/>
      <w:jc w:val="left"/>
    </w:pPr>
    <w:rPr>
      <w:rFonts w:ascii="宋体" w:hAnsi="宋体" w:cs="宋体"/>
      <w:kern w:val="0"/>
      <w:sz w:val="24"/>
    </w:rPr>
  </w:style>
  <w:style w:type="paragraph" w:customStyle="1" w:styleId="af7">
    <w:name w:val="新正文"/>
    <w:basedOn w:val="a"/>
    <w:link w:val="Chara"/>
    <w:qFormat/>
    <w:pPr>
      <w:tabs>
        <w:tab w:val="left" w:pos="540"/>
      </w:tabs>
      <w:spacing w:line="360" w:lineRule="auto"/>
      <w:ind w:firstLineChars="200" w:firstLine="482"/>
      <w:jc w:val="left"/>
    </w:pPr>
    <w:rPr>
      <w:rFonts w:cs="宋体"/>
      <w:sz w:val="24"/>
    </w:rPr>
  </w:style>
  <w:style w:type="character" w:customStyle="1" w:styleId="Chara">
    <w:name w:val="新正文 Char"/>
    <w:link w:val="af7"/>
    <w:qFormat/>
    <w:rPr>
      <w:sz w:val="24"/>
      <w:szCs w:val="24"/>
    </w:rPr>
  </w:style>
  <w:style w:type="paragraph" w:customStyle="1" w:styleId="TOC1">
    <w:name w:val="TOC 标题1"/>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character" w:customStyle="1" w:styleId="k-datepicker">
    <w:name w:val="k-datepicker"/>
    <w:basedOn w:val="a0"/>
    <w:qFormat/>
  </w:style>
  <w:style w:type="character" w:customStyle="1" w:styleId="k-combobox">
    <w:name w:val="k-combobox"/>
    <w:basedOn w:val="a0"/>
    <w:qFormat/>
  </w:style>
  <w:style w:type="character" w:customStyle="1" w:styleId="codemirror-matchingbracket">
    <w:name w:val="codemirror-matchingbracket"/>
    <w:basedOn w:val="a0"/>
    <w:qFormat/>
    <w:rPr>
      <w:color w:val="00FF00"/>
    </w:rPr>
  </w:style>
  <w:style w:type="character" w:customStyle="1" w:styleId="k-filter-and">
    <w:name w:val="k-filter-and"/>
    <w:basedOn w:val="a0"/>
    <w:qFormat/>
  </w:style>
  <w:style w:type="character" w:customStyle="1" w:styleId="codemirror-nonmatchingbracket">
    <w:name w:val="codemirror-nonmatchingbracket"/>
    <w:basedOn w:val="a0"/>
    <w:qFormat/>
    <w:rPr>
      <w:color w:val="FF2222"/>
    </w:rPr>
  </w:style>
  <w:style w:type="character" w:customStyle="1" w:styleId="k-i-arrow-n6">
    <w:name w:val="k-i-arrow-n6"/>
    <w:basedOn w:val="a0"/>
    <w:qFormat/>
  </w:style>
  <w:style w:type="character" w:customStyle="1" w:styleId="k-i-arrow-n7">
    <w:name w:val="k-i-arrow-n7"/>
    <w:basedOn w:val="a0"/>
    <w:qFormat/>
  </w:style>
  <w:style w:type="character" w:customStyle="1" w:styleId="k-i-arrow-n8">
    <w:name w:val="k-i-arrow-n8"/>
    <w:basedOn w:val="a0"/>
    <w:qFormat/>
  </w:style>
  <w:style w:type="character" w:customStyle="1" w:styleId="k-link58">
    <w:name w:val="k-link58"/>
    <w:basedOn w:val="a0"/>
    <w:qFormat/>
  </w:style>
  <w:style w:type="character" w:customStyle="1" w:styleId="k-i-arrow-s7">
    <w:name w:val="k-i-arrow-s7"/>
    <w:basedOn w:val="a0"/>
    <w:qFormat/>
  </w:style>
  <w:style w:type="character" w:customStyle="1" w:styleId="k-i-arrow-s8">
    <w:name w:val="k-i-arrow-s8"/>
    <w:basedOn w:val="a0"/>
    <w:qFormat/>
  </w:style>
  <w:style w:type="character" w:customStyle="1" w:styleId="k-i-arrow-s9">
    <w:name w:val="k-i-arrow-s9"/>
    <w:basedOn w:val="a0"/>
    <w:qFormat/>
  </w:style>
  <w:style w:type="character" w:customStyle="1" w:styleId="k-in4">
    <w:name w:val="k-in4"/>
    <w:basedOn w:val="a0"/>
    <w:qFormat/>
  </w:style>
  <w:style w:type="character" w:customStyle="1" w:styleId="k-timepicker4">
    <w:name w:val="k-timepicker4"/>
    <w:basedOn w:val="a0"/>
    <w:qFormat/>
  </w:style>
  <w:style w:type="character" w:customStyle="1" w:styleId="k-datetimepicker2">
    <w:name w:val="k-datetimepicker2"/>
    <w:basedOn w:val="a0"/>
    <w:qFormat/>
  </w:style>
  <w:style w:type="character" w:customStyle="1" w:styleId="k-colorpicker2">
    <w:name w:val="k-colorpicker2"/>
    <w:basedOn w:val="a0"/>
    <w:qFormat/>
  </w:style>
  <w:style w:type="character" w:customStyle="1" w:styleId="k-numerictextbox2">
    <w:name w:val="k-numerictextbox2"/>
    <w:basedOn w:val="a0"/>
    <w:qFormat/>
  </w:style>
  <w:style w:type="character" w:customStyle="1" w:styleId="k-dropdown8">
    <w:name w:val="k-dropdown8"/>
    <w:basedOn w:val="a0"/>
    <w:qFormat/>
  </w:style>
  <w:style w:type="character" w:customStyle="1" w:styleId="k-tooltip6">
    <w:name w:val="k-tooltip6"/>
    <w:basedOn w:val="a0"/>
    <w:qFormat/>
  </w:style>
  <w:style w:type="character" w:customStyle="1" w:styleId="arrow">
    <w:name w:val="arrow"/>
    <w:basedOn w:val="a0"/>
    <w:qFormat/>
    <w:rPr>
      <w:rFonts w:ascii="Arial" w:hAnsi="Arial" w:cs="Arial"/>
      <w:color w:val="FF0000"/>
      <w:sz w:val="45"/>
      <w:szCs w:val="45"/>
    </w:rPr>
  </w:style>
  <w:style w:type="character" w:customStyle="1" w:styleId="layui-laypage-curr">
    <w:name w:val="layui-laypage-curr"/>
    <w:basedOn w:val="a0"/>
    <w:qFormat/>
  </w:style>
  <w:style w:type="character" w:customStyle="1" w:styleId="layui-this2">
    <w:name w:val="layui-this2"/>
    <w:basedOn w:val="a0"/>
    <w:qFormat/>
    <w:rPr>
      <w:bdr w:val="single" w:sz="6" w:space="0" w:color="EEEEEE"/>
      <w:shd w:val="clear" w:color="auto" w:fill="FFFFFF"/>
    </w:rPr>
  </w:style>
  <w:style w:type="character" w:customStyle="1" w:styleId="first-child">
    <w:name w:val="first-child"/>
    <w:basedOn w:val="a0"/>
    <w:qFormat/>
  </w:style>
  <w:style w:type="character" w:customStyle="1" w:styleId="layui-this">
    <w:name w:val="layui-this"/>
    <w:basedOn w:val="a0"/>
    <w:qFormat/>
    <w:rPr>
      <w:bdr w:val="single" w:sz="6" w:space="0" w:color="EEEEEE"/>
      <w:shd w:val="clear" w:color="auto" w:fill="FFFFFF"/>
    </w:rPr>
  </w:style>
  <w:style w:type="paragraph" w:customStyle="1" w:styleId="courseintroduction-p">
    <w:name w:val="courseintroduction-p"/>
    <w:basedOn w:val="a"/>
    <w:qFormat/>
    <w:pPr>
      <w:spacing w:before="180" w:line="450" w:lineRule="atLeast"/>
    </w:pPr>
    <w:rPr>
      <w:color w:val="2A2A2A"/>
      <w:kern w:val="0"/>
      <w:szCs w:val="21"/>
    </w:rPr>
  </w:style>
  <w:style w:type="paragraph" w:styleId="af8">
    <w:name w:val="List Paragraph"/>
    <w:basedOn w:val="a"/>
    <w:uiPriority w:val="99"/>
    <w:qFormat/>
    <w:pPr>
      <w:widowControl/>
      <w:ind w:firstLineChars="200" w:firstLine="420"/>
      <w:jc w:val="left"/>
    </w:pPr>
    <w:rPr>
      <w:rFonts w:ascii="Times New Roman" w:hAnsi="Times New Roman"/>
      <w:kern w:val="0"/>
      <w:sz w:val="22"/>
      <w:szCs w:val="22"/>
    </w:rPr>
  </w:style>
  <w:style w:type="paragraph" w:customStyle="1" w:styleId="af9">
    <w:name w:val="二级条标题"/>
    <w:basedOn w:val="a"/>
    <w:next w:val="a"/>
    <w:qFormat/>
    <w:pPr>
      <w:widowControl/>
      <w:tabs>
        <w:tab w:val="left" w:pos="360"/>
      </w:tabs>
      <w:jc w:val="left"/>
      <w:outlineLvl w:val="3"/>
    </w:pPr>
    <w:rPr>
      <w:rFonts w:ascii="Times New Roman" w:eastAsia="黑体" w:hAnsi="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
    <w:link w:val="SFCharChar"/>
    <w:qFormat/>
    <w:pPr>
      <w:ind w:firstLineChars="200" w:firstLine="200"/>
    </w:pPr>
    <w:rPr>
      <w:rFonts w:ascii="Century Gothic" w:hAnsi="Century Gothic" w:cs="宋体"/>
      <w:sz w:val="24"/>
    </w:rPr>
  </w:style>
  <w:style w:type="paragraph" w:customStyle="1" w:styleId="b1">
    <w:name w:val="b1"/>
    <w:basedOn w:val="a"/>
    <w:qFormat/>
    <w:pPr>
      <w:widowControl/>
      <w:spacing w:before="100" w:beforeAutospacing="1" w:after="100" w:afterAutospacing="1"/>
      <w:jc w:val="left"/>
    </w:pPr>
    <w:rPr>
      <w:rFonts w:ascii="宋体" w:hAnsi="宋体" w:cs="宋体"/>
      <w:kern w:val="0"/>
      <w:sz w:val="24"/>
    </w:rPr>
  </w:style>
  <w:style w:type="paragraph" w:customStyle="1" w:styleId="SF0">
    <w:name w:val="SF图形"/>
    <w:basedOn w:val="a"/>
    <w:qFormat/>
    <w:pPr>
      <w:spacing w:beforeLines="50"/>
      <w:jc w:val="center"/>
    </w:pPr>
    <w:rPr>
      <w:rFonts w:ascii="Century Gothic" w:hAnsi="Century Gothic"/>
    </w:rPr>
  </w:style>
  <w:style w:type="paragraph" w:customStyle="1" w:styleId="text">
    <w:name w:val="text"/>
    <w:basedOn w:val="a"/>
    <w:qFormat/>
    <w:pPr>
      <w:widowControl/>
      <w:spacing w:before="100" w:beforeAutospacing="1" w:after="100" w:afterAutospacing="1"/>
      <w:ind w:firstLine="480"/>
      <w:jc w:val="left"/>
    </w:pPr>
    <w:rPr>
      <w:rFonts w:ascii="宋体" w:hAnsi="宋体" w:cs="宋体"/>
      <w:kern w:val="0"/>
      <w:szCs w:val="21"/>
    </w:rPr>
  </w:style>
  <w:style w:type="paragraph" w:customStyle="1" w:styleId="reader-word-layerreader-word-s1-7">
    <w:name w:val="reader-word-layer reader-word-s1-7"/>
    <w:basedOn w:val="a"/>
    <w:qFormat/>
    <w:pPr>
      <w:widowControl/>
      <w:spacing w:before="100" w:beforeAutospacing="1" w:after="100" w:afterAutospacing="1"/>
      <w:jc w:val="left"/>
    </w:pPr>
    <w:rPr>
      <w:rFonts w:ascii="宋体" w:hAnsi="宋体" w:cs="宋体"/>
      <w:kern w:val="0"/>
      <w:sz w:val="24"/>
    </w:rPr>
  </w:style>
  <w:style w:type="paragraph" w:customStyle="1" w:styleId="SF1">
    <w:name w:val="SF表头文字"/>
    <w:basedOn w:val="a"/>
    <w:qFormat/>
    <w:pPr>
      <w:spacing w:line="240" w:lineRule="exact"/>
      <w:jc w:val="center"/>
    </w:pPr>
    <w:rPr>
      <w:rFonts w:ascii="Century Gothic" w:hAnsi="Century Gothic"/>
      <w:b/>
      <w:w w:val="80"/>
      <w:sz w:val="18"/>
    </w:rPr>
  </w:style>
  <w:style w:type="paragraph" w:customStyle="1" w:styleId="SF2">
    <w:name w:val="SF表内文字（居中）"/>
    <w:basedOn w:val="a"/>
    <w:qFormat/>
    <w:pPr>
      <w:spacing w:line="240" w:lineRule="exact"/>
      <w:jc w:val="center"/>
    </w:pPr>
    <w:rPr>
      <w:rFonts w:ascii="Century Gothic" w:hAnsi="Century Gothic"/>
      <w:w w:val="80"/>
      <w:sz w:val="18"/>
    </w:rPr>
  </w:style>
  <w:style w:type="paragraph" w:customStyle="1" w:styleId="SF3">
    <w:name w:val="SF图形标题"/>
    <w:basedOn w:val="SF0"/>
    <w:qFormat/>
    <w:pPr>
      <w:spacing w:afterLines="50"/>
    </w:p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afa">
    <w:name w:val="文"/>
    <w:basedOn w:val="a"/>
    <w:qFormat/>
    <w:pPr>
      <w:spacing w:line="300" w:lineRule="auto"/>
      <w:ind w:firstLineChars="200" w:firstLine="480"/>
    </w:pPr>
    <w:rPr>
      <w:rFonts w:ascii="Times New Roman" w:hAnsi="宋体"/>
      <w:sz w:val="24"/>
    </w:rPr>
  </w:style>
  <w:style w:type="paragraph" w:customStyle="1" w:styleId="SF4">
    <w:name w:val="SF表内文字（居左）"/>
    <w:basedOn w:val="SF2"/>
    <w:qFormat/>
    <w:pPr>
      <w:jc w:val="left"/>
    </w:pPr>
  </w:style>
  <w:style w:type="paragraph" w:customStyle="1" w:styleId="CharCharCharChar">
    <w:name w:val="Char Char Char Char"/>
    <w:basedOn w:val="a"/>
    <w:qFormat/>
    <w:pPr>
      <w:widowControl/>
      <w:spacing w:after="160" w:line="240" w:lineRule="exact"/>
      <w:jc w:val="left"/>
    </w:pPr>
    <w:rPr>
      <w:rFonts w:ascii="Verdana" w:hAnsi="Verdana"/>
      <w:kern w:val="0"/>
      <w:sz w:val="20"/>
      <w:szCs w:val="20"/>
      <w:lang w:eastAsia="en-US"/>
    </w:rPr>
  </w:style>
  <w:style w:type="paragraph" w:customStyle="1" w:styleId="31">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
    <w:qFormat/>
    <w:pPr>
      <w:spacing w:beforeLines="50"/>
      <w:jc w:val="center"/>
    </w:pPr>
    <w:rPr>
      <w:rFonts w:ascii="Century Gothic" w:hAnsi="Century Gothic"/>
    </w:rPr>
  </w:style>
  <w:style w:type="paragraph" w:customStyle="1" w:styleId="F">
    <w:name w:val="F正文"/>
    <w:basedOn w:val="a"/>
    <w:qFormat/>
    <w:pPr>
      <w:spacing w:before="60" w:after="60" w:line="360" w:lineRule="auto"/>
      <w:ind w:firstLineChars="200" w:firstLine="480"/>
    </w:pPr>
    <w:rPr>
      <w:rFonts w:ascii="仿宋_GB2312" w:eastAsia="仿宋_GB2312" w:hAnsi="Microsoft Sans Serif"/>
      <w:bCs/>
      <w:sz w:val="24"/>
    </w:rPr>
  </w:style>
  <w:style w:type="paragraph" w:customStyle="1" w:styleId="GB2312">
    <w:name w:val="样式 仿宋_GB2312 六号 左"/>
    <w:basedOn w:val="a"/>
    <w:qFormat/>
    <w:pPr>
      <w:jc w:val="left"/>
    </w:pPr>
    <w:rPr>
      <w:rFonts w:ascii="仿宋_GB2312" w:eastAsia="仿宋_GB2312" w:hAnsi="宋体" w:cs="宋体"/>
      <w:sz w:val="15"/>
      <w:szCs w:val="20"/>
    </w:rPr>
  </w:style>
  <w:style w:type="paragraph" w:customStyle="1" w:styleId="110">
    <w:name w:val="样式1.1"/>
    <w:basedOn w:val="a"/>
    <w:link w:val="11Char"/>
    <w:qFormat/>
    <w:pPr>
      <w:ind w:firstLineChars="100" w:firstLine="301"/>
      <w:jc w:val="left"/>
      <w:outlineLvl w:val="1"/>
    </w:pPr>
    <w:rPr>
      <w:rFonts w:ascii="宋体" w:hAnsi="宋体"/>
      <w:b/>
      <w:sz w:val="30"/>
      <w:szCs w:val="30"/>
    </w:rPr>
  </w:style>
  <w:style w:type="character" w:customStyle="1" w:styleId="11Char">
    <w:name w:val="样式1.1 Char"/>
    <w:basedOn w:val="a0"/>
    <w:link w:val="110"/>
    <w:qFormat/>
    <w:rPr>
      <w:rFonts w:ascii="宋体" w:eastAsia="宋体" w:hAnsi="宋体" w:cs="Times New Roman"/>
      <w:b/>
      <w:sz w:val="30"/>
      <w:szCs w:val="30"/>
    </w:rPr>
  </w:style>
  <w:style w:type="paragraph" w:customStyle="1" w:styleId="22">
    <w:name w:val="首行缩进2字符"/>
    <w:basedOn w:val="a"/>
    <w:link w:val="2Char1"/>
    <w:qFormat/>
    <w:pPr>
      <w:ind w:firstLineChars="200" w:firstLine="420"/>
    </w:pPr>
    <w:rPr>
      <w:rFonts w:ascii="仿宋_GB2312" w:hAnsi="仿宋_GB2312"/>
      <w:kern w:val="0"/>
      <w:sz w:val="20"/>
      <w:szCs w:val="20"/>
    </w:rPr>
  </w:style>
  <w:style w:type="character" w:customStyle="1" w:styleId="2Char1">
    <w:name w:val="首行缩进2字符 Char"/>
    <w:link w:val="22"/>
    <w:qFormat/>
    <w:rPr>
      <w:rFonts w:ascii="仿宋_GB2312" w:eastAsia="宋体" w:hAnsi="仿宋_GB2312" w:cs="Times New Roman"/>
      <w:kern w:val="0"/>
      <w:sz w:val="20"/>
      <w:szCs w:val="20"/>
    </w:rPr>
  </w:style>
  <w:style w:type="paragraph" w:customStyle="1" w:styleId="afb">
    <w:name w:val="内容"/>
    <w:basedOn w:val="a"/>
    <w:qFormat/>
    <w:pPr>
      <w:tabs>
        <w:tab w:val="left" w:pos="420"/>
      </w:tabs>
      <w:spacing w:line="360" w:lineRule="auto"/>
      <w:ind w:firstLine="283"/>
    </w:pPr>
    <w:rPr>
      <w:sz w:val="24"/>
    </w:rPr>
  </w:style>
  <w:style w:type="paragraph" w:customStyle="1" w:styleId="afc">
    <w:name w:val="a"/>
    <w:basedOn w:val="a"/>
    <w:qFormat/>
    <w:pPr>
      <w:widowControl/>
      <w:spacing w:before="100" w:beforeAutospacing="1" w:after="100" w:afterAutospacing="1"/>
      <w:jc w:val="left"/>
    </w:pPr>
    <w:rPr>
      <w:rFonts w:ascii="宋体" w:hAnsi="宋体" w:cs="宋体"/>
      <w:kern w:val="0"/>
      <w:sz w:val="24"/>
    </w:rPr>
  </w:style>
  <w:style w:type="paragraph" w:customStyle="1" w:styleId="23">
    <w:name w:val="样式2"/>
    <w:basedOn w:val="1"/>
    <w:link w:val="2Char2"/>
    <w:qFormat/>
    <w:pPr>
      <w:spacing w:before="0" w:after="0" w:line="360" w:lineRule="auto"/>
      <w:ind w:firstLineChars="147" w:firstLine="472"/>
    </w:pPr>
    <w:rPr>
      <w:rFonts w:ascii="宋体" w:hAnsi="宋体" w:cs="Times New Roman"/>
      <w:sz w:val="32"/>
      <w:szCs w:val="32"/>
    </w:rPr>
  </w:style>
  <w:style w:type="character" w:customStyle="1" w:styleId="2Char2">
    <w:name w:val="样式2 Char"/>
    <w:basedOn w:val="1Char"/>
    <w:link w:val="23"/>
    <w:qFormat/>
    <w:rPr>
      <w:rFonts w:ascii="宋体" w:eastAsia="宋体" w:hAnsi="宋体" w:cs="Times New Roman"/>
      <w:b/>
      <w:bCs/>
      <w:kern w:val="44"/>
      <w:sz w:val="32"/>
      <w:szCs w:val="32"/>
    </w:rPr>
  </w:style>
  <w:style w:type="paragraph" w:customStyle="1" w:styleId="afd">
    <w:name w:val="三级标题"/>
    <w:basedOn w:val="a"/>
    <w:qFormat/>
    <w:pPr>
      <w:tabs>
        <w:tab w:val="left" w:pos="0"/>
        <w:tab w:val="left" w:pos="420"/>
      </w:tabs>
      <w:spacing w:line="360" w:lineRule="auto"/>
      <w:ind w:firstLine="283"/>
    </w:pPr>
    <w:rPr>
      <w:sz w:val="24"/>
    </w:rPr>
  </w:style>
  <w:style w:type="paragraph" w:customStyle="1" w:styleId="32">
    <w:name w:val="3"/>
    <w:basedOn w:val="a"/>
    <w:qFormat/>
    <w:pPr>
      <w:widowControl/>
      <w:spacing w:before="100" w:beforeAutospacing="1" w:after="100" w:afterAutospacing="1"/>
      <w:jc w:val="left"/>
    </w:pPr>
    <w:rPr>
      <w:rFonts w:ascii="宋体" w:hAnsi="宋体" w:cs="宋体"/>
      <w:kern w:val="0"/>
      <w:sz w:val="24"/>
    </w:rPr>
  </w:style>
  <w:style w:type="paragraph" w:customStyle="1" w:styleId="41">
    <w:name w:val="样式4"/>
    <w:basedOn w:val="a"/>
    <w:qFormat/>
    <w:pPr>
      <w:spacing w:line="360" w:lineRule="auto"/>
      <w:ind w:firstLineChars="250" w:firstLine="560"/>
    </w:pPr>
    <w:rPr>
      <w:rFonts w:ascii="宋体" w:hAnsi="宋体"/>
      <w:color w:val="000000"/>
      <w:spacing w:val="-8"/>
      <w:sz w:val="24"/>
    </w:rPr>
  </w:style>
  <w:style w:type="paragraph" w:customStyle="1" w:styleId="Char10">
    <w:name w:val="Char1"/>
    <w:basedOn w:val="a"/>
    <w:qFormat/>
    <w:pPr>
      <w:widowControl/>
      <w:spacing w:after="160" w:line="240" w:lineRule="exact"/>
      <w:jc w:val="left"/>
    </w:pPr>
    <w:rPr>
      <w:rFonts w:ascii="Verdana" w:hAnsi="Verdana" w:cs="Verdana"/>
      <w:kern w:val="0"/>
      <w:sz w:val="20"/>
      <w:szCs w:val="20"/>
      <w:lang w:eastAsia="en-US"/>
    </w:rPr>
  </w:style>
  <w:style w:type="paragraph" w:customStyle="1" w:styleId="afe">
    <w:name w:val="表内容"/>
    <w:basedOn w:val="a"/>
    <w:qFormat/>
    <w:pPr>
      <w:adjustRightInd w:val="0"/>
      <w:snapToGrid w:val="0"/>
      <w:spacing w:line="310" w:lineRule="atLeast"/>
      <w:jc w:val="center"/>
    </w:pPr>
    <w:rPr>
      <w:rFonts w:ascii="Times New Roman" w:hAnsi="Times New Roman"/>
      <w:sz w:val="18"/>
      <w:szCs w:val="20"/>
    </w:rPr>
  </w:style>
  <w:style w:type="paragraph" w:customStyle="1" w:styleId="13">
    <w:name w:val="样式 标题 1 + 四号"/>
    <w:basedOn w:val="1"/>
    <w:qFormat/>
    <w:pPr>
      <w:spacing w:before="0" w:after="0" w:line="240" w:lineRule="auto"/>
      <w:jc w:val="left"/>
    </w:pPr>
    <w:rPr>
      <w:rFonts w:ascii="Times New Roman" w:hAnsi="Times New Roman" w:cs="Times New Roman"/>
      <w:sz w:val="28"/>
    </w:rPr>
  </w:style>
  <w:style w:type="paragraph" w:customStyle="1" w:styleId="Style61">
    <w:name w:val="_Style 61"/>
    <w:basedOn w:val="1"/>
    <w:next w:val="a"/>
    <w:uiPriority w:val="39"/>
    <w:qFormat/>
    <w:pPr>
      <w:widowControl/>
      <w:spacing w:before="480" w:after="0" w:line="276" w:lineRule="auto"/>
      <w:jc w:val="left"/>
      <w:outlineLvl w:val="9"/>
    </w:pPr>
    <w:rPr>
      <w:rFonts w:ascii="Cambria" w:hAnsi="Cambria" w:cs="Times New Roman"/>
      <w:color w:val="365F91"/>
      <w:kern w:val="0"/>
      <w:sz w:val="28"/>
      <w:szCs w:val="28"/>
    </w:rPr>
  </w:style>
  <w:style w:type="character" w:customStyle="1" w:styleId="apple-converted-space">
    <w:name w:val="apple-converted-space"/>
    <w:basedOn w:val="a0"/>
    <w:qFormat/>
  </w:style>
  <w:style w:type="character" w:customStyle="1" w:styleId="SFChar">
    <w:name w:val="SF正文 Char"/>
    <w:basedOn w:val="a0"/>
    <w:qFormat/>
    <w:rPr>
      <w:rFonts w:ascii="Century Gothic" w:eastAsia="宋体" w:hAnsi="Century Gothic"/>
      <w:kern w:val="2"/>
      <w:sz w:val="24"/>
      <w:szCs w:val="24"/>
      <w:lang w:val="en-US" w:eastAsia="zh-CN" w:bidi="ar-SA"/>
    </w:rPr>
  </w:style>
  <w:style w:type="character" w:customStyle="1" w:styleId="apple-style-span">
    <w:name w:val="apple-style-span"/>
    <w:basedOn w:val="a0"/>
    <w:qFormat/>
  </w:style>
  <w:style w:type="paragraph" w:customStyle="1" w:styleId="aff">
    <w:name w:val="方案第一部分正文"/>
    <w:basedOn w:val="23"/>
    <w:link w:val="Charb"/>
    <w:qFormat/>
    <w:pPr>
      <w:spacing w:line="240" w:lineRule="auto"/>
      <w:ind w:left="680" w:firstLineChars="0" w:firstLine="0"/>
      <w:outlineLvl w:val="9"/>
    </w:pPr>
    <w:rPr>
      <w:rFonts w:ascii="仿宋" w:eastAsia="仿宋" w:hAnsi="仿宋"/>
      <w:b w:val="0"/>
      <w:color w:val="000000"/>
      <w:sz w:val="24"/>
      <w:szCs w:val="24"/>
    </w:rPr>
  </w:style>
  <w:style w:type="character" w:customStyle="1" w:styleId="Charb">
    <w:name w:val="方案第一部分正文 Char"/>
    <w:basedOn w:val="2Char2"/>
    <w:link w:val="aff"/>
    <w:qFormat/>
    <w:rPr>
      <w:rFonts w:ascii="仿宋" w:eastAsia="仿宋" w:hAnsi="仿宋" w:cs="Times New Roman"/>
      <w:b/>
      <w:bCs/>
      <w:color w:val="000000"/>
      <w:kern w:val="44"/>
      <w:sz w:val="24"/>
      <w:szCs w:val="24"/>
    </w:rPr>
  </w:style>
  <w:style w:type="paragraph" w:customStyle="1" w:styleId="aff0">
    <w:name w:val="方案一级标题"/>
    <w:basedOn w:val="23"/>
    <w:link w:val="Charc"/>
    <w:qFormat/>
    <w:pPr>
      <w:spacing w:line="240" w:lineRule="auto"/>
      <w:ind w:left="567" w:firstLineChars="0" w:firstLine="0"/>
      <w:outlineLvl w:val="9"/>
    </w:pPr>
    <w:rPr>
      <w:rFonts w:ascii="仿宋" w:eastAsia="仿宋" w:hAnsi="仿宋"/>
      <w:color w:val="000000"/>
    </w:rPr>
  </w:style>
  <w:style w:type="character" w:customStyle="1" w:styleId="Charc">
    <w:name w:val="方案一级标题 Char"/>
    <w:basedOn w:val="2Char2"/>
    <w:link w:val="aff0"/>
    <w:qFormat/>
    <w:rPr>
      <w:rFonts w:ascii="仿宋" w:eastAsia="仿宋" w:hAnsi="仿宋" w:cs="Times New Roman"/>
      <w:b/>
      <w:bCs/>
      <w:color w:val="000000"/>
      <w:kern w:val="44"/>
      <w:sz w:val="32"/>
      <w:szCs w:val="32"/>
    </w:rPr>
  </w:style>
  <w:style w:type="paragraph" w:customStyle="1" w:styleId="aff1">
    <w:name w:val="方案二级标题"/>
    <w:basedOn w:val="23"/>
    <w:link w:val="Chard"/>
    <w:qFormat/>
    <w:pPr>
      <w:spacing w:line="240" w:lineRule="auto"/>
      <w:ind w:left="851" w:firstLineChars="0" w:firstLine="0"/>
      <w:outlineLvl w:val="9"/>
    </w:pPr>
    <w:rPr>
      <w:rFonts w:ascii="仿宋" w:eastAsia="仿宋" w:hAnsi="仿宋"/>
      <w:color w:val="000000"/>
      <w:sz w:val="30"/>
      <w:szCs w:val="30"/>
    </w:rPr>
  </w:style>
  <w:style w:type="character" w:customStyle="1" w:styleId="Chard">
    <w:name w:val="方案二级标题 Char"/>
    <w:basedOn w:val="2Char2"/>
    <w:link w:val="aff1"/>
    <w:qFormat/>
    <w:rPr>
      <w:rFonts w:ascii="仿宋" w:eastAsia="仿宋" w:hAnsi="仿宋" w:cs="Times New Roman"/>
      <w:b/>
      <w:bCs/>
      <w:color w:val="000000"/>
      <w:kern w:val="44"/>
      <w:sz w:val="30"/>
      <w:szCs w:val="30"/>
    </w:rPr>
  </w:style>
  <w:style w:type="paragraph" w:customStyle="1" w:styleId="aff2">
    <w:name w:val="方案三级标题"/>
    <w:basedOn w:val="aff1"/>
    <w:link w:val="Chare"/>
    <w:qFormat/>
    <w:rPr>
      <w:sz w:val="28"/>
      <w:szCs w:val="28"/>
    </w:rPr>
  </w:style>
  <w:style w:type="character" w:customStyle="1" w:styleId="Chare">
    <w:name w:val="方案三级标题 Char"/>
    <w:basedOn w:val="Chard"/>
    <w:link w:val="aff2"/>
    <w:qFormat/>
    <w:rPr>
      <w:rFonts w:ascii="仿宋" w:eastAsia="仿宋" w:hAnsi="仿宋" w:cs="Times New Roman"/>
      <w:b/>
      <w:bCs/>
      <w:color w:val="000000"/>
      <w:kern w:val="44"/>
      <w:sz w:val="28"/>
      <w:szCs w:val="28"/>
    </w:rPr>
  </w:style>
  <w:style w:type="paragraph" w:customStyle="1" w:styleId="aff3">
    <w:name w:val="方案第二部分正文"/>
    <w:basedOn w:val="a"/>
    <w:link w:val="Charf"/>
    <w:qFormat/>
    <w:pPr>
      <w:ind w:firstLineChars="200" w:firstLine="480"/>
    </w:pPr>
    <w:rPr>
      <w:rFonts w:ascii="仿宋" w:eastAsia="仿宋" w:hAnsi="仿宋"/>
      <w:sz w:val="24"/>
    </w:rPr>
  </w:style>
  <w:style w:type="character" w:customStyle="1" w:styleId="Charf">
    <w:name w:val="方案第二部分正文 Char"/>
    <w:basedOn w:val="a0"/>
    <w:link w:val="aff3"/>
    <w:qFormat/>
    <w:rPr>
      <w:rFonts w:ascii="仿宋" w:eastAsia="仿宋" w:hAnsi="仿宋" w:cs="Times New Roman"/>
      <w:sz w:val="24"/>
      <w:szCs w:val="24"/>
    </w:rPr>
  </w:style>
  <w:style w:type="paragraph" w:customStyle="1" w:styleId="aff4">
    <w:name w:val="方案四级标题"/>
    <w:basedOn w:val="aff2"/>
    <w:link w:val="Charf0"/>
    <w:qFormat/>
    <w:rPr>
      <w:b w:val="0"/>
      <w:sz w:val="24"/>
      <w:szCs w:val="24"/>
    </w:rPr>
  </w:style>
  <w:style w:type="character" w:customStyle="1" w:styleId="Charf0">
    <w:name w:val="方案四级标题 Char"/>
    <w:basedOn w:val="Chare"/>
    <w:link w:val="aff4"/>
    <w:qFormat/>
    <w:rPr>
      <w:rFonts w:ascii="仿宋" w:eastAsia="仿宋" w:hAnsi="仿宋" w:cs="Times New Roman"/>
      <w:b/>
      <w:bCs/>
      <w:color w:val="000000"/>
      <w:kern w:val="44"/>
      <w:sz w:val="24"/>
      <w:szCs w:val="24"/>
    </w:rPr>
  </w:style>
  <w:style w:type="paragraph" w:customStyle="1" w:styleId="aff5">
    <w:name w:val="方案五级标题"/>
    <w:basedOn w:val="aff4"/>
    <w:link w:val="Charf1"/>
    <w:qFormat/>
    <w:rPr>
      <w:rFonts w:ascii="宋体" w:hAnsi="宋体"/>
    </w:rPr>
  </w:style>
  <w:style w:type="character" w:customStyle="1" w:styleId="Charf1">
    <w:name w:val="方案五级标题 Char"/>
    <w:basedOn w:val="Charf0"/>
    <w:link w:val="aff5"/>
    <w:qFormat/>
    <w:rPr>
      <w:rFonts w:ascii="宋体" w:eastAsia="仿宋" w:hAnsi="宋体" w:cs="Times New Roman"/>
      <w:b/>
      <w:bCs/>
      <w:color w:val="000000"/>
      <w:kern w:val="44"/>
      <w:sz w:val="24"/>
      <w:szCs w:val="24"/>
    </w:rPr>
  </w:style>
  <w:style w:type="paragraph" w:customStyle="1" w:styleId="aff6">
    <w:name w:val="正文内容"/>
    <w:basedOn w:val="aff"/>
    <w:link w:val="Charf2"/>
    <w:qFormat/>
    <w:pPr>
      <w:ind w:leftChars="324" w:left="324"/>
    </w:pPr>
    <w:rPr>
      <w:szCs w:val="28"/>
    </w:rPr>
  </w:style>
  <w:style w:type="character" w:customStyle="1" w:styleId="Charf2">
    <w:name w:val="正文内容 Char"/>
    <w:basedOn w:val="Charb"/>
    <w:link w:val="aff6"/>
    <w:qFormat/>
    <w:rPr>
      <w:rFonts w:ascii="仿宋" w:eastAsia="仿宋" w:hAnsi="仿宋" w:cs="Times New Roman"/>
      <w:b/>
      <w:bCs/>
      <w:color w:val="000000"/>
      <w:kern w:val="44"/>
      <w:sz w:val="24"/>
      <w:szCs w:val="28"/>
    </w:rPr>
  </w:style>
  <w:style w:type="paragraph" w:customStyle="1" w:styleId="cjk">
    <w:name w:val="cjk"/>
    <w:basedOn w:val="a"/>
    <w:qFormat/>
    <w:pPr>
      <w:widowControl/>
      <w:spacing w:before="100" w:beforeAutospacing="1" w:after="100" w:afterAutospacing="1"/>
      <w:jc w:val="left"/>
    </w:pPr>
    <w:rPr>
      <w:rFonts w:ascii="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
    <w:name w:val="样式C"/>
    <w:basedOn w:val="a"/>
    <w:qFormat/>
    <w:pPr>
      <w:shd w:val="clear" w:color="auto" w:fill="FFFFFF"/>
      <w:spacing w:line="360" w:lineRule="auto"/>
      <w:outlineLvl w:val="2"/>
    </w:pPr>
    <w:rPr>
      <w:rFonts w:ascii="宋体" w:hAnsi="宋体"/>
      <w:b/>
      <w:sz w:val="28"/>
      <w:szCs w:val="28"/>
    </w:rPr>
  </w:style>
  <w:style w:type="paragraph" w:customStyle="1" w:styleId="B">
    <w:name w:val="样式B"/>
    <w:basedOn w:val="a"/>
    <w:qFormat/>
    <w:pPr>
      <w:spacing w:line="360" w:lineRule="auto"/>
      <w:outlineLvl w:val="1"/>
    </w:pPr>
    <w:rPr>
      <w:rFonts w:ascii="宋体" w:hAnsi="宋体"/>
      <w:b/>
      <w:sz w:val="30"/>
      <w:szCs w:val="30"/>
    </w:rPr>
  </w:style>
  <w:style w:type="paragraph" w:customStyle="1" w:styleId="Aff7">
    <w:name w:val="样式A"/>
    <w:basedOn w:val="a"/>
    <w:qFormat/>
    <w:pPr>
      <w:spacing w:afterLines="50" w:line="360" w:lineRule="auto"/>
      <w:outlineLvl w:val="0"/>
    </w:pPr>
    <w:rPr>
      <w:rFonts w:ascii="宋体" w:hAnsi="宋体"/>
      <w:b/>
      <w:sz w:val="32"/>
      <w:szCs w:val="32"/>
    </w:rPr>
  </w:style>
  <w:style w:type="character" w:customStyle="1" w:styleId="2CharChar">
    <w:name w:val="首行缩进2字符 Char Char"/>
    <w:qFormat/>
    <w:rPr>
      <w:rFonts w:ascii="仿宋_GB2312" w:eastAsia="宋体" w:hAnsi="仿宋_GB2312"/>
      <w:lang w:bidi="ar-SA"/>
    </w:rPr>
  </w:style>
  <w:style w:type="paragraph" w:customStyle="1" w:styleId="aff8">
    <w:name w:val="文档正文"/>
    <w:basedOn w:val="a"/>
    <w:qFormat/>
    <w:pPr>
      <w:spacing w:line="360" w:lineRule="auto"/>
      <w:ind w:firstLineChars="200" w:firstLine="200"/>
    </w:pPr>
    <w:rPr>
      <w:rFonts w:ascii="Times New Roman" w:hAnsi="Times New Roman"/>
      <w:sz w:val="24"/>
    </w:rPr>
  </w:style>
  <w:style w:type="paragraph" w:customStyle="1" w:styleId="aff9">
    <w:name w:val="表格外标题"/>
    <w:basedOn w:val="a"/>
    <w:qFormat/>
    <w:pPr>
      <w:spacing w:before="120" w:after="120"/>
      <w:jc w:val="center"/>
    </w:pPr>
    <w:rPr>
      <w:rFonts w:ascii="Times New Roman" w:eastAsia="黑体" w:hAnsi="Times New Roman"/>
      <w:szCs w:val="21"/>
    </w:rPr>
  </w:style>
  <w:style w:type="paragraph" w:customStyle="1" w:styleId="affa">
    <w:name w:val="附加说明文字"/>
    <w:basedOn w:val="aff8"/>
    <w:qFormat/>
    <w:pPr>
      <w:spacing w:line="400" w:lineRule="exact"/>
      <w:ind w:firstLine="480"/>
    </w:pPr>
    <w:rPr>
      <w:sz w:val="18"/>
    </w:rPr>
  </w:style>
  <w:style w:type="paragraph" w:customStyle="1" w:styleId="ParaChar">
    <w:name w:val="默认段落字体 Para Char"/>
    <w:basedOn w:val="a"/>
    <w:qFormat/>
    <w:pPr>
      <w:spacing w:beforeLines="50" w:afterLines="50"/>
      <w:jc w:val="left"/>
    </w:pPr>
    <w:rPr>
      <w:rFonts w:ascii="Times New Roman" w:hAnsi="Times New Roman"/>
      <w:sz w:val="30"/>
      <w:szCs w:val="32"/>
    </w:rPr>
  </w:style>
  <w:style w:type="character" w:customStyle="1" w:styleId="pt91">
    <w:name w:val="pt91"/>
    <w:basedOn w:val="a0"/>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b">
    <w:name w:val="正文格式"/>
    <w:basedOn w:val="a"/>
    <w:qFormat/>
    <w:pPr>
      <w:adjustRightInd w:val="0"/>
      <w:snapToGrid w:val="0"/>
      <w:spacing w:line="360" w:lineRule="auto"/>
      <w:ind w:firstLineChars="200" w:firstLine="560"/>
    </w:pPr>
    <w:rPr>
      <w:rFonts w:ascii="宋体" w:hAnsi="宋体" w:cs="宋体"/>
      <w:kern w:val="0"/>
      <w:sz w:val="24"/>
      <w:szCs w:val="28"/>
    </w:rPr>
  </w:style>
  <w:style w:type="paragraph" w:customStyle="1" w:styleId="TOC2">
    <w:name w:val="TOC 标题2"/>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affc">
    <w:name w:val="正文（人才培养）"/>
    <w:basedOn w:val="41"/>
    <w:qFormat/>
    <w:pPr>
      <w:spacing w:line="240" w:lineRule="auto"/>
      <w:ind w:firstLineChars="200" w:firstLine="200"/>
    </w:pPr>
    <w:rPr>
      <w:rFonts w:ascii="仿宋_GB2312" w:eastAsia="仿宋_GB2312"/>
    </w:rPr>
  </w:style>
  <w:style w:type="paragraph" w:customStyle="1" w:styleId="affd">
    <w:name w:val="默认"/>
    <w:qFormat/>
    <w:rPr>
      <w:rFonts w:ascii="Helvetica Neue" w:eastAsia="Helvetica Neue" w:hAnsi="Helvetica Neue" w:cs="Helvetica Neue"/>
      <w:color w:val="000000"/>
      <w:sz w:val="22"/>
      <w:szCs w:val="22"/>
    </w:rPr>
  </w:style>
  <w:style w:type="paragraph" w:customStyle="1" w:styleId="24">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paragraph" w:customStyle="1" w:styleId="affe">
    <w:name w:val="表格表头"/>
    <w:qFormat/>
    <w:pPr>
      <w:spacing w:line="240" w:lineRule="exact"/>
      <w:jc w:val="center"/>
    </w:pPr>
    <w:rPr>
      <w:rFonts w:ascii="Calibri" w:hAnsi="Calibri"/>
      <w:b/>
      <w:bCs/>
      <w:kern w:val="2"/>
      <w:sz w:val="21"/>
      <w:szCs w:val="21"/>
    </w:rPr>
  </w:style>
  <w:style w:type="paragraph" w:customStyle="1" w:styleId="afff">
    <w:name w:val="表格正文"/>
    <w:qFormat/>
    <w:pPr>
      <w:spacing w:line="280" w:lineRule="exact"/>
      <w:contextualSpacing/>
    </w:pPr>
    <w:rPr>
      <w:rFonts w:ascii="宋体" w:hAnsi="宋体"/>
      <w:bCs/>
      <w:kern w:val="2"/>
      <w:sz w:val="21"/>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table" w:customStyle="1" w:styleId="14">
    <w:name w:val="网格型1"/>
    <w:basedOn w:val="a1"/>
    <w:uiPriority w:val="59"/>
    <w:qFormat/>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21">
    <w:name w:val="font21"/>
    <w:basedOn w:val="a0"/>
    <w:qFormat/>
    <w:rPr>
      <w:rFonts w:ascii="宋体" w:eastAsia="宋体" w:hAnsi="宋体" w:cs="宋体" w:hint="eastAsia"/>
      <w:color w:val="000000"/>
      <w:sz w:val="18"/>
      <w:szCs w:val="18"/>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jpe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4652F78-B37A-44CE-952C-894941A06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6883</Words>
  <Characters>39239</Characters>
  <Application>Microsoft Office Word</Application>
  <DocSecurity>0</DocSecurity>
  <Lines>326</Lines>
  <Paragraphs>92</Paragraphs>
  <ScaleCrop>false</ScaleCrop>
  <Company>Sky123.Org</Company>
  <LinksUpToDate>false</LinksUpToDate>
  <CharactersWithSpaces>46030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JWC000</cp:lastModifiedBy>
  <cp:revision>261</cp:revision>
  <dcterms:created xsi:type="dcterms:W3CDTF">2020-06-04T07:16:00Z</dcterms:created>
  <dcterms:modified xsi:type="dcterms:W3CDTF">2023-09-04T09:21:00Z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4ED93BB5ACB14922AD8381571D75A765_13</vt:lpwstr>
  </property>
  <property fmtid="{D5CDD505-2E9C-101B-9397-08002B2CF9AE}" pid="3" name="KSOProductBuildVer">
    <vt:lpwstr>2052-11.1.0.14309</vt:lpwstr>
  </property>
</Properties>
</file>